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7455D" w14:textId="77777777" w:rsidR="00B1267C" w:rsidRPr="004426CE" w:rsidRDefault="00B1267C" w:rsidP="004B1B3E">
      <w:pPr>
        <w:pStyle w:val="Subtitle"/>
        <w:jc w:val="both"/>
        <w:rPr>
          <w:color w:val="auto"/>
        </w:rPr>
      </w:pPr>
    </w:p>
    <w:p w14:paraId="7A0CEE8D" w14:textId="77777777" w:rsidR="00B1267C" w:rsidRPr="004426CE" w:rsidRDefault="00B1267C" w:rsidP="004B1B3E">
      <w:pPr>
        <w:pStyle w:val="CM14"/>
        <w:spacing w:after="352"/>
        <w:ind w:firstLine="120"/>
        <w:jc w:val="both"/>
        <w:rPr>
          <w:rFonts w:cs="Corbel"/>
          <w:sz w:val="22"/>
          <w:szCs w:val="22"/>
        </w:rPr>
      </w:pPr>
    </w:p>
    <w:p w14:paraId="5D289B65" w14:textId="77777777" w:rsidR="005A2E7B" w:rsidRPr="004426CE" w:rsidRDefault="00DE5A4F" w:rsidP="005A2E7B">
      <w:pPr>
        <w:pStyle w:val="Default"/>
        <w:ind w:left="360"/>
        <w:jc w:val="both"/>
        <w:rPr>
          <w:rFonts w:ascii="Arial" w:hAnsi="Arial" w:cs="Arial"/>
          <w:color w:val="auto"/>
          <w:sz w:val="22"/>
          <w:szCs w:val="22"/>
        </w:rPr>
      </w:pPr>
      <w:r w:rsidRPr="004426CE">
        <w:rPr>
          <w:noProof/>
          <w:color w:val="auto"/>
          <w:sz w:val="22"/>
          <w:szCs w:val="22"/>
          <w:lang w:val="en-US" w:eastAsia="en-US"/>
        </w:rPr>
        <mc:AlternateContent>
          <mc:Choice Requires="wps">
            <w:drawing>
              <wp:anchor distT="0" distB="0" distL="114300" distR="114300" simplePos="0" relativeHeight="251668480" behindDoc="0" locked="0" layoutInCell="1" allowOverlap="1" wp14:anchorId="1D1CF6B7" wp14:editId="7B3189B7">
                <wp:simplePos x="0" y="0"/>
                <wp:positionH relativeFrom="column">
                  <wp:posOffset>-201295</wp:posOffset>
                </wp:positionH>
                <wp:positionV relativeFrom="paragraph">
                  <wp:posOffset>3542030</wp:posOffset>
                </wp:positionV>
                <wp:extent cx="6542405" cy="332041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3320415"/>
                        </a:xfrm>
                        <a:prstGeom prst="rect">
                          <a:avLst/>
                        </a:prstGeom>
                        <a:noFill/>
                        <a:ln>
                          <a:noFill/>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a:solidFill>
                                <a:srgbClr val="FFFFFF"/>
                              </a:solidFill>
                            </a14:hiddenFill>
                          </a:ex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w="9525">
                              <a:solidFill>
                                <a:srgbClr val="000000"/>
                              </a:solidFill>
                              <a:miter lim="800000"/>
                              <a:headEnd/>
                              <a:tailEnd/>
                            </a14:hiddenLine>
                          </a:ext>
                        </a:extLst>
                      </wps:spPr>
                      <wps:txbx>
                        <w:txbxContent>
                          <w:p w14:paraId="2A6A44D5" w14:textId="77777777" w:rsidR="001B04C3" w:rsidRPr="00DE5A4F" w:rsidRDefault="00DE5A4F" w:rsidP="000508E6">
                            <w:pPr>
                              <w:pStyle w:val="Title"/>
                              <w:spacing w:after="0"/>
                              <w:rPr>
                                <w:b/>
                                <w:sz w:val="96"/>
                              </w:rPr>
                            </w:pPr>
                            <w:r w:rsidRPr="00DE5A4F">
                              <w:rPr>
                                <w:b/>
                                <w:sz w:val="96"/>
                              </w:rPr>
                              <w:t xml:space="preserve">Statutory Social </w:t>
                            </w:r>
                          </w:p>
                          <w:p w14:paraId="49DF631D" w14:textId="77777777" w:rsidR="001B04C3" w:rsidRPr="00DE5A4F" w:rsidRDefault="00DE5A4F" w:rsidP="000508E6">
                            <w:pPr>
                              <w:pStyle w:val="Title"/>
                              <w:spacing w:after="0"/>
                              <w:rPr>
                                <w:b/>
                                <w:sz w:val="96"/>
                              </w:rPr>
                            </w:pPr>
                            <w:r w:rsidRPr="00DE5A4F">
                              <w:rPr>
                                <w:b/>
                                <w:sz w:val="96"/>
                              </w:rPr>
                              <w:t>Care Annual Report</w:t>
                            </w:r>
                          </w:p>
                          <w:p w14:paraId="19EA312B" w14:textId="77777777" w:rsidR="001B04C3" w:rsidRPr="0037224F" w:rsidRDefault="001B04C3" w:rsidP="000508E6"/>
                          <w:p w14:paraId="486D0C19" w14:textId="77777777" w:rsidR="001B04C3" w:rsidRPr="0037224F" w:rsidRDefault="00DE5A4F" w:rsidP="000508E6">
                            <w:pPr>
                              <w:pStyle w:val="Title2"/>
                              <w:rPr>
                                <w:sz w:val="52"/>
                              </w:rPr>
                            </w:pPr>
                            <w:r w:rsidRPr="0037224F">
                              <w:rPr>
                                <w:sz w:val="52"/>
                              </w:rPr>
                              <w:t>Complaints and Customer Feedback</w:t>
                            </w:r>
                          </w:p>
                          <w:p w14:paraId="1A75EDE1" w14:textId="77777777" w:rsidR="001B04C3" w:rsidRPr="00C461A0" w:rsidRDefault="00DE5A4F" w:rsidP="000508E6">
                            <w:pPr>
                              <w:rPr>
                                <w:sz w:val="32"/>
                              </w:rPr>
                            </w:pPr>
                            <w:r>
                              <w:rPr>
                                <w:sz w:val="28"/>
                              </w:rPr>
                              <w:br/>
                            </w:r>
                            <w:r>
                              <w:rPr>
                                <w:sz w:val="36"/>
                              </w:rPr>
                              <w:t>For the period 1 April 2020 to 31 March 2021</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1D1CF6B7" id="_x0000_t202" coordsize="21600,21600" o:spt="202" path="m,l,21600r21600,l21600,xe">
                <v:stroke joinstyle="miter"/>
                <v:path gradientshapeok="t" o:connecttype="rect"/>
              </v:shapetype>
              <v:shape id="Text Box 23" o:spid="_x0000_s1026" type="#_x0000_t202" style="position:absolute;left:0;text-align:left;margin-left:-15.85pt;margin-top:278.9pt;width:515.15pt;height:26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" filled="f" stroked="f">
                <v:textbox>
                  <w:txbxContent>
                    <w:p w14:paraId="2A6A44D5" w14:textId="77777777" w:rsidR="001B04C3" w:rsidRPr="00DE5A4F" w:rsidRDefault="00DE5A4F" w:rsidP="000508E6">
                      <w:pPr>
                        <w:pStyle w:val="Title"/>
                        <w:spacing w:after="0"/>
                        <w:rPr>
                          <w:b/>
                          <w:sz w:val="96"/>
                        </w:rPr>
                      </w:pPr>
                      <w:r w:rsidRPr="00DE5A4F">
                        <w:rPr>
                          <w:b/>
                          <w:sz w:val="96"/>
                        </w:rPr>
                        <w:t xml:space="preserve">Statutory Social </w:t>
                      </w:r>
                    </w:p>
                    <w:p w14:paraId="49DF631D" w14:textId="77777777" w:rsidR="001B04C3" w:rsidRPr="00DE5A4F" w:rsidRDefault="00DE5A4F" w:rsidP="000508E6">
                      <w:pPr>
                        <w:pStyle w:val="Title"/>
                        <w:spacing w:after="0"/>
                        <w:rPr>
                          <w:b/>
                          <w:sz w:val="96"/>
                        </w:rPr>
                      </w:pPr>
                      <w:r w:rsidRPr="00DE5A4F">
                        <w:rPr>
                          <w:b/>
                          <w:sz w:val="96"/>
                        </w:rPr>
                        <w:t>Care Annual Report</w:t>
                      </w:r>
                    </w:p>
                    <w:p w14:paraId="19EA312B" w14:textId="77777777" w:rsidR="001B04C3" w:rsidRPr="0037224F" w:rsidRDefault="001B04C3" w:rsidP="000508E6"/>
                    <w:p w14:paraId="486D0C19" w14:textId="77777777" w:rsidR="001B04C3" w:rsidRPr="0037224F" w:rsidRDefault="00DE5A4F" w:rsidP="000508E6">
                      <w:pPr>
                        <w:pStyle w:val="Title2"/>
                        <w:rPr>
                          <w:sz w:val="52"/>
                        </w:rPr>
                      </w:pPr>
                      <w:r w:rsidRPr="0037224F">
                        <w:rPr>
                          <w:sz w:val="52"/>
                        </w:rPr>
                        <w:t>Complaints and Customer Feedback</w:t>
                      </w:r>
                    </w:p>
                    <w:p w14:paraId="1A75EDE1" w14:textId="77777777" w:rsidR="001B04C3" w:rsidRPr="00C461A0" w:rsidRDefault="00DE5A4F" w:rsidP="000508E6">
                      <w:pPr>
                        <w:rPr>
                          <w:sz w:val="32"/>
                        </w:rPr>
                      </w:pPr>
                      <w:r>
                        <w:rPr>
                          <w:sz w:val="28"/>
                        </w:rPr>
                        <w:br/>
                      </w:r>
                      <w:r>
                        <w:rPr>
                          <w:sz w:val="36"/>
                        </w:rPr>
                        <w:t>For the period 1 April 2020 to 31 March 2021</w:t>
                      </w:r>
                    </w:p>
                  </w:txbxContent>
                </v:textbox>
              </v:shape>
            </w:pict>
          </mc:Fallback>
        </mc:AlternateContent>
      </w:r>
    </w:p>
    <w:p w14:paraId="79DE5B69" w14:textId="77777777" w:rsidR="00B1267C" w:rsidRPr="004426CE" w:rsidRDefault="00DE5A4F" w:rsidP="004B1B3E">
      <w:pPr>
        <w:pStyle w:val="CM14"/>
        <w:pageBreakBefore/>
        <w:spacing w:after="352"/>
        <w:jc w:val="both"/>
        <w:rPr>
          <w:rFonts w:ascii="Calibri" w:hAnsi="Calibri" w:cs="Calibri,Bold"/>
          <w:sz w:val="22"/>
          <w:szCs w:val="22"/>
        </w:rPr>
      </w:pPr>
      <w:r w:rsidRPr="004426CE">
        <w:rPr>
          <w:rFonts w:ascii="Calibri" w:hAnsi="Calibri" w:cs="Calibri,Bold"/>
          <w:b/>
          <w:bCs/>
          <w:noProof/>
          <w:sz w:val="22"/>
          <w:szCs w:val="22"/>
          <w:lang w:val="en-US" w:eastAsia="en-US"/>
        </w:rPr>
        <w:lastRenderedPageBreak/>
        <mc:AlternateContent>
          <mc:Choice Requires="wps">
            <w:drawing>
              <wp:anchor distT="0" distB="0" distL="114300" distR="114300" simplePos="0" relativeHeight="251662336" behindDoc="0" locked="0" layoutInCell="1" allowOverlap="1" wp14:anchorId="367D3D5F" wp14:editId="7DA84425">
                <wp:simplePos x="0" y="0"/>
                <wp:positionH relativeFrom="column">
                  <wp:posOffset>9525</wp:posOffset>
                </wp:positionH>
                <wp:positionV relativeFrom="paragraph">
                  <wp:posOffset>158749</wp:posOffset>
                </wp:positionV>
                <wp:extent cx="6172200" cy="0"/>
                <wp:effectExtent l="0" t="0" r="19050" b="19050"/>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rgbClr val="000000"/>
                          </a:solidFill>
                          <a:round/>
                          <a:headEnd/>
                          <a:tailEnd/>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width:486pt;height:0;margin-top:12.5pt;margin-left:0.75pt;mso-height-percent:0;mso-height-relative:page;mso-width-percent:0;mso-width-relative:page;mso-wrap-distance-bottom:0;mso-wrap-distance-left:9pt;mso-wrap-distance-right:9pt;mso-wrap-distance-top:0;mso-wrap-style:square;position:absolute;visibility:visible;z-index:251663360"/>
            </w:pict>
          </mc:Fallback>
        </mc:AlternateContent>
      </w:r>
      <w:r w:rsidRPr="004426CE">
        <w:rPr>
          <w:rFonts w:ascii="Calibri" w:hAnsi="Calibri" w:cs="Calibri,Bold"/>
          <w:b/>
          <w:bCs/>
          <w:sz w:val="22"/>
          <w:szCs w:val="22"/>
        </w:rPr>
        <w:t xml:space="preserve">INTRODUCTION </w:t>
      </w:r>
      <w:r w:rsidR="00FA4042" w:rsidRPr="004426CE">
        <w:rPr>
          <w:rFonts w:ascii="Calibri" w:hAnsi="Calibri" w:cs="Calibri,Bold"/>
          <w:b/>
          <w:bCs/>
          <w:sz w:val="22"/>
          <w:szCs w:val="22"/>
        </w:rPr>
        <w:tab/>
      </w:r>
      <w:r w:rsidR="00FA4042" w:rsidRPr="004426CE">
        <w:rPr>
          <w:rFonts w:ascii="Calibri" w:hAnsi="Calibri" w:cs="Calibri,Bold"/>
          <w:b/>
          <w:bCs/>
          <w:sz w:val="22"/>
          <w:szCs w:val="22"/>
        </w:rPr>
        <w:tab/>
      </w:r>
      <w:r w:rsidR="00FA4042" w:rsidRPr="004426CE">
        <w:rPr>
          <w:rFonts w:ascii="Calibri" w:hAnsi="Calibri" w:cs="Calibri,Bold"/>
          <w:b/>
          <w:bCs/>
          <w:sz w:val="22"/>
          <w:szCs w:val="22"/>
        </w:rPr>
        <w:tab/>
      </w:r>
      <w:r w:rsidR="00FA4042" w:rsidRPr="004426CE">
        <w:rPr>
          <w:rFonts w:ascii="Calibri" w:hAnsi="Calibri" w:cs="Calibri,Bold"/>
          <w:b/>
          <w:bCs/>
          <w:sz w:val="22"/>
          <w:szCs w:val="22"/>
        </w:rPr>
        <w:tab/>
      </w:r>
      <w:r w:rsidR="00FA4042" w:rsidRPr="004426CE">
        <w:rPr>
          <w:rFonts w:ascii="Calibri" w:hAnsi="Calibri" w:cs="Calibri,Bold"/>
          <w:b/>
          <w:bCs/>
          <w:sz w:val="22"/>
          <w:szCs w:val="22"/>
        </w:rPr>
        <w:tab/>
      </w:r>
      <w:r w:rsidR="00FA4042" w:rsidRPr="004426CE">
        <w:rPr>
          <w:rFonts w:ascii="Calibri" w:hAnsi="Calibri" w:cs="Calibri,Bold"/>
          <w:b/>
          <w:bCs/>
          <w:sz w:val="22"/>
          <w:szCs w:val="22"/>
        </w:rPr>
        <w:tab/>
      </w:r>
      <w:r w:rsidR="00FA4042" w:rsidRPr="004426CE">
        <w:rPr>
          <w:rFonts w:ascii="Calibri" w:hAnsi="Calibri" w:cs="Calibri,Bold"/>
          <w:b/>
          <w:bCs/>
          <w:sz w:val="22"/>
          <w:szCs w:val="22"/>
        </w:rPr>
        <w:tab/>
      </w:r>
      <w:r w:rsidR="00FA4042" w:rsidRPr="004426CE">
        <w:rPr>
          <w:rFonts w:ascii="Calibri" w:hAnsi="Calibri" w:cs="Calibri,Bold"/>
          <w:b/>
          <w:bCs/>
          <w:sz w:val="22"/>
          <w:szCs w:val="22"/>
        </w:rPr>
        <w:tab/>
      </w:r>
      <w:r w:rsidR="00FA4042" w:rsidRPr="004426CE">
        <w:rPr>
          <w:rFonts w:ascii="Calibri" w:hAnsi="Calibri" w:cs="Calibri,Bold"/>
          <w:b/>
          <w:bCs/>
          <w:sz w:val="22"/>
          <w:szCs w:val="22"/>
        </w:rPr>
        <w:tab/>
      </w:r>
      <w:r w:rsidR="00362A3B" w:rsidRPr="004426CE">
        <w:rPr>
          <w:rFonts w:ascii="Calibri" w:hAnsi="Calibri" w:cs="Calibri,Bold"/>
          <w:b/>
          <w:bCs/>
          <w:sz w:val="22"/>
          <w:szCs w:val="22"/>
        </w:rPr>
        <w:tab/>
      </w:r>
      <w:r w:rsidR="00AB1241" w:rsidRPr="004426CE">
        <w:rPr>
          <w:rFonts w:ascii="Calibri" w:hAnsi="Calibri" w:cs="Calibri,Bold"/>
          <w:b/>
          <w:bCs/>
          <w:sz w:val="22"/>
          <w:szCs w:val="22"/>
        </w:rPr>
        <w:t>3</w:t>
      </w:r>
    </w:p>
    <w:p w14:paraId="6265D6A9" w14:textId="77777777" w:rsidR="00B1267C" w:rsidRPr="004426CE" w:rsidRDefault="00DE5A4F" w:rsidP="004B1B3E">
      <w:pPr>
        <w:pStyle w:val="CM2"/>
        <w:jc w:val="both"/>
        <w:rPr>
          <w:rFonts w:ascii="Calibri" w:hAnsi="Calibri" w:cs="Calibri,BoldItalic"/>
          <w:sz w:val="22"/>
          <w:szCs w:val="22"/>
        </w:rPr>
      </w:pPr>
      <w:r w:rsidRPr="004426CE">
        <w:rPr>
          <w:rFonts w:ascii="Calibri" w:hAnsi="Calibri" w:cs="Calibri,BoldItalic"/>
          <w:b/>
          <w:bCs/>
          <w:sz w:val="22"/>
          <w:szCs w:val="22"/>
        </w:rPr>
        <w:t xml:space="preserve">i. Background </w:t>
      </w:r>
      <w:r w:rsidR="00FA4042" w:rsidRPr="004426CE">
        <w:rPr>
          <w:rFonts w:ascii="Calibri" w:hAnsi="Calibri" w:cs="Calibri,BoldItalic"/>
          <w:b/>
          <w:bCs/>
          <w:sz w:val="22"/>
          <w:szCs w:val="22"/>
        </w:rPr>
        <w:tab/>
      </w:r>
      <w:r w:rsidR="00FA4042" w:rsidRPr="004426CE">
        <w:rPr>
          <w:rFonts w:ascii="Calibri" w:hAnsi="Calibri" w:cs="Calibri,BoldItalic"/>
          <w:b/>
          <w:bCs/>
          <w:sz w:val="22"/>
          <w:szCs w:val="22"/>
        </w:rPr>
        <w:tab/>
      </w:r>
      <w:r w:rsidR="00FA4042" w:rsidRPr="004426CE">
        <w:rPr>
          <w:rFonts w:ascii="Calibri" w:hAnsi="Calibri" w:cs="Calibri,BoldItalic"/>
          <w:b/>
          <w:bCs/>
          <w:sz w:val="22"/>
          <w:szCs w:val="22"/>
        </w:rPr>
        <w:tab/>
      </w:r>
      <w:r w:rsidR="00FA4042" w:rsidRPr="004426CE">
        <w:rPr>
          <w:rFonts w:ascii="Calibri" w:hAnsi="Calibri" w:cs="Calibri,BoldItalic"/>
          <w:b/>
          <w:bCs/>
          <w:sz w:val="22"/>
          <w:szCs w:val="22"/>
        </w:rPr>
        <w:tab/>
      </w:r>
      <w:r w:rsidR="00FA4042" w:rsidRPr="004426CE">
        <w:rPr>
          <w:rFonts w:ascii="Calibri" w:hAnsi="Calibri" w:cs="Calibri,BoldItalic"/>
          <w:b/>
          <w:bCs/>
          <w:sz w:val="22"/>
          <w:szCs w:val="22"/>
        </w:rPr>
        <w:tab/>
      </w:r>
      <w:r w:rsidR="00FA4042" w:rsidRPr="004426CE">
        <w:rPr>
          <w:rFonts w:ascii="Calibri" w:hAnsi="Calibri" w:cs="Calibri,BoldItalic"/>
          <w:b/>
          <w:bCs/>
          <w:sz w:val="22"/>
          <w:szCs w:val="22"/>
        </w:rPr>
        <w:tab/>
      </w:r>
      <w:r w:rsidR="00FA4042" w:rsidRPr="004426CE">
        <w:rPr>
          <w:rFonts w:ascii="Calibri" w:hAnsi="Calibri" w:cs="Calibri,BoldItalic"/>
          <w:b/>
          <w:bCs/>
          <w:sz w:val="22"/>
          <w:szCs w:val="22"/>
        </w:rPr>
        <w:tab/>
      </w:r>
      <w:r w:rsidR="00FA4042" w:rsidRPr="004426CE">
        <w:rPr>
          <w:rFonts w:ascii="Calibri" w:hAnsi="Calibri" w:cs="Calibri,BoldItalic"/>
          <w:b/>
          <w:bCs/>
          <w:sz w:val="22"/>
          <w:szCs w:val="22"/>
        </w:rPr>
        <w:tab/>
      </w:r>
      <w:r w:rsidR="00FA4042" w:rsidRPr="004426CE">
        <w:rPr>
          <w:rFonts w:ascii="Calibri" w:hAnsi="Calibri" w:cs="Calibri,BoldItalic"/>
          <w:b/>
          <w:bCs/>
          <w:sz w:val="22"/>
          <w:szCs w:val="22"/>
        </w:rPr>
        <w:tab/>
      </w:r>
      <w:r w:rsidR="00FA4042" w:rsidRPr="004426CE">
        <w:rPr>
          <w:rFonts w:ascii="Calibri" w:hAnsi="Calibri" w:cs="Calibri,BoldItalic"/>
          <w:b/>
          <w:bCs/>
          <w:sz w:val="22"/>
          <w:szCs w:val="22"/>
        </w:rPr>
        <w:tab/>
      </w:r>
      <w:r w:rsidR="00362A3B" w:rsidRPr="004426CE">
        <w:rPr>
          <w:rFonts w:ascii="Calibri" w:hAnsi="Calibri" w:cs="Calibri,BoldItalic"/>
          <w:b/>
          <w:bCs/>
          <w:sz w:val="22"/>
          <w:szCs w:val="22"/>
        </w:rPr>
        <w:tab/>
      </w:r>
      <w:r w:rsidRPr="004426CE">
        <w:rPr>
          <w:rFonts w:ascii="Calibri" w:hAnsi="Calibri" w:cs="Calibri,BoldItalic"/>
          <w:b/>
          <w:bCs/>
          <w:sz w:val="22"/>
          <w:szCs w:val="22"/>
        </w:rPr>
        <w:t xml:space="preserve">3 </w:t>
      </w:r>
    </w:p>
    <w:p w14:paraId="77E8F39F" w14:textId="77777777" w:rsidR="00B1267C" w:rsidRPr="004426CE" w:rsidRDefault="00DE5A4F" w:rsidP="004B1B3E">
      <w:pPr>
        <w:pStyle w:val="CM2"/>
        <w:jc w:val="both"/>
        <w:rPr>
          <w:rFonts w:ascii="Calibri" w:hAnsi="Calibri" w:cs="Calibri,BoldItalic"/>
          <w:sz w:val="22"/>
          <w:szCs w:val="22"/>
        </w:rPr>
      </w:pPr>
      <w:r w:rsidRPr="004426CE">
        <w:rPr>
          <w:rFonts w:ascii="Calibri" w:hAnsi="Calibri" w:cs="Calibri,BoldItalic"/>
          <w:b/>
          <w:bCs/>
          <w:sz w:val="22"/>
          <w:szCs w:val="22"/>
        </w:rPr>
        <w:t xml:space="preserve">ii. Purpose </w:t>
      </w:r>
      <w:r w:rsidR="00FA4042" w:rsidRPr="004426CE">
        <w:rPr>
          <w:rFonts w:ascii="Calibri" w:hAnsi="Calibri" w:cs="Calibri,BoldItalic"/>
          <w:b/>
          <w:bCs/>
          <w:sz w:val="22"/>
          <w:szCs w:val="22"/>
        </w:rPr>
        <w:tab/>
      </w:r>
      <w:r w:rsidR="00FA4042" w:rsidRPr="004426CE">
        <w:rPr>
          <w:rFonts w:ascii="Calibri" w:hAnsi="Calibri" w:cs="Calibri,BoldItalic"/>
          <w:b/>
          <w:bCs/>
          <w:sz w:val="22"/>
          <w:szCs w:val="22"/>
        </w:rPr>
        <w:tab/>
      </w:r>
      <w:r w:rsidR="00FA4042" w:rsidRPr="004426CE">
        <w:rPr>
          <w:rFonts w:ascii="Calibri" w:hAnsi="Calibri" w:cs="Calibri,BoldItalic"/>
          <w:b/>
          <w:bCs/>
          <w:sz w:val="22"/>
          <w:szCs w:val="22"/>
        </w:rPr>
        <w:tab/>
      </w:r>
      <w:r w:rsidR="00FA4042" w:rsidRPr="004426CE">
        <w:rPr>
          <w:rFonts w:ascii="Calibri" w:hAnsi="Calibri" w:cs="Calibri,BoldItalic"/>
          <w:b/>
          <w:bCs/>
          <w:sz w:val="22"/>
          <w:szCs w:val="22"/>
        </w:rPr>
        <w:tab/>
      </w:r>
      <w:r w:rsidR="00FA4042" w:rsidRPr="004426CE">
        <w:rPr>
          <w:rFonts w:ascii="Calibri" w:hAnsi="Calibri" w:cs="Calibri,BoldItalic"/>
          <w:b/>
          <w:bCs/>
          <w:sz w:val="22"/>
          <w:szCs w:val="22"/>
        </w:rPr>
        <w:tab/>
      </w:r>
      <w:r w:rsidR="00FA4042" w:rsidRPr="004426CE">
        <w:rPr>
          <w:rFonts w:ascii="Calibri" w:hAnsi="Calibri" w:cs="Calibri,BoldItalic"/>
          <w:b/>
          <w:bCs/>
          <w:sz w:val="22"/>
          <w:szCs w:val="22"/>
        </w:rPr>
        <w:tab/>
      </w:r>
      <w:r w:rsidR="00FA4042" w:rsidRPr="004426CE">
        <w:rPr>
          <w:rFonts w:ascii="Calibri" w:hAnsi="Calibri" w:cs="Calibri,BoldItalic"/>
          <w:b/>
          <w:bCs/>
          <w:sz w:val="22"/>
          <w:szCs w:val="22"/>
        </w:rPr>
        <w:tab/>
      </w:r>
      <w:r w:rsidR="00FA4042" w:rsidRPr="004426CE">
        <w:rPr>
          <w:rFonts w:ascii="Calibri" w:hAnsi="Calibri" w:cs="Calibri,BoldItalic"/>
          <w:b/>
          <w:bCs/>
          <w:sz w:val="22"/>
          <w:szCs w:val="22"/>
        </w:rPr>
        <w:tab/>
      </w:r>
      <w:r w:rsidR="00FA4042" w:rsidRPr="004426CE">
        <w:rPr>
          <w:rFonts w:ascii="Calibri" w:hAnsi="Calibri" w:cs="Calibri,BoldItalic"/>
          <w:b/>
          <w:bCs/>
          <w:sz w:val="22"/>
          <w:szCs w:val="22"/>
        </w:rPr>
        <w:tab/>
      </w:r>
      <w:r w:rsidR="00FA4042" w:rsidRPr="004426CE">
        <w:rPr>
          <w:rFonts w:ascii="Calibri" w:hAnsi="Calibri" w:cs="Calibri,BoldItalic"/>
          <w:b/>
          <w:bCs/>
          <w:sz w:val="22"/>
          <w:szCs w:val="22"/>
        </w:rPr>
        <w:tab/>
      </w:r>
      <w:r w:rsidR="00362A3B" w:rsidRPr="004426CE">
        <w:rPr>
          <w:rFonts w:ascii="Calibri" w:hAnsi="Calibri" w:cs="Calibri,BoldItalic"/>
          <w:b/>
          <w:bCs/>
          <w:sz w:val="22"/>
          <w:szCs w:val="22"/>
        </w:rPr>
        <w:tab/>
      </w:r>
      <w:r w:rsidRPr="004426CE">
        <w:rPr>
          <w:rFonts w:ascii="Calibri" w:hAnsi="Calibri" w:cs="Calibri,BoldItalic"/>
          <w:b/>
          <w:bCs/>
          <w:sz w:val="22"/>
          <w:szCs w:val="22"/>
        </w:rPr>
        <w:t xml:space="preserve">3 </w:t>
      </w:r>
    </w:p>
    <w:p w14:paraId="3ED71FFC" w14:textId="77777777" w:rsidR="00362A3B" w:rsidRPr="004426CE" w:rsidRDefault="00DE5A4F" w:rsidP="004B1B3E">
      <w:pPr>
        <w:pStyle w:val="CM14"/>
        <w:spacing w:after="352"/>
        <w:jc w:val="both"/>
        <w:rPr>
          <w:rFonts w:ascii="Calibri" w:hAnsi="Calibri" w:cs="Calibri,BoldItalic"/>
          <w:b/>
          <w:bCs/>
          <w:sz w:val="22"/>
          <w:szCs w:val="22"/>
        </w:rPr>
      </w:pPr>
      <w:r w:rsidRPr="004426CE">
        <w:rPr>
          <w:rFonts w:ascii="Calibri" w:hAnsi="Calibri" w:cs="Calibri,BoldItalic"/>
          <w:b/>
          <w:bCs/>
          <w:sz w:val="22"/>
          <w:szCs w:val="22"/>
        </w:rPr>
        <w:t>iii. Period c</w:t>
      </w:r>
      <w:r w:rsidR="00B1267C" w:rsidRPr="004426CE">
        <w:rPr>
          <w:rFonts w:ascii="Calibri" w:hAnsi="Calibri" w:cs="Calibri,BoldItalic"/>
          <w:b/>
          <w:bCs/>
          <w:sz w:val="22"/>
          <w:szCs w:val="22"/>
        </w:rPr>
        <w:t>overed</w:t>
      </w:r>
      <w:r w:rsidRPr="004426CE">
        <w:rPr>
          <w:rFonts w:ascii="Calibri" w:hAnsi="Calibri" w:cs="Calibri,BoldItalic"/>
          <w:b/>
          <w:bCs/>
          <w:sz w:val="22"/>
          <w:szCs w:val="22"/>
        </w:rPr>
        <w:t xml:space="preserve"> and data</w:t>
      </w:r>
      <w:r w:rsidR="00B1267C" w:rsidRPr="004426CE">
        <w:rPr>
          <w:rFonts w:ascii="Calibri" w:hAnsi="Calibri" w:cs="Calibri,BoldItalic"/>
          <w:b/>
          <w:bCs/>
          <w:sz w:val="22"/>
          <w:szCs w:val="22"/>
        </w:rPr>
        <w:t xml:space="preserve"> </w:t>
      </w:r>
      <w:r w:rsidR="00FA4042" w:rsidRPr="004426CE">
        <w:rPr>
          <w:rFonts w:ascii="Calibri" w:hAnsi="Calibri" w:cs="Calibri,BoldItalic"/>
          <w:b/>
          <w:bCs/>
          <w:sz w:val="22"/>
          <w:szCs w:val="22"/>
        </w:rPr>
        <w:tab/>
      </w:r>
      <w:r w:rsidR="00FA4042" w:rsidRPr="004426CE">
        <w:rPr>
          <w:rFonts w:ascii="Calibri" w:hAnsi="Calibri" w:cs="Calibri,BoldItalic"/>
          <w:b/>
          <w:bCs/>
          <w:sz w:val="22"/>
          <w:szCs w:val="22"/>
        </w:rPr>
        <w:tab/>
      </w:r>
      <w:r w:rsidR="00FA4042" w:rsidRPr="004426CE">
        <w:rPr>
          <w:rFonts w:ascii="Calibri" w:hAnsi="Calibri" w:cs="Calibri,BoldItalic"/>
          <w:b/>
          <w:bCs/>
          <w:sz w:val="22"/>
          <w:szCs w:val="22"/>
        </w:rPr>
        <w:tab/>
      </w:r>
      <w:r w:rsidR="00E2322C" w:rsidRPr="004426CE">
        <w:rPr>
          <w:rFonts w:ascii="Calibri" w:hAnsi="Calibri" w:cs="Calibri,BoldItalic"/>
          <w:b/>
          <w:bCs/>
          <w:sz w:val="22"/>
          <w:szCs w:val="22"/>
        </w:rPr>
        <w:tab/>
      </w:r>
      <w:r w:rsidR="00E2322C" w:rsidRPr="004426CE">
        <w:rPr>
          <w:rFonts w:ascii="Calibri" w:hAnsi="Calibri" w:cs="Calibri,BoldItalic"/>
          <w:b/>
          <w:bCs/>
          <w:sz w:val="22"/>
          <w:szCs w:val="22"/>
        </w:rPr>
        <w:tab/>
      </w:r>
      <w:r w:rsidR="00E2322C" w:rsidRPr="004426CE">
        <w:rPr>
          <w:rFonts w:ascii="Calibri" w:hAnsi="Calibri" w:cs="Calibri,BoldItalic"/>
          <w:b/>
          <w:bCs/>
          <w:sz w:val="22"/>
          <w:szCs w:val="22"/>
        </w:rPr>
        <w:tab/>
      </w:r>
      <w:r w:rsidR="00E2322C" w:rsidRPr="004426CE">
        <w:rPr>
          <w:rFonts w:ascii="Calibri" w:hAnsi="Calibri" w:cs="Calibri,BoldItalic"/>
          <w:b/>
          <w:bCs/>
          <w:sz w:val="22"/>
          <w:szCs w:val="22"/>
        </w:rPr>
        <w:tab/>
      </w:r>
      <w:r w:rsidR="00E2322C" w:rsidRPr="004426CE">
        <w:rPr>
          <w:rFonts w:ascii="Calibri" w:hAnsi="Calibri" w:cs="Calibri,BoldItalic"/>
          <w:b/>
          <w:bCs/>
          <w:sz w:val="22"/>
          <w:szCs w:val="22"/>
        </w:rPr>
        <w:tab/>
      </w:r>
      <w:r w:rsidR="00E2322C" w:rsidRPr="004426CE">
        <w:rPr>
          <w:rFonts w:ascii="Calibri" w:hAnsi="Calibri" w:cs="Calibri,BoldItalic"/>
          <w:b/>
          <w:bCs/>
          <w:sz w:val="22"/>
          <w:szCs w:val="22"/>
        </w:rPr>
        <w:tab/>
      </w:r>
      <w:r w:rsidRPr="004426CE">
        <w:rPr>
          <w:rFonts w:ascii="Calibri" w:hAnsi="Calibri" w:cs="Calibri,BoldItalic"/>
          <w:b/>
          <w:bCs/>
          <w:sz w:val="22"/>
          <w:szCs w:val="22"/>
        </w:rPr>
        <w:t>3</w:t>
      </w:r>
    </w:p>
    <w:p w14:paraId="5DF2DEE3" w14:textId="77777777" w:rsidR="00855C4B" w:rsidRPr="004426CE" w:rsidRDefault="00DE5A4F" w:rsidP="004B1B3E">
      <w:pPr>
        <w:pStyle w:val="CM14"/>
        <w:spacing w:after="352"/>
        <w:jc w:val="both"/>
        <w:rPr>
          <w:rFonts w:ascii="Calibri" w:hAnsi="Calibri" w:cs="Arial"/>
          <w:b/>
          <w:bCs/>
          <w:sz w:val="22"/>
          <w:szCs w:val="22"/>
        </w:rPr>
      </w:pPr>
      <w:r w:rsidRPr="004426CE">
        <w:rPr>
          <w:rFonts w:ascii="Calibri" w:hAnsi="Calibri" w:cs="Arial"/>
          <w:b/>
          <w:bCs/>
          <w:noProof/>
          <w:sz w:val="22"/>
          <w:szCs w:val="22"/>
          <w:lang w:val="en-US" w:eastAsia="en-US"/>
        </w:rPr>
        <mc:AlternateContent>
          <mc:Choice Requires="wps">
            <w:drawing>
              <wp:anchor distT="0" distB="0" distL="114300" distR="114300" simplePos="0" relativeHeight="251664384" behindDoc="0" locked="0" layoutInCell="1" allowOverlap="1" wp14:anchorId="3B4B2917" wp14:editId="4D7435B1">
                <wp:simplePos x="0" y="0"/>
                <wp:positionH relativeFrom="column">
                  <wp:posOffset>9525</wp:posOffset>
                </wp:positionH>
                <wp:positionV relativeFrom="paragraph">
                  <wp:posOffset>172719</wp:posOffset>
                </wp:positionV>
                <wp:extent cx="6172200" cy="0"/>
                <wp:effectExtent l="0" t="0" r="19050" b="1905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rgbClr val="000000"/>
                          </a:solidFill>
                          <a:round/>
                          <a:headEnd/>
                          <a:tailEnd/>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7" type="#_x0000_t32" style="width:486pt;height:0;margin-top:13.6pt;margin-left:0.75pt;mso-height-percent:0;mso-height-relative:page;mso-width-percent:0;mso-width-relative:page;mso-wrap-distance-bottom:0;mso-wrap-distance-left:9pt;mso-wrap-distance-right:9pt;mso-wrap-distance-top:0;mso-wrap-style:square;position:absolute;visibility:visible;z-index:251665408"/>
            </w:pict>
          </mc:Fallback>
        </mc:AlternateContent>
      </w:r>
      <w:r w:rsidR="00B1267C" w:rsidRPr="004426CE">
        <w:rPr>
          <w:rFonts w:ascii="Calibri" w:hAnsi="Calibri" w:cs="Arial"/>
          <w:b/>
          <w:bCs/>
          <w:sz w:val="22"/>
          <w:szCs w:val="22"/>
        </w:rPr>
        <w:t>SECTION ONE: SUMMARY AND OVERVIEW</w:t>
      </w:r>
      <w:r w:rsidR="00FA4042" w:rsidRPr="004426CE">
        <w:rPr>
          <w:rFonts w:ascii="Calibri" w:hAnsi="Calibri" w:cs="Arial"/>
          <w:b/>
          <w:bCs/>
          <w:sz w:val="22"/>
          <w:szCs w:val="22"/>
        </w:rPr>
        <w:tab/>
      </w:r>
      <w:r w:rsidR="00FA4042" w:rsidRPr="004426CE">
        <w:rPr>
          <w:rFonts w:ascii="Calibri" w:hAnsi="Calibri" w:cs="Arial"/>
          <w:b/>
          <w:bCs/>
          <w:sz w:val="22"/>
          <w:szCs w:val="22"/>
        </w:rPr>
        <w:tab/>
      </w:r>
      <w:r w:rsidR="00FA4042" w:rsidRPr="004426CE">
        <w:rPr>
          <w:rFonts w:ascii="Calibri" w:hAnsi="Calibri" w:cs="Arial"/>
          <w:b/>
          <w:bCs/>
          <w:sz w:val="22"/>
          <w:szCs w:val="22"/>
        </w:rPr>
        <w:tab/>
      </w:r>
      <w:r w:rsidR="00FA4042" w:rsidRPr="004426CE">
        <w:rPr>
          <w:rFonts w:ascii="Calibri" w:hAnsi="Calibri" w:cs="Arial"/>
          <w:b/>
          <w:bCs/>
          <w:sz w:val="22"/>
          <w:szCs w:val="22"/>
        </w:rPr>
        <w:tab/>
      </w:r>
      <w:r w:rsidR="00FA4042" w:rsidRPr="004426CE">
        <w:rPr>
          <w:rFonts w:ascii="Calibri" w:hAnsi="Calibri" w:cs="Arial"/>
          <w:b/>
          <w:bCs/>
          <w:sz w:val="22"/>
          <w:szCs w:val="22"/>
        </w:rPr>
        <w:tab/>
      </w:r>
      <w:r w:rsidR="00362A3B" w:rsidRPr="004426CE">
        <w:rPr>
          <w:rFonts w:ascii="Calibri" w:hAnsi="Calibri" w:cs="Arial"/>
          <w:b/>
          <w:bCs/>
          <w:sz w:val="22"/>
          <w:szCs w:val="22"/>
        </w:rPr>
        <w:tab/>
      </w:r>
      <w:r w:rsidR="00362A3B" w:rsidRPr="004426CE">
        <w:rPr>
          <w:rFonts w:ascii="Calibri" w:hAnsi="Calibri" w:cs="Arial"/>
          <w:b/>
          <w:bCs/>
          <w:sz w:val="22"/>
          <w:szCs w:val="22"/>
        </w:rPr>
        <w:tab/>
      </w:r>
    </w:p>
    <w:p w14:paraId="495D8A39" w14:textId="77777777" w:rsidR="00855C4B" w:rsidRPr="004426CE" w:rsidRDefault="00DE5A4F" w:rsidP="004B1B3E">
      <w:pPr>
        <w:pStyle w:val="NoSpacing"/>
        <w:jc w:val="both"/>
        <w:rPr>
          <w:b/>
        </w:rPr>
      </w:pPr>
      <w:r w:rsidRPr="004426CE">
        <w:rPr>
          <w:b/>
        </w:rPr>
        <w:t>1.1 Executive Summary</w:t>
      </w:r>
      <w:r w:rsidR="00AB1241" w:rsidRPr="004426CE">
        <w:rPr>
          <w:b/>
        </w:rPr>
        <w:tab/>
      </w:r>
      <w:r w:rsidR="00AB1241" w:rsidRPr="004426CE">
        <w:rPr>
          <w:b/>
        </w:rPr>
        <w:tab/>
      </w:r>
      <w:r w:rsidR="00AB1241" w:rsidRPr="004426CE">
        <w:rPr>
          <w:b/>
        </w:rPr>
        <w:tab/>
      </w:r>
      <w:r w:rsidR="00AB1241" w:rsidRPr="004426CE">
        <w:rPr>
          <w:b/>
        </w:rPr>
        <w:tab/>
      </w:r>
      <w:r w:rsidR="00AB1241" w:rsidRPr="004426CE">
        <w:rPr>
          <w:b/>
        </w:rPr>
        <w:tab/>
      </w:r>
      <w:r w:rsidR="00F53AED" w:rsidRPr="004426CE">
        <w:rPr>
          <w:b/>
        </w:rPr>
        <w:tab/>
      </w:r>
      <w:r w:rsidR="00F53AED" w:rsidRPr="004426CE">
        <w:rPr>
          <w:b/>
        </w:rPr>
        <w:tab/>
      </w:r>
      <w:r w:rsidR="00F53AED" w:rsidRPr="004426CE">
        <w:rPr>
          <w:b/>
        </w:rPr>
        <w:tab/>
      </w:r>
      <w:r w:rsidR="00F53AED" w:rsidRPr="004426CE">
        <w:rPr>
          <w:b/>
        </w:rPr>
        <w:tab/>
      </w:r>
      <w:r w:rsidR="00F53AED" w:rsidRPr="004426CE">
        <w:rPr>
          <w:b/>
        </w:rPr>
        <w:tab/>
      </w:r>
      <w:r w:rsidRPr="004426CE">
        <w:rPr>
          <w:b/>
        </w:rPr>
        <w:t>4</w:t>
      </w:r>
    </w:p>
    <w:p w14:paraId="248C8BCB" w14:textId="77777777" w:rsidR="00F23AFF" w:rsidRPr="004426CE" w:rsidRDefault="00DE5A4F" w:rsidP="004B1B3E">
      <w:pPr>
        <w:pStyle w:val="NoSpacing"/>
        <w:jc w:val="both"/>
        <w:rPr>
          <w:b/>
        </w:rPr>
      </w:pPr>
      <w:r w:rsidRPr="004426CE">
        <w:rPr>
          <w:b/>
        </w:rPr>
        <w:t xml:space="preserve">1.2 </w:t>
      </w:r>
      <w:r w:rsidR="00CE6FB3" w:rsidRPr="004426CE">
        <w:rPr>
          <w:b/>
        </w:rPr>
        <w:t xml:space="preserve">Statutory </w:t>
      </w:r>
      <w:r w:rsidRPr="004426CE">
        <w:rPr>
          <w:b/>
        </w:rPr>
        <w:t>Complaint trends</w:t>
      </w:r>
      <w:r w:rsidR="003E1335" w:rsidRPr="004426CE">
        <w:rPr>
          <w:b/>
        </w:rPr>
        <w:t xml:space="preserve"> and outcomes</w:t>
      </w:r>
      <w:r w:rsidRPr="004426CE">
        <w:rPr>
          <w:b/>
        </w:rPr>
        <w:tab/>
      </w:r>
      <w:r w:rsidRPr="004426CE">
        <w:rPr>
          <w:b/>
        </w:rPr>
        <w:tab/>
      </w:r>
      <w:r w:rsidRPr="004426CE">
        <w:rPr>
          <w:b/>
        </w:rPr>
        <w:tab/>
      </w:r>
      <w:r w:rsidRPr="004426CE">
        <w:rPr>
          <w:b/>
        </w:rPr>
        <w:tab/>
      </w:r>
      <w:r w:rsidR="00F53AED" w:rsidRPr="004426CE">
        <w:rPr>
          <w:b/>
        </w:rPr>
        <w:tab/>
      </w:r>
      <w:r w:rsidR="00F53AED" w:rsidRPr="004426CE">
        <w:rPr>
          <w:b/>
        </w:rPr>
        <w:tab/>
      </w:r>
      <w:r w:rsidR="00F53AED" w:rsidRPr="004426CE">
        <w:rPr>
          <w:b/>
        </w:rPr>
        <w:tab/>
      </w:r>
      <w:r w:rsidRPr="004426CE">
        <w:rPr>
          <w:b/>
        </w:rPr>
        <w:t>5</w:t>
      </w:r>
    </w:p>
    <w:p w14:paraId="3EDBB17B" w14:textId="77777777" w:rsidR="003E1335" w:rsidRPr="004426CE" w:rsidRDefault="00DE5A4F" w:rsidP="004B1B3E">
      <w:pPr>
        <w:autoSpaceDE w:val="0"/>
        <w:autoSpaceDN w:val="0"/>
        <w:jc w:val="both"/>
        <w:rPr>
          <w:b/>
        </w:rPr>
      </w:pPr>
      <w:r w:rsidRPr="004426CE">
        <w:rPr>
          <w:rFonts w:cs="Arial"/>
          <w:b/>
          <w:bCs/>
        </w:rPr>
        <w:t>1.3 Statutory Local Government Ombudsman (</w:t>
      </w:r>
      <w:r w:rsidR="00566474" w:rsidRPr="004426CE">
        <w:rPr>
          <w:rFonts w:cs="Arial"/>
          <w:b/>
          <w:bCs/>
        </w:rPr>
        <w:t>LGSCO</w:t>
      </w:r>
      <w:r w:rsidRPr="004426CE">
        <w:rPr>
          <w:rFonts w:cs="Arial"/>
          <w:b/>
          <w:bCs/>
        </w:rPr>
        <w:t>) complaints received</w:t>
      </w:r>
      <w:r w:rsidR="00FA4042" w:rsidRPr="004426CE">
        <w:tab/>
      </w:r>
      <w:r w:rsidR="00F53AED" w:rsidRPr="004426CE">
        <w:tab/>
      </w:r>
      <w:r w:rsidR="00F53AED" w:rsidRPr="004426CE">
        <w:tab/>
      </w:r>
      <w:r w:rsidR="004426CE" w:rsidRPr="004426CE">
        <w:rPr>
          <w:b/>
        </w:rPr>
        <w:t>6</w:t>
      </w:r>
    </w:p>
    <w:p w14:paraId="0D348125" w14:textId="77777777" w:rsidR="003E1335" w:rsidRPr="004426CE" w:rsidRDefault="003E1335" w:rsidP="004B1B3E">
      <w:pPr>
        <w:pStyle w:val="Default"/>
        <w:jc w:val="both"/>
        <w:rPr>
          <w:rFonts w:ascii="Calibri" w:hAnsi="Calibri"/>
          <w:color w:val="auto"/>
          <w:sz w:val="22"/>
          <w:szCs w:val="22"/>
        </w:rPr>
      </w:pPr>
    </w:p>
    <w:p w14:paraId="324B2A88" w14:textId="77777777" w:rsidR="00B1267C" w:rsidRPr="004426CE" w:rsidRDefault="00DE5A4F" w:rsidP="004B1B3E">
      <w:pPr>
        <w:pStyle w:val="CM1"/>
        <w:jc w:val="both"/>
        <w:rPr>
          <w:rFonts w:ascii="Calibri" w:hAnsi="Calibri" w:cs="Calibri,Bold"/>
          <w:sz w:val="22"/>
          <w:szCs w:val="22"/>
        </w:rPr>
      </w:pPr>
      <w:r w:rsidRPr="004426CE">
        <w:rPr>
          <w:rFonts w:ascii="Calibri" w:hAnsi="Calibri" w:cs="Calibri,Bold"/>
          <w:b/>
          <w:bCs/>
          <w:noProof/>
          <w:sz w:val="22"/>
          <w:szCs w:val="22"/>
          <w:lang w:val="en-US" w:eastAsia="en-US"/>
        </w:rPr>
        <mc:AlternateContent>
          <mc:Choice Requires="wps">
            <w:drawing>
              <wp:anchor distT="0" distB="0" distL="114300" distR="114300" simplePos="0" relativeHeight="251666432" behindDoc="0" locked="0" layoutInCell="1" allowOverlap="1" wp14:anchorId="7E3C9513" wp14:editId="752FE892">
                <wp:simplePos x="0" y="0"/>
                <wp:positionH relativeFrom="column">
                  <wp:posOffset>9525</wp:posOffset>
                </wp:positionH>
                <wp:positionV relativeFrom="paragraph">
                  <wp:posOffset>159384</wp:posOffset>
                </wp:positionV>
                <wp:extent cx="6172200" cy="0"/>
                <wp:effectExtent l="0" t="0" r="19050" b="19050"/>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rgbClr val="000000"/>
                          </a:solidFill>
                          <a:round/>
                          <a:headEnd/>
                          <a:tailEnd/>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8" type="#_x0000_t32" style="width:486pt;height:0;margin-top:12.55pt;margin-left:0.75pt;mso-height-percent:0;mso-height-relative:page;mso-width-percent:0;mso-width-relative:page;mso-wrap-distance-bottom:0;mso-wrap-distance-left:9pt;mso-wrap-distance-right:9pt;mso-wrap-distance-top:0;mso-wrap-style:square;position:absolute;visibility:visible;z-index:251667456"/>
            </w:pict>
          </mc:Fallback>
        </mc:AlternateContent>
      </w:r>
      <w:r w:rsidR="003068A5" w:rsidRPr="004426CE">
        <w:rPr>
          <w:rFonts w:ascii="Calibri" w:hAnsi="Calibri" w:cs="Calibri,Bold"/>
          <w:b/>
          <w:bCs/>
          <w:sz w:val="22"/>
          <w:szCs w:val="22"/>
        </w:rPr>
        <w:t>SECTION TWO</w:t>
      </w:r>
      <w:r w:rsidRPr="004426CE">
        <w:rPr>
          <w:rFonts w:ascii="Calibri" w:hAnsi="Calibri" w:cs="Calibri,Bold"/>
          <w:b/>
          <w:bCs/>
          <w:sz w:val="22"/>
          <w:szCs w:val="22"/>
        </w:rPr>
        <w:t xml:space="preserve">: </w:t>
      </w:r>
      <w:r w:rsidR="006C3CB7" w:rsidRPr="004426CE">
        <w:rPr>
          <w:rFonts w:ascii="Calibri" w:hAnsi="Calibri" w:cs="Calibri,Bold"/>
          <w:b/>
          <w:bCs/>
          <w:sz w:val="22"/>
          <w:szCs w:val="22"/>
        </w:rPr>
        <w:t>ADULT SOCIAL CARE FEEDBACK</w:t>
      </w:r>
      <w:r w:rsidRPr="004426CE">
        <w:rPr>
          <w:rFonts w:ascii="Calibri" w:hAnsi="Calibri" w:cs="Calibri,Bold"/>
          <w:b/>
          <w:bCs/>
          <w:sz w:val="22"/>
          <w:szCs w:val="22"/>
        </w:rPr>
        <w:t xml:space="preserve"> </w:t>
      </w:r>
      <w:r w:rsidR="00362A3B" w:rsidRPr="004426CE">
        <w:rPr>
          <w:rFonts w:ascii="Calibri" w:hAnsi="Calibri" w:cs="Calibri,Bold"/>
          <w:b/>
          <w:bCs/>
          <w:sz w:val="22"/>
          <w:szCs w:val="22"/>
        </w:rPr>
        <w:tab/>
      </w:r>
      <w:r w:rsidR="00362A3B" w:rsidRPr="004426CE">
        <w:rPr>
          <w:rFonts w:ascii="Calibri" w:hAnsi="Calibri" w:cs="Calibri,Bold"/>
          <w:b/>
          <w:bCs/>
          <w:sz w:val="22"/>
          <w:szCs w:val="22"/>
        </w:rPr>
        <w:tab/>
      </w:r>
      <w:r w:rsidR="00362A3B" w:rsidRPr="004426CE">
        <w:rPr>
          <w:rFonts w:ascii="Calibri" w:hAnsi="Calibri" w:cs="Calibri,Bold"/>
          <w:b/>
          <w:bCs/>
          <w:sz w:val="22"/>
          <w:szCs w:val="22"/>
        </w:rPr>
        <w:tab/>
      </w:r>
      <w:r w:rsidR="00362A3B" w:rsidRPr="004426CE">
        <w:rPr>
          <w:rFonts w:ascii="Calibri" w:hAnsi="Calibri" w:cs="Calibri,Bold"/>
          <w:b/>
          <w:bCs/>
          <w:sz w:val="22"/>
          <w:szCs w:val="22"/>
        </w:rPr>
        <w:tab/>
      </w:r>
      <w:r w:rsidR="00362A3B" w:rsidRPr="004426CE">
        <w:rPr>
          <w:rFonts w:ascii="Calibri" w:hAnsi="Calibri" w:cs="Calibri,Bold"/>
          <w:b/>
          <w:bCs/>
          <w:sz w:val="22"/>
          <w:szCs w:val="22"/>
        </w:rPr>
        <w:tab/>
      </w:r>
      <w:r w:rsidR="00362A3B" w:rsidRPr="004426CE">
        <w:rPr>
          <w:rFonts w:ascii="Calibri" w:hAnsi="Calibri" w:cs="Calibri,Bold"/>
          <w:b/>
          <w:bCs/>
          <w:sz w:val="22"/>
          <w:szCs w:val="22"/>
        </w:rPr>
        <w:tab/>
      </w:r>
    </w:p>
    <w:p w14:paraId="08AB5ED4" w14:textId="77777777" w:rsidR="006C3CB7" w:rsidRPr="004426CE" w:rsidRDefault="006C3CB7" w:rsidP="004B1B3E">
      <w:pPr>
        <w:pStyle w:val="CM2"/>
        <w:jc w:val="both"/>
        <w:rPr>
          <w:rFonts w:ascii="Calibri" w:hAnsi="Calibri" w:cs="Calibri,BoldItalic"/>
          <w:b/>
          <w:bCs/>
          <w:sz w:val="22"/>
          <w:szCs w:val="22"/>
        </w:rPr>
      </w:pPr>
    </w:p>
    <w:p w14:paraId="3161A011" w14:textId="77777777" w:rsidR="00756B46" w:rsidRPr="004426CE" w:rsidRDefault="00DE5A4F" w:rsidP="004B1B3E">
      <w:pPr>
        <w:pStyle w:val="CM2"/>
        <w:jc w:val="both"/>
        <w:rPr>
          <w:rFonts w:ascii="Calibri" w:hAnsi="Calibri" w:cs="Calibri,BoldItalic"/>
          <w:b/>
          <w:bCs/>
          <w:sz w:val="22"/>
          <w:szCs w:val="22"/>
        </w:rPr>
      </w:pPr>
      <w:r w:rsidRPr="004426CE">
        <w:rPr>
          <w:rFonts w:ascii="Calibri" w:hAnsi="Calibri" w:cs="Calibri,BoldItalic"/>
          <w:b/>
          <w:bCs/>
          <w:sz w:val="22"/>
          <w:szCs w:val="22"/>
        </w:rPr>
        <w:t>2</w:t>
      </w:r>
      <w:r w:rsidR="00B1267C" w:rsidRPr="004426CE">
        <w:rPr>
          <w:rFonts w:ascii="Calibri" w:hAnsi="Calibri" w:cs="Calibri,BoldItalic"/>
          <w:b/>
          <w:bCs/>
          <w:sz w:val="22"/>
          <w:szCs w:val="22"/>
        </w:rPr>
        <w:t xml:space="preserve">.1 </w:t>
      </w:r>
      <w:r w:rsidR="00F53AED" w:rsidRPr="004426CE">
        <w:rPr>
          <w:rFonts w:asciiTheme="minorHAnsi" w:hAnsiTheme="minorHAnsi" w:cs="Arial"/>
          <w:b/>
          <w:bCs/>
          <w:sz w:val="22"/>
          <w:szCs w:val="22"/>
        </w:rPr>
        <w:t xml:space="preserve">Summary of </w:t>
      </w:r>
      <w:r w:rsidR="007D2392">
        <w:rPr>
          <w:rFonts w:asciiTheme="minorHAnsi" w:hAnsiTheme="minorHAnsi" w:cs="Arial"/>
          <w:b/>
          <w:bCs/>
          <w:sz w:val="22"/>
          <w:szCs w:val="22"/>
        </w:rPr>
        <w:t>ASC</w:t>
      </w:r>
      <w:r w:rsidR="00CD4DD2" w:rsidRPr="004426CE">
        <w:rPr>
          <w:rFonts w:asciiTheme="minorHAnsi" w:hAnsiTheme="minorHAnsi" w:cs="Arial"/>
          <w:b/>
          <w:bCs/>
          <w:sz w:val="22"/>
          <w:szCs w:val="22"/>
        </w:rPr>
        <w:t xml:space="preserve"> feedback</w:t>
      </w:r>
      <w:r w:rsidR="00630F7C" w:rsidRPr="004426CE">
        <w:rPr>
          <w:rFonts w:ascii="Calibri" w:hAnsi="Calibri" w:cs="Calibri,BoldItalic"/>
          <w:b/>
          <w:bCs/>
          <w:sz w:val="22"/>
          <w:szCs w:val="22"/>
        </w:rPr>
        <w:tab/>
      </w:r>
      <w:r w:rsidR="006F6A5D" w:rsidRPr="004426CE">
        <w:rPr>
          <w:rFonts w:ascii="Calibri" w:hAnsi="Calibri" w:cs="Calibri,BoldItalic"/>
          <w:b/>
          <w:bCs/>
          <w:sz w:val="22"/>
          <w:szCs w:val="22"/>
        </w:rPr>
        <w:tab/>
      </w:r>
      <w:r w:rsidR="006F6A5D" w:rsidRPr="004426CE">
        <w:rPr>
          <w:rFonts w:ascii="Calibri" w:hAnsi="Calibri" w:cs="Calibri,BoldItalic"/>
          <w:b/>
          <w:bCs/>
          <w:sz w:val="22"/>
          <w:szCs w:val="22"/>
        </w:rPr>
        <w:tab/>
      </w:r>
      <w:r w:rsidR="006F6A5D" w:rsidRPr="004426CE">
        <w:rPr>
          <w:rFonts w:ascii="Calibri" w:hAnsi="Calibri" w:cs="Calibri,BoldItalic"/>
          <w:b/>
          <w:bCs/>
          <w:sz w:val="22"/>
          <w:szCs w:val="22"/>
        </w:rPr>
        <w:tab/>
      </w:r>
      <w:r w:rsidR="00362A3B" w:rsidRPr="004426CE">
        <w:rPr>
          <w:rFonts w:ascii="Calibri" w:hAnsi="Calibri" w:cs="Calibri,BoldItalic"/>
          <w:b/>
          <w:bCs/>
          <w:sz w:val="22"/>
          <w:szCs w:val="22"/>
        </w:rPr>
        <w:tab/>
      </w:r>
      <w:r w:rsidR="004E2D83" w:rsidRPr="004426CE">
        <w:rPr>
          <w:rFonts w:ascii="Calibri" w:hAnsi="Calibri" w:cs="Calibri,BoldItalic"/>
          <w:b/>
          <w:bCs/>
          <w:sz w:val="22"/>
          <w:szCs w:val="22"/>
        </w:rPr>
        <w:tab/>
      </w:r>
      <w:r w:rsidR="00F53AED" w:rsidRPr="004426CE">
        <w:rPr>
          <w:rFonts w:ascii="Calibri" w:hAnsi="Calibri" w:cs="Calibri,BoldItalic"/>
          <w:b/>
          <w:bCs/>
          <w:sz w:val="22"/>
          <w:szCs w:val="22"/>
        </w:rPr>
        <w:tab/>
      </w:r>
      <w:r w:rsidR="00C40DD8">
        <w:rPr>
          <w:rFonts w:ascii="Calibri" w:hAnsi="Calibri" w:cs="Calibri,BoldItalic"/>
          <w:b/>
          <w:bCs/>
          <w:sz w:val="22"/>
          <w:szCs w:val="22"/>
        </w:rPr>
        <w:tab/>
      </w:r>
      <w:r w:rsidR="00C40DD8">
        <w:rPr>
          <w:rFonts w:ascii="Calibri" w:hAnsi="Calibri" w:cs="Calibri,BoldItalic"/>
          <w:b/>
          <w:bCs/>
          <w:sz w:val="22"/>
          <w:szCs w:val="22"/>
        </w:rPr>
        <w:tab/>
      </w:r>
      <w:r w:rsidR="004426CE" w:rsidRPr="004426CE">
        <w:rPr>
          <w:rFonts w:ascii="Calibri" w:hAnsi="Calibri" w:cs="Calibri,BoldItalic"/>
          <w:b/>
          <w:bCs/>
          <w:sz w:val="22"/>
          <w:szCs w:val="22"/>
        </w:rPr>
        <w:t>7</w:t>
      </w:r>
    </w:p>
    <w:p w14:paraId="094676BC" w14:textId="77777777" w:rsidR="00756B46" w:rsidRPr="004426CE" w:rsidRDefault="00DE5A4F" w:rsidP="004B1B3E">
      <w:pPr>
        <w:pStyle w:val="CM2"/>
        <w:jc w:val="both"/>
        <w:rPr>
          <w:rFonts w:ascii="Calibri" w:hAnsi="Calibri" w:cs="Arial"/>
          <w:b/>
          <w:bCs/>
          <w:sz w:val="22"/>
          <w:szCs w:val="22"/>
        </w:rPr>
      </w:pPr>
      <w:r w:rsidRPr="004426CE">
        <w:rPr>
          <w:rFonts w:ascii="Calibri" w:hAnsi="Calibri" w:cs="Calibri,BoldItalic"/>
          <w:b/>
          <w:bCs/>
          <w:sz w:val="22"/>
          <w:szCs w:val="22"/>
        </w:rPr>
        <w:t>2.2 B</w:t>
      </w:r>
      <w:r w:rsidRPr="004426CE">
        <w:rPr>
          <w:rFonts w:ascii="Calibri" w:hAnsi="Calibri" w:cs="Arial"/>
          <w:b/>
          <w:bCs/>
          <w:sz w:val="22"/>
          <w:szCs w:val="22"/>
        </w:rPr>
        <w:t>reakdown of complaints by stage</w:t>
      </w:r>
      <w:r w:rsidR="006F6A5D" w:rsidRPr="004426CE">
        <w:rPr>
          <w:rFonts w:ascii="Calibri" w:hAnsi="Calibri" w:cs="Arial"/>
          <w:b/>
          <w:bCs/>
          <w:sz w:val="22"/>
          <w:szCs w:val="22"/>
        </w:rPr>
        <w:t xml:space="preserve"> and outcome</w:t>
      </w:r>
      <w:r w:rsidR="006F6A5D" w:rsidRPr="004426CE">
        <w:rPr>
          <w:rFonts w:ascii="Calibri" w:hAnsi="Calibri" w:cs="Arial"/>
          <w:b/>
          <w:bCs/>
          <w:sz w:val="22"/>
          <w:szCs w:val="22"/>
        </w:rPr>
        <w:tab/>
      </w:r>
      <w:r w:rsidR="006F6A5D" w:rsidRPr="004426CE">
        <w:rPr>
          <w:rFonts w:ascii="Calibri" w:hAnsi="Calibri" w:cs="Arial"/>
          <w:b/>
          <w:bCs/>
          <w:sz w:val="22"/>
          <w:szCs w:val="22"/>
        </w:rPr>
        <w:tab/>
      </w:r>
      <w:r w:rsidR="006F6A5D" w:rsidRPr="004426CE">
        <w:rPr>
          <w:rFonts w:ascii="Calibri" w:hAnsi="Calibri" w:cs="Arial"/>
          <w:b/>
          <w:bCs/>
          <w:sz w:val="22"/>
          <w:szCs w:val="22"/>
        </w:rPr>
        <w:tab/>
      </w:r>
      <w:r w:rsidR="006F6A5D" w:rsidRPr="004426CE">
        <w:rPr>
          <w:rFonts w:ascii="Calibri" w:hAnsi="Calibri" w:cs="Arial"/>
          <w:b/>
          <w:bCs/>
          <w:sz w:val="22"/>
          <w:szCs w:val="22"/>
        </w:rPr>
        <w:tab/>
      </w:r>
      <w:r w:rsidR="006F6A5D" w:rsidRPr="004426CE">
        <w:rPr>
          <w:rFonts w:ascii="Calibri" w:hAnsi="Calibri" w:cs="Arial"/>
          <w:b/>
          <w:bCs/>
          <w:sz w:val="22"/>
          <w:szCs w:val="22"/>
        </w:rPr>
        <w:tab/>
      </w:r>
      <w:r w:rsidR="006F6A5D" w:rsidRPr="004426CE">
        <w:rPr>
          <w:rFonts w:ascii="Calibri" w:hAnsi="Calibri" w:cs="Arial"/>
          <w:b/>
          <w:bCs/>
          <w:sz w:val="22"/>
          <w:szCs w:val="22"/>
        </w:rPr>
        <w:tab/>
      </w:r>
      <w:r w:rsidR="004426CE" w:rsidRPr="004426CE">
        <w:rPr>
          <w:rFonts w:ascii="Calibri" w:hAnsi="Calibri" w:cs="Arial"/>
          <w:b/>
          <w:bCs/>
          <w:sz w:val="22"/>
          <w:szCs w:val="22"/>
        </w:rPr>
        <w:t>7</w:t>
      </w:r>
    </w:p>
    <w:p w14:paraId="6F45B381" w14:textId="77777777" w:rsidR="002E3DCC" w:rsidRPr="004426CE" w:rsidRDefault="00DE5A4F" w:rsidP="004B1B3E">
      <w:pPr>
        <w:pStyle w:val="Default"/>
        <w:jc w:val="both"/>
        <w:rPr>
          <w:rFonts w:ascii="Calibri" w:hAnsi="Calibri" w:cs="Arial"/>
          <w:b/>
          <w:bCs/>
          <w:color w:val="auto"/>
          <w:sz w:val="22"/>
          <w:szCs w:val="22"/>
        </w:rPr>
      </w:pPr>
      <w:r w:rsidRPr="004426CE">
        <w:rPr>
          <w:rFonts w:ascii="Calibri" w:hAnsi="Calibri" w:cs="Arial"/>
          <w:b/>
          <w:bCs/>
          <w:color w:val="auto"/>
          <w:sz w:val="22"/>
          <w:szCs w:val="22"/>
        </w:rPr>
        <w:t>2.3 What do people complain about?</w:t>
      </w:r>
      <w:r w:rsidRPr="004426CE">
        <w:rPr>
          <w:rFonts w:ascii="Calibri" w:hAnsi="Calibri" w:cs="Arial"/>
          <w:b/>
          <w:bCs/>
          <w:color w:val="auto"/>
          <w:sz w:val="22"/>
          <w:szCs w:val="22"/>
        </w:rPr>
        <w:tab/>
      </w:r>
      <w:r w:rsidR="006F6A5D" w:rsidRPr="004426CE">
        <w:rPr>
          <w:rFonts w:ascii="Calibri" w:hAnsi="Calibri" w:cs="Arial"/>
          <w:b/>
          <w:bCs/>
          <w:color w:val="auto"/>
          <w:sz w:val="22"/>
          <w:szCs w:val="22"/>
        </w:rPr>
        <w:tab/>
      </w:r>
      <w:r w:rsidR="006F6A5D" w:rsidRPr="004426CE">
        <w:rPr>
          <w:rFonts w:ascii="Calibri" w:hAnsi="Calibri" w:cs="Arial"/>
          <w:b/>
          <w:bCs/>
          <w:color w:val="auto"/>
          <w:sz w:val="22"/>
          <w:szCs w:val="22"/>
        </w:rPr>
        <w:tab/>
      </w:r>
      <w:r w:rsidR="006F6A5D" w:rsidRPr="004426CE">
        <w:rPr>
          <w:rFonts w:ascii="Calibri" w:hAnsi="Calibri" w:cs="Arial"/>
          <w:b/>
          <w:bCs/>
          <w:color w:val="auto"/>
          <w:sz w:val="22"/>
          <w:szCs w:val="22"/>
        </w:rPr>
        <w:tab/>
      </w:r>
      <w:r w:rsidRPr="004426CE">
        <w:rPr>
          <w:rFonts w:ascii="Calibri" w:hAnsi="Calibri" w:cs="Arial"/>
          <w:b/>
          <w:bCs/>
          <w:color w:val="auto"/>
          <w:sz w:val="22"/>
          <w:szCs w:val="22"/>
        </w:rPr>
        <w:tab/>
      </w:r>
      <w:r w:rsidRPr="004426CE">
        <w:rPr>
          <w:rFonts w:ascii="Calibri" w:hAnsi="Calibri" w:cs="Arial"/>
          <w:b/>
          <w:bCs/>
          <w:color w:val="auto"/>
          <w:sz w:val="22"/>
          <w:szCs w:val="22"/>
        </w:rPr>
        <w:tab/>
      </w:r>
      <w:r w:rsidRPr="004426CE">
        <w:rPr>
          <w:rFonts w:ascii="Calibri" w:hAnsi="Calibri" w:cs="Arial"/>
          <w:b/>
          <w:bCs/>
          <w:color w:val="auto"/>
          <w:sz w:val="22"/>
          <w:szCs w:val="22"/>
        </w:rPr>
        <w:tab/>
      </w:r>
      <w:r w:rsidR="004E2D83" w:rsidRPr="004426CE">
        <w:rPr>
          <w:rFonts w:ascii="Calibri" w:hAnsi="Calibri" w:cs="Arial"/>
          <w:b/>
          <w:bCs/>
          <w:color w:val="auto"/>
          <w:sz w:val="22"/>
          <w:szCs w:val="22"/>
        </w:rPr>
        <w:tab/>
      </w:r>
      <w:r w:rsidR="004426CE" w:rsidRPr="004426CE">
        <w:rPr>
          <w:rFonts w:ascii="Calibri" w:hAnsi="Calibri" w:cs="Arial"/>
          <w:b/>
          <w:bCs/>
          <w:color w:val="auto"/>
          <w:sz w:val="22"/>
          <w:szCs w:val="22"/>
        </w:rPr>
        <w:t>8</w:t>
      </w:r>
    </w:p>
    <w:p w14:paraId="60045851" w14:textId="77777777" w:rsidR="00362A3B" w:rsidRPr="004426CE" w:rsidRDefault="00DE5A4F" w:rsidP="004B1B3E">
      <w:pPr>
        <w:pStyle w:val="Default"/>
        <w:jc w:val="both"/>
        <w:rPr>
          <w:rFonts w:ascii="Calibri" w:hAnsi="Calibri" w:cs="Calibri,BoldItalic"/>
          <w:b/>
          <w:bCs/>
          <w:color w:val="auto"/>
          <w:sz w:val="22"/>
          <w:szCs w:val="22"/>
        </w:rPr>
      </w:pPr>
      <w:r w:rsidRPr="004426CE">
        <w:rPr>
          <w:rFonts w:ascii="Calibri" w:hAnsi="Calibri" w:cs="Calibri,BoldItalic"/>
          <w:b/>
          <w:bCs/>
          <w:color w:val="auto"/>
          <w:sz w:val="22"/>
          <w:szCs w:val="22"/>
        </w:rPr>
        <w:t>2</w:t>
      </w:r>
      <w:r w:rsidR="009D17E4" w:rsidRPr="004426CE">
        <w:rPr>
          <w:rFonts w:ascii="Calibri" w:hAnsi="Calibri" w:cs="Calibri,BoldItalic"/>
          <w:b/>
          <w:bCs/>
          <w:color w:val="auto"/>
          <w:sz w:val="22"/>
          <w:szCs w:val="22"/>
        </w:rPr>
        <w:t>.</w:t>
      </w:r>
      <w:r w:rsidR="00F53AED" w:rsidRPr="004426CE">
        <w:rPr>
          <w:rFonts w:ascii="Calibri" w:hAnsi="Calibri" w:cs="Calibri,BoldItalic"/>
          <w:b/>
          <w:bCs/>
          <w:color w:val="auto"/>
          <w:sz w:val="22"/>
          <w:szCs w:val="22"/>
        </w:rPr>
        <w:t xml:space="preserve">4 Learning for </w:t>
      </w:r>
      <w:r w:rsidR="007D2392">
        <w:rPr>
          <w:rFonts w:ascii="Calibri" w:hAnsi="Calibri" w:cs="Calibri,BoldItalic"/>
          <w:b/>
          <w:bCs/>
          <w:color w:val="auto"/>
          <w:sz w:val="22"/>
          <w:szCs w:val="22"/>
        </w:rPr>
        <w:t>ASC</w:t>
      </w:r>
      <w:r w:rsidR="00756B46" w:rsidRPr="004426CE">
        <w:rPr>
          <w:rFonts w:ascii="Calibri" w:hAnsi="Calibri" w:cs="Arial"/>
          <w:b/>
          <w:bCs/>
          <w:color w:val="auto"/>
          <w:sz w:val="22"/>
          <w:szCs w:val="22"/>
        </w:rPr>
        <w:tab/>
      </w:r>
      <w:r w:rsidR="00756B46" w:rsidRPr="004426CE">
        <w:rPr>
          <w:rFonts w:ascii="Calibri" w:hAnsi="Calibri" w:cs="Arial"/>
          <w:b/>
          <w:bCs/>
          <w:color w:val="auto"/>
          <w:sz w:val="22"/>
          <w:szCs w:val="22"/>
        </w:rPr>
        <w:tab/>
      </w:r>
      <w:r w:rsidR="002E3DCC" w:rsidRPr="004426CE">
        <w:rPr>
          <w:rFonts w:ascii="Calibri" w:hAnsi="Calibri" w:cs="Arial"/>
          <w:b/>
          <w:bCs/>
          <w:color w:val="auto"/>
          <w:sz w:val="22"/>
          <w:szCs w:val="22"/>
        </w:rPr>
        <w:tab/>
      </w:r>
      <w:r w:rsidR="002E3DCC" w:rsidRPr="004426CE">
        <w:rPr>
          <w:rFonts w:ascii="Calibri" w:hAnsi="Calibri" w:cs="Arial"/>
          <w:b/>
          <w:bCs/>
          <w:color w:val="auto"/>
          <w:sz w:val="22"/>
          <w:szCs w:val="22"/>
        </w:rPr>
        <w:tab/>
      </w:r>
      <w:r w:rsidR="002E3DCC" w:rsidRPr="004426CE">
        <w:rPr>
          <w:rFonts w:ascii="Calibri" w:hAnsi="Calibri" w:cs="Arial"/>
          <w:b/>
          <w:bCs/>
          <w:color w:val="auto"/>
          <w:sz w:val="22"/>
          <w:szCs w:val="22"/>
        </w:rPr>
        <w:tab/>
      </w:r>
      <w:r w:rsidR="002E3DCC" w:rsidRPr="004426CE">
        <w:rPr>
          <w:rFonts w:ascii="Calibri" w:hAnsi="Calibri" w:cs="Arial"/>
          <w:b/>
          <w:bCs/>
          <w:color w:val="auto"/>
          <w:sz w:val="22"/>
          <w:szCs w:val="22"/>
        </w:rPr>
        <w:tab/>
      </w:r>
      <w:r w:rsidR="002E3DCC" w:rsidRPr="004426CE">
        <w:rPr>
          <w:rFonts w:ascii="Calibri" w:hAnsi="Calibri" w:cs="Arial"/>
          <w:b/>
          <w:bCs/>
          <w:color w:val="auto"/>
          <w:sz w:val="22"/>
          <w:szCs w:val="22"/>
        </w:rPr>
        <w:tab/>
      </w:r>
      <w:r w:rsidR="002E3DCC" w:rsidRPr="004426CE">
        <w:rPr>
          <w:rFonts w:ascii="Calibri" w:hAnsi="Calibri" w:cs="Arial"/>
          <w:b/>
          <w:bCs/>
          <w:color w:val="auto"/>
          <w:sz w:val="22"/>
          <w:szCs w:val="22"/>
        </w:rPr>
        <w:tab/>
      </w:r>
      <w:r w:rsidR="002E3DCC" w:rsidRPr="004426CE">
        <w:rPr>
          <w:rFonts w:ascii="Calibri" w:hAnsi="Calibri" w:cs="Arial"/>
          <w:b/>
          <w:bCs/>
          <w:color w:val="auto"/>
          <w:sz w:val="22"/>
          <w:szCs w:val="22"/>
        </w:rPr>
        <w:tab/>
      </w:r>
      <w:r w:rsidR="002E3DCC" w:rsidRPr="004426CE">
        <w:rPr>
          <w:rFonts w:ascii="Calibri" w:hAnsi="Calibri" w:cs="Arial"/>
          <w:b/>
          <w:bCs/>
          <w:color w:val="auto"/>
          <w:sz w:val="22"/>
          <w:szCs w:val="22"/>
        </w:rPr>
        <w:tab/>
      </w:r>
      <w:r w:rsidR="004426CE" w:rsidRPr="004426CE">
        <w:rPr>
          <w:rFonts w:ascii="Calibri" w:hAnsi="Calibri" w:cs="Arial"/>
          <w:b/>
          <w:bCs/>
          <w:color w:val="auto"/>
          <w:sz w:val="22"/>
          <w:szCs w:val="22"/>
        </w:rPr>
        <w:t>9</w:t>
      </w:r>
    </w:p>
    <w:p w14:paraId="21BD1064" w14:textId="77777777" w:rsidR="00B1267C" w:rsidRPr="004426CE" w:rsidRDefault="00DE5A4F" w:rsidP="004B1B3E">
      <w:pPr>
        <w:pStyle w:val="Default"/>
        <w:jc w:val="both"/>
        <w:rPr>
          <w:rFonts w:ascii="Calibri" w:hAnsi="Calibri" w:cs="Calibri,BoldItalic"/>
          <w:color w:val="auto"/>
          <w:sz w:val="22"/>
          <w:szCs w:val="22"/>
        </w:rPr>
      </w:pPr>
      <w:r w:rsidRPr="004426CE">
        <w:rPr>
          <w:rFonts w:ascii="Calibri" w:hAnsi="Calibri" w:cs="Calibri,BoldItalic"/>
          <w:b/>
          <w:bCs/>
          <w:color w:val="auto"/>
          <w:sz w:val="22"/>
          <w:szCs w:val="22"/>
        </w:rPr>
        <w:t>2</w:t>
      </w:r>
      <w:r w:rsidR="009D17E4" w:rsidRPr="004426CE">
        <w:rPr>
          <w:rFonts w:ascii="Calibri" w:hAnsi="Calibri" w:cs="Calibri,BoldItalic"/>
          <w:b/>
          <w:bCs/>
          <w:color w:val="auto"/>
          <w:sz w:val="22"/>
          <w:szCs w:val="22"/>
        </w:rPr>
        <w:t>.5</w:t>
      </w:r>
      <w:r w:rsidRPr="004426CE">
        <w:rPr>
          <w:rFonts w:ascii="Calibri" w:hAnsi="Calibri" w:cs="Calibri,BoldItalic"/>
          <w:b/>
          <w:bCs/>
          <w:color w:val="auto"/>
          <w:sz w:val="22"/>
          <w:szCs w:val="22"/>
        </w:rPr>
        <w:t xml:space="preserve"> Services which were the subject of </w:t>
      </w:r>
      <w:r w:rsidR="00166650" w:rsidRPr="004426CE">
        <w:rPr>
          <w:rFonts w:ascii="Calibri" w:hAnsi="Calibri" w:cs="Calibri,BoldItalic"/>
          <w:b/>
          <w:bCs/>
          <w:color w:val="auto"/>
          <w:sz w:val="22"/>
          <w:szCs w:val="22"/>
        </w:rPr>
        <w:t>compliments</w:t>
      </w:r>
      <w:r w:rsidR="00630F7C" w:rsidRPr="004426CE">
        <w:rPr>
          <w:rFonts w:ascii="Calibri" w:hAnsi="Calibri" w:cs="Calibri,BoldItalic"/>
          <w:b/>
          <w:bCs/>
          <w:color w:val="auto"/>
          <w:sz w:val="22"/>
          <w:szCs w:val="22"/>
        </w:rPr>
        <w:tab/>
      </w:r>
      <w:r w:rsidR="00630F7C" w:rsidRPr="004426CE">
        <w:rPr>
          <w:rFonts w:ascii="Calibri" w:hAnsi="Calibri" w:cs="Calibri,BoldItalic"/>
          <w:b/>
          <w:bCs/>
          <w:color w:val="auto"/>
          <w:sz w:val="22"/>
          <w:szCs w:val="22"/>
        </w:rPr>
        <w:tab/>
      </w:r>
      <w:r w:rsidR="00630F7C" w:rsidRPr="004426CE">
        <w:rPr>
          <w:rFonts w:ascii="Calibri" w:hAnsi="Calibri" w:cs="Calibri,BoldItalic"/>
          <w:b/>
          <w:bCs/>
          <w:color w:val="auto"/>
          <w:sz w:val="22"/>
          <w:szCs w:val="22"/>
        </w:rPr>
        <w:tab/>
      </w:r>
      <w:r w:rsidR="00630F7C" w:rsidRPr="004426CE">
        <w:rPr>
          <w:rFonts w:ascii="Calibri" w:hAnsi="Calibri" w:cs="Calibri,BoldItalic"/>
          <w:b/>
          <w:bCs/>
          <w:color w:val="auto"/>
          <w:sz w:val="22"/>
          <w:szCs w:val="22"/>
        </w:rPr>
        <w:tab/>
      </w:r>
      <w:r w:rsidR="004E2D83" w:rsidRPr="004426CE">
        <w:rPr>
          <w:rFonts w:ascii="Calibri" w:hAnsi="Calibri" w:cs="Calibri,BoldItalic"/>
          <w:b/>
          <w:bCs/>
          <w:color w:val="auto"/>
          <w:sz w:val="22"/>
          <w:szCs w:val="22"/>
        </w:rPr>
        <w:tab/>
      </w:r>
      <w:r w:rsidR="00C40DD8">
        <w:rPr>
          <w:rFonts w:ascii="Calibri" w:hAnsi="Calibri" w:cs="Calibri,BoldItalic"/>
          <w:b/>
          <w:bCs/>
          <w:color w:val="auto"/>
          <w:sz w:val="22"/>
          <w:szCs w:val="22"/>
        </w:rPr>
        <w:tab/>
      </w:r>
      <w:r w:rsidR="0017011B">
        <w:rPr>
          <w:rFonts w:ascii="Calibri" w:hAnsi="Calibri" w:cs="Calibri,BoldItalic"/>
          <w:b/>
          <w:bCs/>
          <w:color w:val="auto"/>
          <w:sz w:val="22"/>
          <w:szCs w:val="22"/>
        </w:rPr>
        <w:t>1</w:t>
      </w:r>
      <w:r w:rsidR="00566B50">
        <w:rPr>
          <w:rFonts w:ascii="Calibri" w:hAnsi="Calibri" w:cs="Calibri,BoldItalic"/>
          <w:b/>
          <w:bCs/>
          <w:color w:val="auto"/>
          <w:sz w:val="22"/>
          <w:szCs w:val="22"/>
        </w:rPr>
        <w:t>1</w:t>
      </w:r>
    </w:p>
    <w:p w14:paraId="6D2A948E" w14:textId="77777777" w:rsidR="008435D8" w:rsidRPr="004426CE" w:rsidRDefault="00DE5A4F" w:rsidP="004B1B3E">
      <w:pPr>
        <w:pStyle w:val="CM2"/>
        <w:jc w:val="both"/>
        <w:rPr>
          <w:rFonts w:ascii="Calibri" w:hAnsi="Calibri" w:cs="Calibri,BoldItalic"/>
          <w:b/>
          <w:bCs/>
          <w:sz w:val="22"/>
          <w:szCs w:val="22"/>
        </w:rPr>
      </w:pPr>
      <w:r>
        <w:rPr>
          <w:rFonts w:ascii="Calibri" w:hAnsi="Calibri" w:cs="Calibri,BoldItalic"/>
          <w:b/>
          <w:bCs/>
          <w:sz w:val="22"/>
          <w:szCs w:val="22"/>
        </w:rPr>
        <w:t>2.6</w:t>
      </w:r>
      <w:r w:rsidR="00B1267C" w:rsidRPr="004426CE">
        <w:rPr>
          <w:rFonts w:ascii="Calibri" w:hAnsi="Calibri" w:cs="Calibri,BoldItalic"/>
          <w:b/>
          <w:bCs/>
          <w:sz w:val="22"/>
          <w:szCs w:val="22"/>
        </w:rPr>
        <w:t xml:space="preserve"> </w:t>
      </w:r>
      <w:r w:rsidR="003E1335" w:rsidRPr="004426CE">
        <w:rPr>
          <w:rFonts w:ascii="Calibri" w:hAnsi="Calibri" w:cs="Calibri,BoldItalic"/>
          <w:b/>
          <w:bCs/>
          <w:sz w:val="22"/>
          <w:szCs w:val="22"/>
        </w:rPr>
        <w:t>Joint Complaints</w:t>
      </w:r>
      <w:r w:rsidR="00E30D59"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Pr>
          <w:rFonts w:ascii="Calibri" w:hAnsi="Calibri" w:cs="Calibri,BoldItalic"/>
          <w:b/>
          <w:bCs/>
          <w:sz w:val="22"/>
          <w:szCs w:val="22"/>
        </w:rPr>
        <w:t>1</w:t>
      </w:r>
      <w:r w:rsidR="00483849">
        <w:rPr>
          <w:rFonts w:ascii="Calibri" w:hAnsi="Calibri" w:cs="Calibri,BoldItalic"/>
          <w:b/>
          <w:bCs/>
          <w:sz w:val="22"/>
          <w:szCs w:val="22"/>
        </w:rPr>
        <w:t>1</w:t>
      </w:r>
    </w:p>
    <w:p w14:paraId="15920FB0" w14:textId="77777777" w:rsidR="00362A3B" w:rsidRPr="004426CE" w:rsidRDefault="00DE5A4F" w:rsidP="004B1B3E">
      <w:pPr>
        <w:spacing w:after="0"/>
        <w:jc w:val="both"/>
        <w:rPr>
          <w:rFonts w:ascii="Calibri" w:hAnsi="Calibri" w:cs="Calibri,BoldItalic"/>
          <w:b/>
          <w:bCs/>
        </w:rPr>
      </w:pPr>
      <w:r w:rsidRPr="004426CE">
        <w:rPr>
          <w:rFonts w:ascii="Calibri" w:hAnsi="Calibri" w:cs="Calibri,BoldItalic"/>
          <w:b/>
          <w:bCs/>
        </w:rPr>
        <w:t>2.</w:t>
      </w:r>
      <w:r w:rsidR="0017011B">
        <w:rPr>
          <w:rFonts w:ascii="Calibri" w:hAnsi="Calibri" w:cs="Calibri,BoldItalic"/>
          <w:b/>
          <w:bCs/>
        </w:rPr>
        <w:t>7</w:t>
      </w:r>
      <w:r w:rsidRPr="004426CE">
        <w:rPr>
          <w:rFonts w:ascii="Calibri" w:hAnsi="Calibri" w:cs="Calibri,BoldItalic"/>
          <w:b/>
          <w:bCs/>
        </w:rPr>
        <w:t xml:space="preserve"> </w:t>
      </w:r>
      <w:r w:rsidR="0048264A">
        <w:rPr>
          <w:rFonts w:ascii="Calibri" w:hAnsi="Calibri" w:cs="Calibri,BoldItalic"/>
          <w:b/>
          <w:bCs/>
        </w:rPr>
        <w:t>Ombudsm</w:t>
      </w:r>
      <w:r w:rsidR="00A9274B">
        <w:rPr>
          <w:rFonts w:ascii="Calibri" w:hAnsi="Calibri" w:cs="Calibri,BoldItalic"/>
          <w:b/>
          <w:bCs/>
        </w:rPr>
        <w:t>an</w:t>
      </w:r>
      <w:r w:rsidRPr="004426CE">
        <w:rPr>
          <w:rFonts w:ascii="Calibri" w:hAnsi="Calibri" w:cs="Calibri,BoldItalic"/>
          <w:b/>
          <w:bCs/>
        </w:rPr>
        <w:t xml:space="preserve"> </w:t>
      </w:r>
      <w:r w:rsidR="00F53C2A" w:rsidRPr="004426CE">
        <w:rPr>
          <w:rFonts w:ascii="Calibri" w:hAnsi="Calibri" w:cs="Calibri,BoldItalic"/>
          <w:b/>
          <w:bCs/>
        </w:rPr>
        <w:t>Complaints</w:t>
      </w:r>
      <w:r w:rsidR="00F53C2A" w:rsidRPr="004426CE">
        <w:rPr>
          <w:rFonts w:ascii="Calibri" w:hAnsi="Calibri" w:cs="Calibri,BoldItalic"/>
          <w:b/>
          <w:bCs/>
        </w:rPr>
        <w:tab/>
      </w:r>
      <w:r w:rsidR="00A9274B">
        <w:rPr>
          <w:rFonts w:ascii="Calibri" w:hAnsi="Calibri" w:cs="Calibri,BoldItalic"/>
          <w:b/>
          <w:bCs/>
        </w:rPr>
        <w:tab/>
      </w:r>
      <w:r w:rsidRPr="004426CE">
        <w:rPr>
          <w:rFonts w:ascii="Calibri" w:hAnsi="Calibri" w:cs="Calibri,BoldItalic"/>
          <w:b/>
          <w:bCs/>
        </w:rPr>
        <w:tab/>
      </w:r>
      <w:r w:rsidRPr="004426CE">
        <w:rPr>
          <w:rFonts w:ascii="Calibri" w:hAnsi="Calibri" w:cs="Calibri,BoldItalic"/>
          <w:b/>
          <w:bCs/>
        </w:rPr>
        <w:tab/>
      </w:r>
      <w:r w:rsidRPr="004426CE">
        <w:rPr>
          <w:rFonts w:ascii="Calibri" w:hAnsi="Calibri" w:cs="Calibri,BoldItalic"/>
          <w:b/>
          <w:bCs/>
        </w:rPr>
        <w:tab/>
      </w:r>
      <w:r w:rsidRPr="004426CE">
        <w:rPr>
          <w:rFonts w:ascii="Calibri" w:hAnsi="Calibri" w:cs="Calibri,BoldItalic"/>
          <w:b/>
          <w:bCs/>
        </w:rPr>
        <w:tab/>
      </w:r>
      <w:r w:rsidRPr="004426CE">
        <w:rPr>
          <w:rFonts w:ascii="Calibri" w:hAnsi="Calibri" w:cs="Calibri,BoldItalic"/>
          <w:b/>
          <w:bCs/>
        </w:rPr>
        <w:tab/>
      </w:r>
      <w:r w:rsidRPr="004426CE">
        <w:rPr>
          <w:rFonts w:ascii="Calibri" w:hAnsi="Calibri" w:cs="Calibri,BoldItalic"/>
          <w:b/>
          <w:bCs/>
        </w:rPr>
        <w:tab/>
      </w:r>
      <w:r w:rsidRPr="004426CE">
        <w:rPr>
          <w:rFonts w:ascii="Calibri" w:hAnsi="Calibri" w:cs="Calibri,BoldItalic"/>
          <w:b/>
          <w:bCs/>
        </w:rPr>
        <w:tab/>
      </w:r>
      <w:r w:rsidR="0017011B">
        <w:rPr>
          <w:rFonts w:ascii="Calibri" w:hAnsi="Calibri" w:cs="Calibri,BoldItalic"/>
          <w:b/>
          <w:bCs/>
        </w:rPr>
        <w:t>1</w:t>
      </w:r>
      <w:r w:rsidR="00483849">
        <w:rPr>
          <w:rFonts w:ascii="Calibri" w:hAnsi="Calibri" w:cs="Calibri,BoldItalic"/>
          <w:b/>
          <w:bCs/>
        </w:rPr>
        <w:t>1</w:t>
      </w:r>
    </w:p>
    <w:p w14:paraId="1F708F68" w14:textId="77777777" w:rsidR="00362A3B" w:rsidRPr="004426CE" w:rsidRDefault="00DE5A4F" w:rsidP="004B1B3E">
      <w:pPr>
        <w:jc w:val="both"/>
        <w:rPr>
          <w:rFonts w:ascii="Calibri" w:hAnsi="Calibri" w:cs="Arial"/>
          <w:b/>
        </w:rPr>
      </w:pPr>
      <w:r>
        <w:rPr>
          <w:rFonts w:ascii="Calibri" w:hAnsi="Calibri" w:cs="Calibri,BoldItalic"/>
          <w:b/>
          <w:bCs/>
        </w:rPr>
        <w:t>2.8</w:t>
      </w:r>
      <w:r w:rsidR="00CE0B0A">
        <w:rPr>
          <w:rFonts w:ascii="Calibri" w:hAnsi="Calibri" w:cs="Calibri,BoldItalic"/>
          <w:b/>
          <w:bCs/>
        </w:rPr>
        <w:t xml:space="preserve"> </w:t>
      </w:r>
      <w:r w:rsidR="00A9274B">
        <w:rPr>
          <w:rFonts w:ascii="Calibri" w:hAnsi="Calibri" w:cs="Calibri,BoldItalic"/>
          <w:b/>
          <w:bCs/>
        </w:rPr>
        <w:t xml:space="preserve">Ombudsman </w:t>
      </w:r>
      <w:r w:rsidRPr="004426CE">
        <w:rPr>
          <w:rFonts w:ascii="Calibri" w:hAnsi="Calibri" w:cs="Arial"/>
          <w:b/>
        </w:rPr>
        <w:t>identified learning</w:t>
      </w:r>
      <w:r w:rsidR="00A9274B">
        <w:rPr>
          <w:rFonts w:ascii="Calibri" w:hAnsi="Calibri" w:cs="Arial"/>
          <w:b/>
        </w:rPr>
        <w:t xml:space="preserve"> for adult social care complaints</w:t>
      </w:r>
      <w:r w:rsidRPr="004426CE">
        <w:rPr>
          <w:rFonts w:ascii="Calibri" w:hAnsi="Calibri" w:cs="Arial"/>
          <w:b/>
        </w:rPr>
        <w:tab/>
      </w:r>
      <w:r w:rsidRPr="004426CE">
        <w:rPr>
          <w:rFonts w:ascii="Calibri" w:hAnsi="Calibri" w:cs="Arial"/>
          <w:b/>
        </w:rPr>
        <w:tab/>
      </w:r>
      <w:r w:rsidRPr="004426CE">
        <w:rPr>
          <w:rFonts w:ascii="Calibri" w:hAnsi="Calibri" w:cs="Arial"/>
          <w:b/>
        </w:rPr>
        <w:tab/>
      </w:r>
      <w:r w:rsidRPr="004426CE">
        <w:rPr>
          <w:rFonts w:ascii="Calibri" w:hAnsi="Calibri" w:cs="Arial"/>
          <w:b/>
        </w:rPr>
        <w:tab/>
      </w:r>
      <w:r>
        <w:rPr>
          <w:rFonts w:ascii="Calibri" w:hAnsi="Calibri" w:cs="Arial"/>
          <w:b/>
        </w:rPr>
        <w:t>1</w:t>
      </w:r>
      <w:r w:rsidR="00E97CBC">
        <w:rPr>
          <w:rFonts w:ascii="Calibri" w:hAnsi="Calibri" w:cs="Arial"/>
          <w:b/>
        </w:rPr>
        <w:t>2</w:t>
      </w:r>
    </w:p>
    <w:p w14:paraId="3C3A52A9" w14:textId="77777777" w:rsidR="00362A3B" w:rsidRPr="004426CE" w:rsidRDefault="00362A3B" w:rsidP="004B1B3E">
      <w:pPr>
        <w:jc w:val="both"/>
        <w:rPr>
          <w:rFonts w:ascii="Calibri" w:hAnsi="Calibri" w:cs="Calibri,BoldItalic"/>
          <w:b/>
          <w:bCs/>
        </w:rPr>
      </w:pPr>
    </w:p>
    <w:p w14:paraId="2481FAFB" w14:textId="77777777" w:rsidR="00B1267C" w:rsidRPr="004426CE" w:rsidRDefault="00DE5A4F" w:rsidP="004B1B3E">
      <w:pPr>
        <w:pStyle w:val="CM14"/>
        <w:spacing w:after="352"/>
        <w:jc w:val="both"/>
        <w:rPr>
          <w:rFonts w:ascii="Calibri" w:hAnsi="Calibri" w:cs="Calibri,Bold"/>
          <w:sz w:val="22"/>
          <w:szCs w:val="22"/>
        </w:rPr>
      </w:pPr>
      <w:r w:rsidRPr="004426CE">
        <w:rPr>
          <w:rFonts w:ascii="Calibri" w:hAnsi="Calibri" w:cs="Calibri,BoldItalic"/>
          <w:b/>
          <w:bCs/>
          <w:noProof/>
          <w:sz w:val="22"/>
          <w:szCs w:val="22"/>
          <w:lang w:val="en-US" w:eastAsia="en-US"/>
        </w:rPr>
        <mc:AlternateContent>
          <mc:Choice Requires="wps">
            <w:drawing>
              <wp:anchor distT="0" distB="0" distL="114300" distR="114300" simplePos="0" relativeHeight="251658240" behindDoc="0" locked="0" layoutInCell="1" allowOverlap="1" wp14:anchorId="49FA0DD1" wp14:editId="18F0F09B">
                <wp:simplePos x="0" y="0"/>
                <wp:positionH relativeFrom="column">
                  <wp:posOffset>9525</wp:posOffset>
                </wp:positionH>
                <wp:positionV relativeFrom="paragraph">
                  <wp:posOffset>184784</wp:posOffset>
                </wp:positionV>
                <wp:extent cx="6172200" cy="0"/>
                <wp:effectExtent l="0" t="0" r="19050" b="1905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rgbClr val="000000"/>
                          </a:solidFill>
                          <a:round/>
                          <a:headEnd/>
                          <a:tailEnd/>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9" type="#_x0000_t32" style="width:486pt;height:0;margin-top:14.55pt;margin-left:0.75pt;mso-height-percent:0;mso-height-relative:page;mso-width-percent:0;mso-width-relative:page;mso-wrap-distance-bottom:0;mso-wrap-distance-left:9pt;mso-wrap-distance-right:9pt;mso-wrap-distance-top:0;mso-wrap-style:square;position:absolute;visibility:visible;z-index:251659264"/>
            </w:pict>
          </mc:Fallback>
        </mc:AlternateContent>
      </w:r>
      <w:r w:rsidR="003068A5" w:rsidRPr="004426CE">
        <w:rPr>
          <w:rFonts w:ascii="Calibri" w:hAnsi="Calibri" w:cs="Calibri,Bold"/>
          <w:b/>
          <w:bCs/>
          <w:sz w:val="22"/>
          <w:szCs w:val="22"/>
        </w:rPr>
        <w:t>SECTION THREE</w:t>
      </w:r>
      <w:r w:rsidR="006C3CB7" w:rsidRPr="004426CE">
        <w:rPr>
          <w:rFonts w:ascii="Calibri" w:hAnsi="Calibri" w:cs="Calibri,Bold"/>
          <w:b/>
          <w:bCs/>
          <w:sz w:val="22"/>
          <w:szCs w:val="22"/>
        </w:rPr>
        <w:t>: CHILDREN AND YOUNG PEOPL</w:t>
      </w:r>
      <w:r w:rsidR="00EC4CF6">
        <w:rPr>
          <w:rFonts w:ascii="Calibri" w:hAnsi="Calibri" w:cs="Calibri,Bold"/>
          <w:b/>
          <w:bCs/>
          <w:sz w:val="22"/>
          <w:szCs w:val="22"/>
        </w:rPr>
        <w:t>E</w:t>
      </w:r>
      <w:r w:rsidR="006C3CB7" w:rsidRPr="004426CE">
        <w:rPr>
          <w:rFonts w:ascii="Calibri" w:hAnsi="Calibri" w:cs="Calibri,Bold"/>
          <w:b/>
          <w:bCs/>
          <w:sz w:val="22"/>
          <w:szCs w:val="22"/>
        </w:rPr>
        <w:t xml:space="preserve"> FEEDBACK</w:t>
      </w:r>
      <w:r w:rsidR="006C3CB7" w:rsidRPr="004426CE">
        <w:rPr>
          <w:rFonts w:ascii="Calibri" w:hAnsi="Calibri" w:cs="Calibri,Bold"/>
          <w:b/>
          <w:bCs/>
          <w:sz w:val="22"/>
          <w:szCs w:val="22"/>
        </w:rPr>
        <w:tab/>
      </w:r>
      <w:r w:rsidR="006C3CB7" w:rsidRPr="004426CE">
        <w:rPr>
          <w:rFonts w:ascii="Calibri" w:hAnsi="Calibri" w:cs="Calibri,Bold"/>
          <w:b/>
          <w:bCs/>
          <w:sz w:val="22"/>
          <w:szCs w:val="22"/>
        </w:rPr>
        <w:tab/>
      </w:r>
      <w:r w:rsidR="006C3CB7" w:rsidRPr="004426CE">
        <w:rPr>
          <w:rFonts w:ascii="Calibri" w:hAnsi="Calibri" w:cs="Calibri,Bold"/>
          <w:b/>
          <w:bCs/>
          <w:sz w:val="22"/>
          <w:szCs w:val="22"/>
        </w:rPr>
        <w:tab/>
      </w:r>
    </w:p>
    <w:p w14:paraId="29864401" w14:textId="77777777" w:rsidR="00747999" w:rsidRPr="004426CE" w:rsidRDefault="00DE5A4F" w:rsidP="004B1B3E">
      <w:pPr>
        <w:pStyle w:val="CM2"/>
        <w:jc w:val="both"/>
        <w:rPr>
          <w:rFonts w:ascii="Calibri" w:hAnsi="Calibri" w:cs="Calibri,BoldItalic"/>
          <w:sz w:val="22"/>
          <w:szCs w:val="22"/>
        </w:rPr>
      </w:pPr>
      <w:r w:rsidRPr="004426CE">
        <w:rPr>
          <w:rFonts w:ascii="Calibri" w:hAnsi="Calibri" w:cs="Calibri,BoldItalic"/>
          <w:b/>
          <w:bCs/>
          <w:sz w:val="22"/>
          <w:szCs w:val="22"/>
        </w:rPr>
        <w:t xml:space="preserve">3.1 </w:t>
      </w:r>
      <w:r w:rsidR="004426CE" w:rsidRPr="004426CE">
        <w:rPr>
          <w:rFonts w:ascii="Calibri" w:hAnsi="Calibri" w:cs="Calibri,BoldItalic"/>
          <w:b/>
          <w:bCs/>
          <w:sz w:val="22"/>
          <w:szCs w:val="22"/>
        </w:rPr>
        <w:t>Summary of CYP and CSC feedback</w:t>
      </w:r>
      <w:r w:rsidR="00C40DD8">
        <w:rPr>
          <w:rFonts w:ascii="Calibri" w:hAnsi="Calibri" w:cs="Calibri,BoldItalic"/>
          <w:b/>
          <w:bCs/>
          <w:sz w:val="22"/>
          <w:szCs w:val="22"/>
        </w:rPr>
        <w:tab/>
      </w:r>
      <w:r w:rsidR="00C40DD8">
        <w:rPr>
          <w:rFonts w:ascii="Calibri" w:hAnsi="Calibri" w:cs="Calibri,BoldItalic"/>
          <w:b/>
          <w:bCs/>
          <w:sz w:val="22"/>
          <w:szCs w:val="22"/>
        </w:rPr>
        <w:tab/>
      </w:r>
      <w:r w:rsidR="004426CE" w:rsidRPr="004426CE">
        <w:rPr>
          <w:rFonts w:ascii="Calibri" w:hAnsi="Calibri" w:cs="Calibri,BoldItalic"/>
          <w:b/>
          <w:bCs/>
          <w:sz w:val="22"/>
          <w:szCs w:val="22"/>
        </w:rPr>
        <w:tab/>
      </w:r>
      <w:r w:rsidR="006F6A5D" w:rsidRPr="004426CE">
        <w:rPr>
          <w:rFonts w:ascii="Calibri" w:hAnsi="Calibri" w:cs="Calibri,BoldItalic"/>
          <w:b/>
          <w:bCs/>
          <w:sz w:val="22"/>
          <w:szCs w:val="22"/>
        </w:rPr>
        <w:tab/>
      </w:r>
      <w:r w:rsidR="006F6A5D" w:rsidRPr="004426CE">
        <w:rPr>
          <w:rFonts w:ascii="Calibri" w:hAnsi="Calibri" w:cs="Calibri,BoldItalic"/>
          <w:b/>
          <w:bCs/>
          <w:sz w:val="22"/>
          <w:szCs w:val="22"/>
        </w:rPr>
        <w:tab/>
      </w:r>
      <w:r w:rsidR="006F6A5D" w:rsidRPr="004426CE">
        <w:rPr>
          <w:rFonts w:ascii="Calibri" w:hAnsi="Calibri" w:cs="Calibri,BoldItalic"/>
          <w:b/>
          <w:bCs/>
          <w:sz w:val="22"/>
          <w:szCs w:val="22"/>
        </w:rPr>
        <w:tab/>
      </w:r>
      <w:r w:rsidR="006F6A5D" w:rsidRPr="004426CE">
        <w:rPr>
          <w:rFonts w:ascii="Calibri" w:hAnsi="Calibri" w:cs="Calibri,BoldItalic"/>
          <w:b/>
          <w:bCs/>
          <w:sz w:val="22"/>
          <w:szCs w:val="22"/>
        </w:rPr>
        <w:tab/>
      </w:r>
      <w:r w:rsidR="006F6A5D" w:rsidRPr="004426CE">
        <w:rPr>
          <w:rFonts w:ascii="Calibri" w:hAnsi="Calibri" w:cs="Calibri,BoldItalic"/>
          <w:b/>
          <w:bCs/>
          <w:sz w:val="22"/>
          <w:szCs w:val="22"/>
        </w:rPr>
        <w:tab/>
      </w:r>
      <w:r w:rsidR="00E970DD" w:rsidRPr="004426CE">
        <w:rPr>
          <w:rFonts w:ascii="Calibri" w:hAnsi="Calibri" w:cs="Calibri,BoldItalic"/>
          <w:b/>
          <w:bCs/>
          <w:sz w:val="22"/>
          <w:szCs w:val="22"/>
        </w:rPr>
        <w:t>1</w:t>
      </w:r>
      <w:r w:rsidR="00E97CBC">
        <w:rPr>
          <w:rFonts w:ascii="Calibri" w:hAnsi="Calibri" w:cs="Calibri,BoldItalic"/>
          <w:b/>
          <w:bCs/>
          <w:sz w:val="22"/>
          <w:szCs w:val="22"/>
        </w:rPr>
        <w:t>4</w:t>
      </w:r>
    </w:p>
    <w:p w14:paraId="1EEBA585" w14:textId="77777777" w:rsidR="00747999" w:rsidRPr="004426CE" w:rsidRDefault="00DE5A4F" w:rsidP="004B1B3E">
      <w:pPr>
        <w:pStyle w:val="CM2"/>
        <w:jc w:val="both"/>
        <w:rPr>
          <w:rFonts w:ascii="Calibri" w:hAnsi="Calibri" w:cs="Calibri,BoldItalic"/>
          <w:b/>
          <w:bCs/>
          <w:sz w:val="22"/>
          <w:szCs w:val="22"/>
        </w:rPr>
      </w:pPr>
      <w:r w:rsidRPr="004426CE">
        <w:rPr>
          <w:rFonts w:ascii="Calibri" w:hAnsi="Calibri" w:cs="Calibri,BoldItalic"/>
          <w:b/>
          <w:bCs/>
          <w:sz w:val="22"/>
          <w:szCs w:val="22"/>
        </w:rPr>
        <w:t>3.2 Breakdown o</w:t>
      </w:r>
      <w:r w:rsidR="000A2F8C" w:rsidRPr="004426CE">
        <w:rPr>
          <w:rFonts w:ascii="Calibri" w:hAnsi="Calibri" w:cs="Calibri,BoldItalic"/>
          <w:b/>
          <w:bCs/>
          <w:sz w:val="22"/>
          <w:szCs w:val="22"/>
        </w:rPr>
        <w:t>f c</w:t>
      </w:r>
      <w:r w:rsidR="00E30CBF" w:rsidRPr="004426CE">
        <w:rPr>
          <w:rFonts w:ascii="Calibri" w:hAnsi="Calibri" w:cs="Calibri,BoldItalic"/>
          <w:b/>
          <w:bCs/>
          <w:sz w:val="22"/>
          <w:szCs w:val="22"/>
        </w:rPr>
        <w:t>omplaint</w:t>
      </w:r>
      <w:r w:rsidR="000A2F8C" w:rsidRPr="004426CE">
        <w:rPr>
          <w:rFonts w:ascii="Calibri" w:hAnsi="Calibri" w:cs="Calibri,BoldItalic"/>
          <w:b/>
          <w:bCs/>
          <w:sz w:val="22"/>
          <w:szCs w:val="22"/>
        </w:rPr>
        <w:t>s</w:t>
      </w:r>
      <w:r w:rsidR="00E30CBF" w:rsidRPr="004426CE">
        <w:rPr>
          <w:rFonts w:ascii="Calibri" w:hAnsi="Calibri" w:cs="Calibri,BoldItalic"/>
          <w:b/>
          <w:bCs/>
          <w:sz w:val="22"/>
          <w:szCs w:val="22"/>
        </w:rPr>
        <w:t xml:space="preserve"> by stage</w:t>
      </w:r>
      <w:r w:rsidR="006F6A5D" w:rsidRPr="004426CE">
        <w:rPr>
          <w:rFonts w:ascii="Calibri" w:hAnsi="Calibri" w:cs="Calibri,BoldItalic"/>
          <w:b/>
          <w:bCs/>
          <w:sz w:val="22"/>
          <w:szCs w:val="22"/>
        </w:rPr>
        <w:tab/>
      </w:r>
      <w:r w:rsidR="006F6A5D" w:rsidRPr="004426CE">
        <w:rPr>
          <w:rFonts w:ascii="Calibri" w:hAnsi="Calibri" w:cs="Calibri,BoldItalic"/>
          <w:b/>
          <w:bCs/>
          <w:sz w:val="22"/>
          <w:szCs w:val="22"/>
        </w:rPr>
        <w:tab/>
      </w:r>
      <w:r w:rsidR="006F6A5D" w:rsidRPr="004426CE">
        <w:rPr>
          <w:rFonts w:ascii="Calibri" w:hAnsi="Calibri" w:cs="Calibri,BoldItalic"/>
          <w:b/>
          <w:bCs/>
          <w:sz w:val="22"/>
          <w:szCs w:val="22"/>
        </w:rPr>
        <w:tab/>
      </w:r>
      <w:r w:rsidR="006F6A5D" w:rsidRPr="004426CE">
        <w:rPr>
          <w:rFonts w:ascii="Calibri" w:hAnsi="Calibri" w:cs="Calibri,BoldItalic"/>
          <w:b/>
          <w:bCs/>
          <w:sz w:val="22"/>
          <w:szCs w:val="22"/>
        </w:rPr>
        <w:tab/>
      </w:r>
      <w:r w:rsidR="006F6A5D" w:rsidRPr="004426CE">
        <w:rPr>
          <w:rFonts w:ascii="Calibri" w:hAnsi="Calibri" w:cs="Calibri,BoldItalic"/>
          <w:b/>
          <w:bCs/>
          <w:sz w:val="22"/>
          <w:szCs w:val="22"/>
        </w:rPr>
        <w:tab/>
      </w:r>
      <w:r w:rsidR="000A2F8C" w:rsidRPr="004426CE">
        <w:rPr>
          <w:rFonts w:ascii="Calibri" w:hAnsi="Calibri" w:cs="Calibri,BoldItalic"/>
          <w:b/>
          <w:bCs/>
          <w:sz w:val="22"/>
          <w:szCs w:val="22"/>
        </w:rPr>
        <w:tab/>
      </w:r>
      <w:r w:rsidR="000A2F8C" w:rsidRPr="004426CE">
        <w:rPr>
          <w:rFonts w:ascii="Calibri" w:hAnsi="Calibri" w:cs="Calibri,BoldItalic"/>
          <w:b/>
          <w:bCs/>
          <w:sz w:val="22"/>
          <w:szCs w:val="22"/>
        </w:rPr>
        <w:tab/>
      </w:r>
      <w:r w:rsidR="000A2F8C" w:rsidRPr="004426CE">
        <w:rPr>
          <w:rFonts w:ascii="Calibri" w:hAnsi="Calibri" w:cs="Calibri,BoldItalic"/>
          <w:b/>
          <w:bCs/>
          <w:sz w:val="22"/>
          <w:szCs w:val="22"/>
        </w:rPr>
        <w:tab/>
      </w:r>
      <w:r w:rsidR="0017011B">
        <w:rPr>
          <w:rFonts w:ascii="Calibri" w:hAnsi="Calibri" w:cs="Calibri,BoldItalic"/>
          <w:b/>
          <w:bCs/>
          <w:sz w:val="22"/>
          <w:szCs w:val="22"/>
        </w:rPr>
        <w:t>1</w:t>
      </w:r>
      <w:r w:rsidR="00804F89">
        <w:rPr>
          <w:rFonts w:ascii="Calibri" w:hAnsi="Calibri" w:cs="Calibri,BoldItalic"/>
          <w:b/>
          <w:bCs/>
          <w:sz w:val="22"/>
          <w:szCs w:val="22"/>
        </w:rPr>
        <w:t>5</w:t>
      </w:r>
    </w:p>
    <w:p w14:paraId="513999E9" w14:textId="77777777" w:rsidR="000A2F8C" w:rsidRPr="004426CE" w:rsidRDefault="00DE5A4F" w:rsidP="004B1B3E">
      <w:pPr>
        <w:pStyle w:val="CM2"/>
        <w:jc w:val="both"/>
        <w:rPr>
          <w:rFonts w:ascii="Calibri" w:hAnsi="Calibri" w:cs="Arial"/>
          <w:b/>
          <w:bCs/>
          <w:sz w:val="22"/>
          <w:szCs w:val="22"/>
        </w:rPr>
      </w:pPr>
      <w:r w:rsidRPr="004426CE">
        <w:rPr>
          <w:rFonts w:ascii="Calibri" w:hAnsi="Calibri" w:cs="Calibri,BoldItalic"/>
          <w:b/>
          <w:bCs/>
          <w:sz w:val="22"/>
          <w:szCs w:val="22"/>
        </w:rPr>
        <w:t>3</w:t>
      </w:r>
      <w:r w:rsidR="00747999" w:rsidRPr="004426CE">
        <w:rPr>
          <w:rFonts w:ascii="Calibri" w:hAnsi="Calibri" w:cs="Calibri,BoldItalic"/>
          <w:b/>
          <w:bCs/>
          <w:sz w:val="22"/>
          <w:szCs w:val="22"/>
        </w:rPr>
        <w:t>.3</w:t>
      </w:r>
      <w:r w:rsidRPr="004426CE">
        <w:rPr>
          <w:rFonts w:ascii="Calibri" w:hAnsi="Calibri" w:cs="Calibri,BoldItalic"/>
          <w:b/>
          <w:bCs/>
          <w:sz w:val="22"/>
          <w:szCs w:val="22"/>
        </w:rPr>
        <w:t xml:space="preserve"> Breakdown of complaints by outcome</w:t>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0017011B">
        <w:rPr>
          <w:rFonts w:ascii="Calibri" w:hAnsi="Calibri" w:cs="Calibri,BoldItalic"/>
          <w:b/>
          <w:bCs/>
          <w:sz w:val="22"/>
          <w:szCs w:val="22"/>
        </w:rPr>
        <w:t>1</w:t>
      </w:r>
      <w:r w:rsidR="00804F89">
        <w:rPr>
          <w:rFonts w:ascii="Calibri" w:hAnsi="Calibri" w:cs="Calibri,BoldItalic"/>
          <w:b/>
          <w:bCs/>
          <w:sz w:val="22"/>
          <w:szCs w:val="22"/>
        </w:rPr>
        <w:t>5</w:t>
      </w:r>
    </w:p>
    <w:p w14:paraId="29D25B22" w14:textId="77777777" w:rsidR="00747999" w:rsidRPr="004426CE" w:rsidRDefault="00DE5A4F" w:rsidP="004B1B3E">
      <w:pPr>
        <w:pStyle w:val="CM2"/>
        <w:jc w:val="both"/>
        <w:rPr>
          <w:rFonts w:ascii="Calibri" w:hAnsi="Calibri" w:cs="Calibri,BoldItalic"/>
          <w:b/>
          <w:bCs/>
          <w:sz w:val="22"/>
          <w:szCs w:val="22"/>
        </w:rPr>
      </w:pPr>
      <w:r w:rsidRPr="004426CE">
        <w:rPr>
          <w:rFonts w:ascii="Calibri" w:hAnsi="Calibri" w:cs="Arial"/>
          <w:b/>
          <w:bCs/>
          <w:sz w:val="22"/>
          <w:szCs w:val="22"/>
        </w:rPr>
        <w:t xml:space="preserve">3.4 </w:t>
      </w:r>
      <w:r w:rsidR="003068A5" w:rsidRPr="004426CE">
        <w:rPr>
          <w:rFonts w:ascii="Calibri" w:hAnsi="Calibri" w:cs="Arial"/>
          <w:b/>
          <w:bCs/>
          <w:sz w:val="22"/>
          <w:szCs w:val="22"/>
        </w:rPr>
        <w:t>What do people complain about in the statutory process?</w:t>
      </w:r>
      <w:r w:rsidR="003068A5" w:rsidRPr="004426CE">
        <w:rPr>
          <w:rFonts w:ascii="Calibri" w:hAnsi="Calibri" w:cs="Arial"/>
          <w:b/>
          <w:bCs/>
          <w:sz w:val="22"/>
          <w:szCs w:val="22"/>
        </w:rPr>
        <w:tab/>
      </w:r>
      <w:r w:rsidR="006F6A5D" w:rsidRPr="004426CE">
        <w:rPr>
          <w:rFonts w:ascii="Calibri" w:hAnsi="Calibri" w:cs="Calibri,BoldItalic"/>
          <w:b/>
          <w:bCs/>
          <w:sz w:val="22"/>
          <w:szCs w:val="22"/>
        </w:rPr>
        <w:tab/>
      </w:r>
      <w:r w:rsidR="00362A3B" w:rsidRPr="004426CE">
        <w:rPr>
          <w:rFonts w:ascii="Calibri" w:hAnsi="Calibri" w:cs="Calibri,BoldItalic"/>
          <w:b/>
          <w:bCs/>
          <w:sz w:val="22"/>
          <w:szCs w:val="22"/>
        </w:rPr>
        <w:tab/>
      </w:r>
      <w:r w:rsidR="00362A3B" w:rsidRPr="004426CE">
        <w:rPr>
          <w:rFonts w:ascii="Calibri" w:hAnsi="Calibri" w:cs="Calibri,BoldItalic"/>
          <w:b/>
          <w:bCs/>
          <w:sz w:val="22"/>
          <w:szCs w:val="22"/>
        </w:rPr>
        <w:tab/>
      </w:r>
      <w:r w:rsidR="004E2D83" w:rsidRPr="004426CE">
        <w:rPr>
          <w:rFonts w:ascii="Calibri" w:hAnsi="Calibri" w:cs="Calibri,BoldItalic"/>
          <w:b/>
          <w:bCs/>
          <w:sz w:val="22"/>
          <w:szCs w:val="22"/>
        </w:rPr>
        <w:tab/>
      </w:r>
      <w:r w:rsidR="0017011B">
        <w:rPr>
          <w:rFonts w:ascii="Calibri" w:hAnsi="Calibri" w:cs="Calibri,BoldItalic"/>
          <w:b/>
          <w:bCs/>
          <w:sz w:val="22"/>
          <w:szCs w:val="22"/>
        </w:rPr>
        <w:t>1</w:t>
      </w:r>
      <w:r w:rsidR="00804F89">
        <w:rPr>
          <w:rFonts w:ascii="Calibri" w:hAnsi="Calibri" w:cs="Calibri,BoldItalic"/>
          <w:b/>
          <w:bCs/>
          <w:sz w:val="22"/>
          <w:szCs w:val="22"/>
        </w:rPr>
        <w:t>6</w:t>
      </w:r>
    </w:p>
    <w:p w14:paraId="05FEF8E1" w14:textId="77777777" w:rsidR="00775F15" w:rsidRPr="004426CE" w:rsidRDefault="00DE5A4F" w:rsidP="004B1B3E">
      <w:pPr>
        <w:pStyle w:val="CM2"/>
        <w:jc w:val="both"/>
        <w:rPr>
          <w:rFonts w:ascii="Calibri" w:hAnsi="Calibri" w:cs="Calibri,BoldItalic"/>
          <w:b/>
          <w:bCs/>
          <w:sz w:val="22"/>
          <w:szCs w:val="22"/>
        </w:rPr>
      </w:pPr>
      <w:r w:rsidRPr="004426CE">
        <w:rPr>
          <w:rFonts w:ascii="Calibri" w:hAnsi="Calibri" w:cs="Calibri,BoldItalic"/>
          <w:b/>
          <w:bCs/>
          <w:sz w:val="22"/>
          <w:szCs w:val="22"/>
        </w:rPr>
        <w:t>3</w:t>
      </w:r>
      <w:r w:rsidR="000A2F8C" w:rsidRPr="004426CE">
        <w:rPr>
          <w:rFonts w:ascii="Calibri" w:hAnsi="Calibri" w:cs="Calibri,BoldItalic"/>
          <w:b/>
          <w:bCs/>
          <w:sz w:val="22"/>
          <w:szCs w:val="22"/>
        </w:rPr>
        <w:t>.5</w:t>
      </w:r>
      <w:r w:rsidR="00747999" w:rsidRPr="004426CE">
        <w:rPr>
          <w:rFonts w:ascii="Calibri" w:hAnsi="Calibri" w:cs="Calibri,BoldItalic"/>
          <w:b/>
          <w:bCs/>
          <w:sz w:val="22"/>
          <w:szCs w:val="22"/>
        </w:rPr>
        <w:t xml:space="preserve"> </w:t>
      </w:r>
      <w:r w:rsidRPr="004426CE">
        <w:rPr>
          <w:rFonts w:ascii="Calibri" w:hAnsi="Calibri" w:cs="Calibri,BoldItalic"/>
          <w:b/>
          <w:bCs/>
          <w:sz w:val="22"/>
          <w:szCs w:val="22"/>
        </w:rPr>
        <w:t>Learn</w:t>
      </w:r>
      <w:r w:rsidR="00362A3B" w:rsidRPr="004426CE">
        <w:rPr>
          <w:rFonts w:ascii="Calibri" w:hAnsi="Calibri" w:cs="Calibri,BoldItalic"/>
          <w:b/>
          <w:bCs/>
          <w:sz w:val="22"/>
          <w:szCs w:val="22"/>
        </w:rPr>
        <w:t>ing</w:t>
      </w:r>
      <w:r w:rsidR="00EC4CF6">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Pr="004426CE">
        <w:rPr>
          <w:rFonts w:ascii="Calibri" w:hAnsi="Calibri" w:cs="Calibri,BoldItalic"/>
          <w:b/>
          <w:bCs/>
          <w:sz w:val="22"/>
          <w:szCs w:val="22"/>
        </w:rPr>
        <w:tab/>
      </w:r>
      <w:r w:rsidR="000A2F8C" w:rsidRPr="004426CE">
        <w:rPr>
          <w:rFonts w:ascii="Calibri" w:hAnsi="Calibri" w:cs="Calibri,BoldItalic"/>
          <w:b/>
          <w:bCs/>
          <w:sz w:val="22"/>
          <w:szCs w:val="22"/>
        </w:rPr>
        <w:tab/>
      </w:r>
      <w:r w:rsidR="000A2F8C" w:rsidRPr="004426CE">
        <w:rPr>
          <w:rFonts w:ascii="Calibri" w:hAnsi="Calibri" w:cs="Calibri,BoldItalic"/>
          <w:b/>
          <w:bCs/>
          <w:sz w:val="22"/>
          <w:szCs w:val="22"/>
        </w:rPr>
        <w:tab/>
      </w:r>
      <w:r w:rsidR="00E2322C" w:rsidRPr="004426CE">
        <w:rPr>
          <w:rFonts w:ascii="Calibri" w:hAnsi="Calibri" w:cs="Calibri,BoldItalic"/>
          <w:b/>
          <w:bCs/>
          <w:sz w:val="22"/>
          <w:szCs w:val="22"/>
        </w:rPr>
        <w:tab/>
      </w:r>
      <w:r w:rsidR="00362A3B" w:rsidRPr="004426CE">
        <w:rPr>
          <w:rFonts w:ascii="Calibri" w:hAnsi="Calibri" w:cs="Calibri,BoldItalic"/>
          <w:b/>
          <w:bCs/>
          <w:sz w:val="22"/>
          <w:szCs w:val="22"/>
        </w:rPr>
        <w:tab/>
      </w:r>
      <w:r w:rsidR="00362A3B" w:rsidRPr="004426CE">
        <w:rPr>
          <w:rFonts w:ascii="Calibri" w:hAnsi="Calibri" w:cs="Calibri,BoldItalic"/>
          <w:b/>
          <w:bCs/>
          <w:sz w:val="22"/>
          <w:szCs w:val="22"/>
        </w:rPr>
        <w:tab/>
      </w:r>
      <w:r w:rsidR="0017011B">
        <w:rPr>
          <w:rFonts w:ascii="Calibri" w:hAnsi="Calibri" w:cs="Calibri,BoldItalic"/>
          <w:b/>
          <w:bCs/>
          <w:sz w:val="22"/>
          <w:szCs w:val="22"/>
        </w:rPr>
        <w:t>1</w:t>
      </w:r>
      <w:r w:rsidR="00804F89">
        <w:rPr>
          <w:rFonts w:ascii="Calibri" w:hAnsi="Calibri" w:cs="Calibri,BoldItalic"/>
          <w:b/>
          <w:bCs/>
          <w:sz w:val="22"/>
          <w:szCs w:val="22"/>
        </w:rPr>
        <w:t>6</w:t>
      </w:r>
    </w:p>
    <w:p w14:paraId="219E74D4" w14:textId="77777777" w:rsidR="009D17E4" w:rsidRPr="004426CE" w:rsidRDefault="00DE5A4F" w:rsidP="004B1B3E">
      <w:pPr>
        <w:pStyle w:val="CM2"/>
        <w:jc w:val="both"/>
        <w:rPr>
          <w:rFonts w:ascii="Calibri" w:hAnsi="Calibri" w:cs="Arial"/>
          <w:b/>
          <w:bCs/>
          <w:sz w:val="22"/>
          <w:szCs w:val="22"/>
        </w:rPr>
      </w:pPr>
      <w:r w:rsidRPr="004426CE">
        <w:rPr>
          <w:rFonts w:ascii="Calibri" w:hAnsi="Calibri" w:cs="Calibri,BoldItalic"/>
          <w:b/>
          <w:bCs/>
          <w:sz w:val="22"/>
          <w:szCs w:val="22"/>
        </w:rPr>
        <w:t>3.6</w:t>
      </w:r>
      <w:r w:rsidR="00775F15" w:rsidRPr="004426CE">
        <w:rPr>
          <w:rFonts w:ascii="Calibri" w:hAnsi="Calibri" w:cs="Calibri,BoldItalic"/>
          <w:b/>
          <w:bCs/>
          <w:sz w:val="22"/>
          <w:szCs w:val="22"/>
        </w:rPr>
        <w:t xml:space="preserve"> </w:t>
      </w:r>
      <w:r w:rsidR="004426CE" w:rsidRPr="004426CE">
        <w:rPr>
          <w:rFonts w:ascii="Calibri" w:hAnsi="Calibri" w:cs="Calibri,BoldItalic"/>
          <w:b/>
          <w:bCs/>
          <w:sz w:val="22"/>
          <w:szCs w:val="22"/>
        </w:rPr>
        <w:t xml:space="preserve">Summary of non-statutory </w:t>
      </w:r>
      <w:r w:rsidR="00747999" w:rsidRPr="004426CE">
        <w:rPr>
          <w:rFonts w:ascii="Calibri" w:hAnsi="Calibri" w:cs="Arial"/>
          <w:b/>
          <w:bCs/>
          <w:sz w:val="22"/>
          <w:szCs w:val="22"/>
        </w:rPr>
        <w:t>complaints</w:t>
      </w:r>
      <w:r w:rsidR="00747999" w:rsidRPr="004426CE">
        <w:rPr>
          <w:rFonts w:ascii="Calibri" w:hAnsi="Calibri" w:cs="Arial"/>
          <w:b/>
          <w:bCs/>
          <w:sz w:val="22"/>
          <w:szCs w:val="22"/>
        </w:rPr>
        <w:tab/>
      </w:r>
      <w:r w:rsidR="00E54321" w:rsidRPr="004426CE">
        <w:rPr>
          <w:rFonts w:ascii="Calibri" w:hAnsi="Calibri" w:cs="Arial"/>
          <w:b/>
          <w:bCs/>
          <w:sz w:val="22"/>
          <w:szCs w:val="22"/>
        </w:rPr>
        <w:tab/>
      </w:r>
      <w:r w:rsidR="00E54321" w:rsidRPr="004426CE">
        <w:rPr>
          <w:rFonts w:ascii="Calibri" w:hAnsi="Calibri" w:cs="Arial"/>
          <w:b/>
          <w:bCs/>
          <w:sz w:val="22"/>
          <w:szCs w:val="22"/>
        </w:rPr>
        <w:tab/>
      </w:r>
      <w:r w:rsidR="00E54321" w:rsidRPr="004426CE">
        <w:rPr>
          <w:rFonts w:ascii="Calibri" w:hAnsi="Calibri" w:cs="Arial"/>
          <w:b/>
          <w:bCs/>
          <w:sz w:val="22"/>
          <w:szCs w:val="22"/>
        </w:rPr>
        <w:tab/>
      </w:r>
      <w:r w:rsidR="00E54321" w:rsidRPr="004426CE">
        <w:rPr>
          <w:rFonts w:ascii="Calibri" w:hAnsi="Calibri" w:cs="Arial"/>
          <w:b/>
          <w:bCs/>
          <w:sz w:val="22"/>
          <w:szCs w:val="22"/>
        </w:rPr>
        <w:tab/>
      </w:r>
      <w:r w:rsidR="00E54321" w:rsidRPr="004426CE">
        <w:rPr>
          <w:rFonts w:ascii="Calibri" w:hAnsi="Calibri" w:cs="Arial"/>
          <w:b/>
          <w:bCs/>
          <w:sz w:val="22"/>
          <w:szCs w:val="22"/>
        </w:rPr>
        <w:tab/>
      </w:r>
      <w:r w:rsidR="00E54321" w:rsidRPr="004426CE">
        <w:rPr>
          <w:rFonts w:ascii="Calibri" w:hAnsi="Calibri" w:cs="Arial"/>
          <w:b/>
          <w:bCs/>
          <w:sz w:val="22"/>
          <w:szCs w:val="22"/>
        </w:rPr>
        <w:tab/>
      </w:r>
      <w:r w:rsidR="00804F89">
        <w:rPr>
          <w:rFonts w:ascii="Calibri" w:hAnsi="Calibri" w:cs="Arial"/>
          <w:b/>
          <w:bCs/>
          <w:sz w:val="22"/>
          <w:szCs w:val="22"/>
        </w:rPr>
        <w:t>18</w:t>
      </w:r>
    </w:p>
    <w:p w14:paraId="56F4BF7B" w14:textId="77777777" w:rsidR="00E2322C" w:rsidRPr="004426CE" w:rsidRDefault="00DE5A4F" w:rsidP="004B1B3E">
      <w:pPr>
        <w:pStyle w:val="CM2"/>
        <w:jc w:val="both"/>
        <w:rPr>
          <w:rFonts w:ascii="Calibri" w:hAnsi="Calibri" w:cs="Calibri,BoldItalic"/>
          <w:b/>
          <w:bCs/>
          <w:sz w:val="22"/>
          <w:szCs w:val="22"/>
        </w:rPr>
      </w:pPr>
      <w:r w:rsidRPr="004426CE">
        <w:rPr>
          <w:rFonts w:ascii="Calibri" w:hAnsi="Calibri" w:cs="Arial"/>
          <w:b/>
          <w:bCs/>
          <w:sz w:val="22"/>
          <w:szCs w:val="22"/>
        </w:rPr>
        <w:t>3</w:t>
      </w:r>
      <w:r w:rsidR="000A2F8C" w:rsidRPr="004426CE">
        <w:rPr>
          <w:rFonts w:ascii="Calibri" w:hAnsi="Calibri" w:cs="Arial"/>
          <w:b/>
          <w:bCs/>
          <w:sz w:val="22"/>
          <w:szCs w:val="22"/>
        </w:rPr>
        <w:t>.7</w:t>
      </w:r>
      <w:r w:rsidR="00775F15" w:rsidRPr="004426CE">
        <w:rPr>
          <w:rFonts w:ascii="Calibri" w:hAnsi="Calibri" w:cs="Arial"/>
          <w:b/>
          <w:bCs/>
          <w:sz w:val="22"/>
          <w:szCs w:val="22"/>
        </w:rPr>
        <w:t xml:space="preserve"> </w:t>
      </w:r>
      <w:r w:rsidR="000A2F8C" w:rsidRPr="004426CE">
        <w:rPr>
          <w:rFonts w:ascii="Calibri" w:hAnsi="Calibri" w:cs="Arial"/>
          <w:b/>
          <w:bCs/>
          <w:sz w:val="22"/>
          <w:szCs w:val="22"/>
        </w:rPr>
        <w:t>What are non-statutory CSC complaints about?</w:t>
      </w:r>
      <w:r w:rsidRPr="004426CE">
        <w:rPr>
          <w:rFonts w:ascii="Calibri" w:hAnsi="Calibri" w:cs="Arial"/>
          <w:b/>
          <w:bCs/>
          <w:sz w:val="22"/>
          <w:szCs w:val="22"/>
        </w:rPr>
        <w:tab/>
      </w:r>
      <w:r w:rsidR="006F6A5D" w:rsidRPr="004426CE">
        <w:rPr>
          <w:rFonts w:ascii="Calibri" w:hAnsi="Calibri" w:cs="Calibri,BoldItalic"/>
          <w:b/>
          <w:bCs/>
          <w:sz w:val="22"/>
          <w:szCs w:val="22"/>
        </w:rPr>
        <w:tab/>
      </w:r>
      <w:r w:rsidR="004E2D83" w:rsidRPr="004426CE">
        <w:rPr>
          <w:rFonts w:ascii="Calibri" w:hAnsi="Calibri" w:cs="Calibri,BoldItalic"/>
          <w:b/>
          <w:bCs/>
          <w:sz w:val="22"/>
          <w:szCs w:val="22"/>
        </w:rPr>
        <w:tab/>
      </w:r>
      <w:r w:rsidR="004E2D83" w:rsidRPr="004426CE">
        <w:rPr>
          <w:rFonts w:ascii="Calibri" w:hAnsi="Calibri" w:cs="Calibri,BoldItalic"/>
          <w:b/>
          <w:bCs/>
          <w:sz w:val="22"/>
          <w:szCs w:val="22"/>
        </w:rPr>
        <w:tab/>
      </w:r>
      <w:r w:rsidR="004E2D83" w:rsidRPr="004426CE">
        <w:rPr>
          <w:rFonts w:ascii="Calibri" w:hAnsi="Calibri" w:cs="Calibri,BoldItalic"/>
          <w:b/>
          <w:bCs/>
          <w:sz w:val="22"/>
          <w:szCs w:val="22"/>
        </w:rPr>
        <w:tab/>
      </w:r>
      <w:r w:rsidRPr="004426CE">
        <w:rPr>
          <w:rFonts w:ascii="Calibri" w:hAnsi="Calibri" w:cs="Calibri,BoldItalic"/>
          <w:b/>
          <w:bCs/>
          <w:sz w:val="22"/>
          <w:szCs w:val="22"/>
        </w:rPr>
        <w:tab/>
      </w:r>
      <w:r w:rsidR="00CD3C94">
        <w:rPr>
          <w:rFonts w:ascii="Calibri" w:hAnsi="Calibri" w:cs="Calibri,BoldItalic"/>
          <w:b/>
          <w:bCs/>
          <w:sz w:val="22"/>
          <w:szCs w:val="22"/>
        </w:rPr>
        <w:t>1</w:t>
      </w:r>
      <w:r w:rsidR="00A9274B">
        <w:rPr>
          <w:rFonts w:ascii="Calibri" w:hAnsi="Calibri" w:cs="Calibri,BoldItalic"/>
          <w:b/>
          <w:bCs/>
          <w:sz w:val="22"/>
          <w:szCs w:val="22"/>
        </w:rPr>
        <w:t>8</w:t>
      </w:r>
    </w:p>
    <w:p w14:paraId="0662C30E" w14:textId="77777777" w:rsidR="00CE0B0A" w:rsidRDefault="00DE5A4F" w:rsidP="004B1B3E">
      <w:pPr>
        <w:pStyle w:val="CM2"/>
        <w:jc w:val="both"/>
        <w:rPr>
          <w:rFonts w:ascii="Calibri" w:hAnsi="Calibri" w:cs="Calibri,BoldItalic"/>
          <w:b/>
          <w:bCs/>
          <w:sz w:val="22"/>
          <w:szCs w:val="22"/>
        </w:rPr>
      </w:pPr>
      <w:r w:rsidRPr="004426CE">
        <w:rPr>
          <w:rFonts w:ascii="Calibri" w:hAnsi="Calibri" w:cs="Calibri,BoldItalic"/>
          <w:b/>
          <w:bCs/>
          <w:sz w:val="22"/>
          <w:szCs w:val="22"/>
        </w:rPr>
        <w:t>3.8</w:t>
      </w:r>
      <w:r w:rsidR="00775F15" w:rsidRPr="004426CE">
        <w:rPr>
          <w:rFonts w:ascii="Calibri" w:hAnsi="Calibri" w:cs="Calibri,BoldItalic"/>
          <w:b/>
          <w:bCs/>
          <w:sz w:val="22"/>
          <w:szCs w:val="22"/>
        </w:rPr>
        <w:t xml:space="preserve"> Services which were the subject of compliments and comments</w:t>
      </w:r>
      <w:r w:rsidR="00C40DD8">
        <w:rPr>
          <w:rFonts w:ascii="Calibri" w:hAnsi="Calibri" w:cs="Calibri,BoldItalic"/>
          <w:b/>
          <w:bCs/>
          <w:sz w:val="22"/>
          <w:szCs w:val="22"/>
        </w:rPr>
        <w:tab/>
      </w:r>
      <w:r w:rsidR="0017011B">
        <w:rPr>
          <w:rFonts w:ascii="Calibri" w:hAnsi="Calibri" w:cs="Calibri,BoldItalic"/>
          <w:b/>
          <w:bCs/>
          <w:sz w:val="22"/>
          <w:szCs w:val="22"/>
        </w:rPr>
        <w:tab/>
      </w:r>
      <w:r w:rsidR="0017011B">
        <w:rPr>
          <w:rFonts w:ascii="Calibri" w:hAnsi="Calibri" w:cs="Calibri,BoldItalic"/>
          <w:b/>
          <w:bCs/>
          <w:sz w:val="22"/>
          <w:szCs w:val="22"/>
        </w:rPr>
        <w:tab/>
      </w:r>
      <w:r w:rsidR="0017011B">
        <w:rPr>
          <w:rFonts w:ascii="Calibri" w:hAnsi="Calibri" w:cs="Calibri,BoldItalic"/>
          <w:b/>
          <w:bCs/>
          <w:sz w:val="22"/>
          <w:szCs w:val="22"/>
        </w:rPr>
        <w:tab/>
      </w:r>
      <w:r w:rsidR="00CD3C94">
        <w:rPr>
          <w:rFonts w:ascii="Calibri" w:hAnsi="Calibri" w:cs="Calibri,BoldItalic"/>
          <w:b/>
          <w:bCs/>
          <w:sz w:val="22"/>
          <w:szCs w:val="22"/>
        </w:rPr>
        <w:t>1</w:t>
      </w:r>
      <w:r w:rsidR="00A9274B">
        <w:rPr>
          <w:rFonts w:ascii="Calibri" w:hAnsi="Calibri" w:cs="Calibri,BoldItalic"/>
          <w:b/>
          <w:bCs/>
          <w:sz w:val="22"/>
          <w:szCs w:val="22"/>
        </w:rPr>
        <w:t>8</w:t>
      </w:r>
    </w:p>
    <w:p w14:paraId="15E19CBF" w14:textId="77777777" w:rsidR="00B1267C" w:rsidRPr="004426CE" w:rsidRDefault="00DE5A4F" w:rsidP="004B1B3E">
      <w:pPr>
        <w:pStyle w:val="CM2"/>
        <w:jc w:val="both"/>
        <w:rPr>
          <w:rFonts w:ascii="Calibri" w:hAnsi="Calibri" w:cs="Calibri,BoldItalic"/>
          <w:b/>
          <w:bCs/>
          <w:sz w:val="22"/>
          <w:szCs w:val="22"/>
        </w:rPr>
      </w:pPr>
      <w:r>
        <w:rPr>
          <w:rFonts w:ascii="Calibri" w:hAnsi="Calibri" w:cs="Arial"/>
          <w:b/>
          <w:sz w:val="22"/>
          <w:szCs w:val="22"/>
        </w:rPr>
        <w:t>3.9</w:t>
      </w:r>
      <w:r w:rsidR="00815FB6" w:rsidRPr="004426CE">
        <w:rPr>
          <w:rFonts w:ascii="Calibri" w:hAnsi="Calibri" w:cs="Arial"/>
          <w:b/>
          <w:sz w:val="22"/>
          <w:szCs w:val="22"/>
        </w:rPr>
        <w:t xml:space="preserve"> </w:t>
      </w:r>
      <w:r w:rsidR="00A9274B">
        <w:rPr>
          <w:rFonts w:ascii="Calibri" w:hAnsi="Calibri" w:cs="Arial"/>
          <w:b/>
          <w:sz w:val="22"/>
          <w:szCs w:val="22"/>
        </w:rPr>
        <w:t>Ombudsman</w:t>
      </w:r>
      <w:r w:rsidR="00815FB6" w:rsidRPr="004426CE">
        <w:rPr>
          <w:rFonts w:ascii="Calibri" w:hAnsi="Calibri" w:cs="Arial"/>
          <w:b/>
          <w:sz w:val="22"/>
          <w:szCs w:val="22"/>
        </w:rPr>
        <w:t xml:space="preserve"> </w:t>
      </w:r>
      <w:r w:rsidR="000A2F8C" w:rsidRPr="004426CE">
        <w:rPr>
          <w:rFonts w:ascii="Calibri" w:hAnsi="Calibri" w:cs="Arial"/>
          <w:b/>
          <w:sz w:val="22"/>
          <w:szCs w:val="22"/>
        </w:rPr>
        <w:t>Complaints</w:t>
      </w:r>
      <w:r w:rsidR="00747999" w:rsidRPr="004426CE">
        <w:rPr>
          <w:rFonts w:ascii="Calibri" w:hAnsi="Calibri" w:cs="Calibri,BoldItalic"/>
          <w:b/>
          <w:bCs/>
          <w:sz w:val="22"/>
          <w:szCs w:val="22"/>
        </w:rPr>
        <w:tab/>
      </w:r>
      <w:r w:rsidR="004E2D83" w:rsidRPr="004426CE">
        <w:rPr>
          <w:rFonts w:ascii="Calibri" w:hAnsi="Calibri" w:cs="Calibri,BoldItalic"/>
          <w:b/>
          <w:bCs/>
          <w:sz w:val="22"/>
          <w:szCs w:val="22"/>
        </w:rPr>
        <w:tab/>
      </w:r>
      <w:r w:rsidR="004E2D83" w:rsidRPr="004426CE">
        <w:rPr>
          <w:rFonts w:ascii="Calibri" w:hAnsi="Calibri" w:cs="Calibri,BoldItalic"/>
          <w:b/>
          <w:bCs/>
          <w:sz w:val="22"/>
          <w:szCs w:val="22"/>
        </w:rPr>
        <w:tab/>
      </w:r>
      <w:r w:rsidR="00747999" w:rsidRPr="004426CE">
        <w:rPr>
          <w:rFonts w:ascii="Calibri" w:hAnsi="Calibri" w:cs="Calibri,BoldItalic"/>
          <w:b/>
          <w:bCs/>
          <w:sz w:val="22"/>
          <w:szCs w:val="22"/>
        </w:rPr>
        <w:tab/>
      </w:r>
      <w:r w:rsidR="00362A3B" w:rsidRPr="004426CE">
        <w:rPr>
          <w:rFonts w:ascii="Calibri" w:hAnsi="Calibri" w:cs="Calibri,BoldItalic"/>
          <w:b/>
          <w:bCs/>
          <w:sz w:val="22"/>
          <w:szCs w:val="22"/>
        </w:rPr>
        <w:tab/>
      </w:r>
      <w:r w:rsidR="00362A3B" w:rsidRPr="004426CE">
        <w:rPr>
          <w:rFonts w:ascii="Calibri" w:hAnsi="Calibri" w:cs="Calibri,BoldItalic"/>
          <w:b/>
          <w:bCs/>
          <w:sz w:val="22"/>
          <w:szCs w:val="22"/>
        </w:rPr>
        <w:tab/>
      </w:r>
      <w:r w:rsidR="000A2F8C" w:rsidRPr="004426CE">
        <w:rPr>
          <w:rFonts w:ascii="Calibri" w:hAnsi="Calibri" w:cs="Calibri,BoldItalic"/>
          <w:b/>
          <w:bCs/>
          <w:sz w:val="22"/>
          <w:szCs w:val="22"/>
        </w:rPr>
        <w:tab/>
      </w:r>
      <w:r w:rsidR="000A2F8C" w:rsidRPr="004426CE">
        <w:rPr>
          <w:rFonts w:ascii="Calibri" w:hAnsi="Calibri" w:cs="Calibri,BoldItalic"/>
          <w:b/>
          <w:bCs/>
          <w:sz w:val="22"/>
          <w:szCs w:val="22"/>
        </w:rPr>
        <w:tab/>
      </w:r>
      <w:r w:rsidR="000A2F8C" w:rsidRPr="004426CE">
        <w:rPr>
          <w:rFonts w:ascii="Calibri" w:hAnsi="Calibri" w:cs="Calibri,BoldItalic"/>
          <w:b/>
          <w:bCs/>
          <w:sz w:val="22"/>
          <w:szCs w:val="22"/>
        </w:rPr>
        <w:tab/>
      </w:r>
      <w:r w:rsidR="00CD3C94">
        <w:rPr>
          <w:rFonts w:ascii="Calibri" w:hAnsi="Calibri" w:cs="Calibri,BoldItalic"/>
          <w:b/>
          <w:bCs/>
          <w:sz w:val="22"/>
          <w:szCs w:val="22"/>
        </w:rPr>
        <w:t>19</w:t>
      </w:r>
    </w:p>
    <w:p w14:paraId="0B4708C2" w14:textId="77777777" w:rsidR="00631708" w:rsidRPr="004426CE" w:rsidRDefault="00DE5A4F" w:rsidP="004B1B3E">
      <w:pPr>
        <w:jc w:val="both"/>
        <w:rPr>
          <w:rFonts w:ascii="Calibri" w:hAnsi="Calibri" w:cs="Arial"/>
          <w:b/>
        </w:rPr>
      </w:pPr>
      <w:r>
        <w:rPr>
          <w:rFonts w:ascii="Calibri" w:hAnsi="Calibri" w:cs="Arial"/>
          <w:b/>
        </w:rPr>
        <w:t>3.10</w:t>
      </w:r>
      <w:r w:rsidR="00FA4042" w:rsidRPr="004426CE">
        <w:rPr>
          <w:rFonts w:ascii="Calibri" w:hAnsi="Calibri" w:cs="Arial"/>
          <w:b/>
        </w:rPr>
        <w:t xml:space="preserve"> </w:t>
      </w:r>
      <w:r w:rsidR="00A9274B">
        <w:rPr>
          <w:rFonts w:ascii="Calibri" w:hAnsi="Calibri" w:cs="Arial"/>
          <w:b/>
        </w:rPr>
        <w:t>Ombudsman</w:t>
      </w:r>
      <w:r w:rsidR="00FA4042" w:rsidRPr="004426CE">
        <w:rPr>
          <w:rFonts w:ascii="Calibri" w:hAnsi="Calibri" w:cs="Arial"/>
          <w:b/>
        </w:rPr>
        <w:t xml:space="preserve"> identified learning</w:t>
      </w:r>
      <w:r w:rsidR="00A9274B">
        <w:rPr>
          <w:rFonts w:ascii="Calibri" w:hAnsi="Calibri" w:cs="Arial"/>
          <w:b/>
        </w:rPr>
        <w:t xml:space="preserve"> for children's complaints</w:t>
      </w:r>
      <w:r w:rsidR="00A9274B">
        <w:rPr>
          <w:rFonts w:ascii="Calibri" w:hAnsi="Calibri" w:cs="Arial"/>
          <w:b/>
        </w:rPr>
        <w:tab/>
      </w:r>
      <w:r w:rsidR="00FA4042" w:rsidRPr="004426CE">
        <w:rPr>
          <w:rFonts w:ascii="Calibri" w:hAnsi="Calibri" w:cs="Arial"/>
          <w:b/>
        </w:rPr>
        <w:tab/>
      </w:r>
      <w:r w:rsidR="00FA4042" w:rsidRPr="004426CE">
        <w:rPr>
          <w:rFonts w:ascii="Calibri" w:hAnsi="Calibri" w:cs="Arial"/>
          <w:b/>
        </w:rPr>
        <w:tab/>
      </w:r>
      <w:r w:rsidR="00FA4042" w:rsidRPr="004426CE">
        <w:rPr>
          <w:rFonts w:ascii="Calibri" w:hAnsi="Calibri" w:cs="Arial"/>
          <w:b/>
        </w:rPr>
        <w:tab/>
      </w:r>
      <w:r w:rsidR="00A9274B">
        <w:rPr>
          <w:rFonts w:ascii="Calibri" w:hAnsi="Calibri" w:cs="Arial"/>
          <w:b/>
        </w:rPr>
        <w:tab/>
      </w:r>
      <w:r w:rsidR="00E97CBC">
        <w:rPr>
          <w:rFonts w:ascii="Calibri" w:hAnsi="Calibri" w:cs="Arial"/>
          <w:b/>
        </w:rPr>
        <w:t>19</w:t>
      </w:r>
    </w:p>
    <w:p w14:paraId="3F27A4E3" w14:textId="77777777" w:rsidR="00631708" w:rsidRPr="004426CE" w:rsidRDefault="00631708" w:rsidP="004B1B3E">
      <w:pPr>
        <w:jc w:val="both"/>
        <w:rPr>
          <w:rFonts w:ascii="Calibri" w:hAnsi="Calibri" w:cs="Arial"/>
        </w:rPr>
      </w:pPr>
    </w:p>
    <w:p w14:paraId="6EED6AF5" w14:textId="77777777" w:rsidR="00631708" w:rsidRPr="004426CE" w:rsidRDefault="00631708" w:rsidP="004B1B3E">
      <w:pPr>
        <w:jc w:val="both"/>
        <w:rPr>
          <w:rFonts w:ascii="Calibri" w:hAnsi="Calibri" w:cs="Arial"/>
        </w:rPr>
      </w:pPr>
    </w:p>
    <w:p w14:paraId="252D38AF" w14:textId="77777777" w:rsidR="00631708" w:rsidRPr="004426CE" w:rsidRDefault="00631708" w:rsidP="004B1B3E">
      <w:pPr>
        <w:jc w:val="both"/>
        <w:rPr>
          <w:rFonts w:ascii="Calibri" w:hAnsi="Calibri" w:cs="Arial"/>
        </w:rPr>
      </w:pPr>
    </w:p>
    <w:p w14:paraId="52E458D5" w14:textId="77777777" w:rsidR="00631708" w:rsidRPr="004426CE" w:rsidRDefault="00631708" w:rsidP="004B1B3E">
      <w:pPr>
        <w:jc w:val="both"/>
        <w:rPr>
          <w:rFonts w:ascii="Calibri" w:hAnsi="Calibri" w:cs="Arial"/>
        </w:rPr>
      </w:pPr>
    </w:p>
    <w:p w14:paraId="1D30B341" w14:textId="77777777" w:rsidR="00FA4042" w:rsidRPr="004426CE" w:rsidRDefault="00DE5A4F" w:rsidP="005A2E7B">
      <w:pPr>
        <w:pStyle w:val="Heading2"/>
      </w:pPr>
      <w:r w:rsidRPr="004426CE">
        <w:tab/>
      </w:r>
    </w:p>
    <w:p w14:paraId="70599037" w14:textId="77777777" w:rsidR="00B1267C" w:rsidRPr="004426CE" w:rsidRDefault="00DE5A4F" w:rsidP="004B1B3E">
      <w:pPr>
        <w:pStyle w:val="CM16"/>
        <w:pageBreakBefore/>
        <w:spacing w:after="227"/>
        <w:jc w:val="both"/>
        <w:rPr>
          <w:rFonts w:ascii="Arial" w:hAnsi="Arial" w:cs="Arial"/>
          <w:sz w:val="22"/>
          <w:szCs w:val="22"/>
        </w:rPr>
      </w:pPr>
      <w:r w:rsidRPr="004426CE">
        <w:rPr>
          <w:rFonts w:ascii="Arial" w:hAnsi="Arial" w:cs="Arial"/>
          <w:b/>
          <w:bCs/>
          <w:sz w:val="22"/>
          <w:szCs w:val="22"/>
        </w:rPr>
        <w:lastRenderedPageBreak/>
        <w:t xml:space="preserve">Introduction </w:t>
      </w:r>
    </w:p>
    <w:p w14:paraId="36FE7263" w14:textId="77777777" w:rsidR="00B1267C" w:rsidRPr="004426CE" w:rsidRDefault="00DE5A4F" w:rsidP="004B1B3E">
      <w:pPr>
        <w:pStyle w:val="CM14"/>
        <w:numPr>
          <w:ilvl w:val="0"/>
          <w:numId w:val="1"/>
        </w:numPr>
        <w:ind w:left="284" w:hanging="284"/>
        <w:jc w:val="both"/>
        <w:rPr>
          <w:rFonts w:ascii="Arial" w:hAnsi="Arial" w:cs="Arial"/>
          <w:b/>
          <w:bCs/>
          <w:sz w:val="22"/>
          <w:szCs w:val="22"/>
        </w:rPr>
      </w:pPr>
      <w:r w:rsidRPr="004426CE">
        <w:rPr>
          <w:rFonts w:ascii="Arial" w:hAnsi="Arial" w:cs="Arial"/>
          <w:b/>
          <w:bCs/>
          <w:sz w:val="22"/>
          <w:szCs w:val="22"/>
        </w:rPr>
        <w:t xml:space="preserve">Background </w:t>
      </w:r>
    </w:p>
    <w:p w14:paraId="5A7702BA" w14:textId="77777777" w:rsidR="00090F4A" w:rsidRPr="004426CE" w:rsidRDefault="00090F4A" w:rsidP="004B1B3E">
      <w:pPr>
        <w:pStyle w:val="Default"/>
        <w:jc w:val="both"/>
        <w:rPr>
          <w:color w:val="auto"/>
          <w:sz w:val="22"/>
          <w:szCs w:val="22"/>
        </w:rPr>
      </w:pPr>
    </w:p>
    <w:p w14:paraId="22B06D58" w14:textId="77777777" w:rsidR="00B1267C" w:rsidRPr="004426CE" w:rsidRDefault="00DE5A4F" w:rsidP="004B1B3E">
      <w:pPr>
        <w:pStyle w:val="CM16"/>
        <w:jc w:val="both"/>
        <w:rPr>
          <w:rFonts w:ascii="Arial" w:hAnsi="Arial" w:cs="Arial"/>
          <w:sz w:val="22"/>
          <w:szCs w:val="22"/>
        </w:rPr>
      </w:pPr>
      <w:r w:rsidRPr="004426CE">
        <w:rPr>
          <w:rFonts w:ascii="Arial" w:hAnsi="Arial" w:cs="Arial"/>
          <w:sz w:val="22"/>
          <w:szCs w:val="22"/>
        </w:rPr>
        <w:t xml:space="preserve">Local </w:t>
      </w:r>
      <w:r w:rsidR="007D4861" w:rsidRPr="004426CE">
        <w:rPr>
          <w:rFonts w:ascii="Arial" w:hAnsi="Arial" w:cs="Arial"/>
          <w:sz w:val="22"/>
          <w:szCs w:val="22"/>
        </w:rPr>
        <w:t>a</w:t>
      </w:r>
      <w:r w:rsidRPr="004426CE">
        <w:rPr>
          <w:rFonts w:ascii="Arial" w:hAnsi="Arial" w:cs="Arial"/>
          <w:sz w:val="22"/>
          <w:szCs w:val="22"/>
        </w:rPr>
        <w:t xml:space="preserve">uthorities are legally required to establish complaints procedures to deal with complaints about their social care functions. </w:t>
      </w:r>
      <w:r w:rsidR="000D38B7" w:rsidRPr="004426CE">
        <w:rPr>
          <w:rFonts w:ascii="Arial" w:hAnsi="Arial" w:cs="Arial"/>
          <w:sz w:val="22"/>
          <w:szCs w:val="22"/>
        </w:rPr>
        <w:t xml:space="preserve"> </w:t>
      </w:r>
      <w:r w:rsidRPr="004426CE">
        <w:rPr>
          <w:rFonts w:ascii="Arial" w:hAnsi="Arial" w:cs="Arial"/>
          <w:sz w:val="22"/>
          <w:szCs w:val="22"/>
        </w:rPr>
        <w:t xml:space="preserve">The complaints procedure for children and young people is covered by </w:t>
      </w:r>
      <w:r w:rsidR="007D4861" w:rsidRPr="004426CE">
        <w:rPr>
          <w:rFonts w:ascii="Arial" w:hAnsi="Arial" w:cs="Arial"/>
          <w:sz w:val="22"/>
          <w:szCs w:val="22"/>
        </w:rPr>
        <w:t>t</w:t>
      </w:r>
      <w:r w:rsidRPr="004426CE">
        <w:rPr>
          <w:rFonts w:ascii="Arial" w:hAnsi="Arial" w:cs="Arial"/>
          <w:sz w:val="22"/>
          <w:szCs w:val="22"/>
        </w:rPr>
        <w:t>he Children Act 1989 and the Department for Skills and Educ</w:t>
      </w:r>
      <w:r w:rsidRPr="004426CE">
        <w:rPr>
          <w:rFonts w:ascii="Arial" w:hAnsi="Arial" w:cs="Arial"/>
          <w:sz w:val="22"/>
          <w:szCs w:val="22"/>
        </w:rPr>
        <w:t>ation produced guidance, 'Getting the Best from Complaints' (2006), which outlines the procedures</w:t>
      </w:r>
      <w:r w:rsidR="007D4861" w:rsidRPr="004426CE">
        <w:rPr>
          <w:rFonts w:ascii="Arial" w:hAnsi="Arial" w:cs="Arial"/>
          <w:sz w:val="22"/>
          <w:szCs w:val="22"/>
        </w:rPr>
        <w:t xml:space="preserve"> which local authorities must have in place</w:t>
      </w:r>
      <w:r w:rsidRPr="004426CE">
        <w:rPr>
          <w:rFonts w:ascii="Arial" w:hAnsi="Arial" w:cs="Arial"/>
          <w:sz w:val="22"/>
          <w:szCs w:val="22"/>
        </w:rPr>
        <w:t>.</w:t>
      </w:r>
      <w:r w:rsidR="000D38B7" w:rsidRPr="004426CE">
        <w:rPr>
          <w:rFonts w:ascii="Arial" w:hAnsi="Arial" w:cs="Arial"/>
          <w:sz w:val="22"/>
          <w:szCs w:val="22"/>
        </w:rPr>
        <w:t xml:space="preserve"> </w:t>
      </w:r>
      <w:r w:rsidR="00FF3D53" w:rsidRPr="004426CE">
        <w:rPr>
          <w:rFonts w:ascii="Arial" w:hAnsi="Arial" w:cs="Arial"/>
          <w:sz w:val="22"/>
          <w:szCs w:val="22"/>
        </w:rPr>
        <w:t xml:space="preserve"> For adult social care, t</w:t>
      </w:r>
      <w:r w:rsidR="007D4861" w:rsidRPr="004426CE">
        <w:rPr>
          <w:rFonts w:ascii="Arial" w:hAnsi="Arial" w:cs="Arial"/>
          <w:sz w:val="22"/>
          <w:szCs w:val="22"/>
        </w:rPr>
        <w:t xml:space="preserve">his report is </w:t>
      </w:r>
      <w:r w:rsidR="00FF3D53" w:rsidRPr="004426CE">
        <w:rPr>
          <w:rFonts w:ascii="Arial" w:hAnsi="Arial" w:cs="Arial"/>
          <w:sz w:val="22"/>
          <w:szCs w:val="22"/>
        </w:rPr>
        <w:t xml:space="preserve">also </w:t>
      </w:r>
      <w:r w:rsidR="007D4861" w:rsidRPr="004426CE">
        <w:rPr>
          <w:rFonts w:ascii="Arial" w:hAnsi="Arial" w:cs="Arial"/>
          <w:sz w:val="22"/>
          <w:szCs w:val="22"/>
        </w:rPr>
        <w:t xml:space="preserve">produced in accordance with the requirements of </w:t>
      </w:r>
      <w:r w:rsidR="002F1ECA" w:rsidRPr="004426CE">
        <w:rPr>
          <w:rFonts w:ascii="Arial" w:hAnsi="Arial" w:cs="Arial"/>
          <w:sz w:val="22"/>
          <w:szCs w:val="22"/>
        </w:rPr>
        <w:t>the Local</w:t>
      </w:r>
      <w:r w:rsidRPr="004426CE">
        <w:rPr>
          <w:rFonts w:ascii="Arial" w:hAnsi="Arial" w:cs="Arial"/>
          <w:sz w:val="22"/>
          <w:szCs w:val="22"/>
        </w:rPr>
        <w:t xml:space="preserve"> Authority So</w:t>
      </w:r>
      <w:r w:rsidRPr="004426CE">
        <w:rPr>
          <w:rFonts w:ascii="Arial" w:hAnsi="Arial" w:cs="Arial"/>
          <w:sz w:val="22"/>
          <w:szCs w:val="22"/>
        </w:rPr>
        <w:t xml:space="preserve">cial Services and National Health Service Complaints Regulations </w:t>
      </w:r>
      <w:r w:rsidR="00FF3D53" w:rsidRPr="004426CE">
        <w:rPr>
          <w:rFonts w:ascii="Arial" w:hAnsi="Arial" w:cs="Arial"/>
          <w:sz w:val="22"/>
          <w:szCs w:val="22"/>
        </w:rPr>
        <w:t>(2009)</w:t>
      </w:r>
      <w:r w:rsidR="007D4861" w:rsidRPr="004426CE">
        <w:rPr>
          <w:rFonts w:ascii="Arial" w:hAnsi="Arial" w:cs="Arial"/>
          <w:sz w:val="22"/>
          <w:szCs w:val="22"/>
        </w:rPr>
        <w:t xml:space="preserve">. </w:t>
      </w:r>
    </w:p>
    <w:p w14:paraId="655F7F4A" w14:textId="77777777" w:rsidR="00FF3D53" w:rsidRPr="004426CE" w:rsidRDefault="00FF3D53" w:rsidP="004B1B3E">
      <w:pPr>
        <w:pStyle w:val="Default"/>
        <w:jc w:val="both"/>
        <w:rPr>
          <w:color w:val="auto"/>
          <w:sz w:val="22"/>
          <w:szCs w:val="22"/>
        </w:rPr>
      </w:pPr>
    </w:p>
    <w:p w14:paraId="1BA32E2D" w14:textId="77777777" w:rsidR="00A554CA" w:rsidRPr="004426CE" w:rsidRDefault="00DE5A4F" w:rsidP="004B1B3E">
      <w:pPr>
        <w:autoSpaceDE w:val="0"/>
        <w:autoSpaceDN w:val="0"/>
        <w:spacing w:after="0" w:line="240" w:lineRule="auto"/>
        <w:jc w:val="both"/>
        <w:rPr>
          <w:rFonts w:ascii="Arial" w:hAnsi="Arial" w:cs="Arial"/>
        </w:rPr>
      </w:pPr>
      <w:r w:rsidRPr="004426CE">
        <w:rPr>
          <w:rFonts w:ascii="Arial" w:hAnsi="Arial" w:cs="Arial"/>
        </w:rPr>
        <w:t>Lan</w:t>
      </w:r>
      <w:r w:rsidR="00942834" w:rsidRPr="004426CE">
        <w:rPr>
          <w:rFonts w:ascii="Arial" w:hAnsi="Arial" w:cs="Arial"/>
        </w:rPr>
        <w:t xml:space="preserve">cashire </w:t>
      </w:r>
      <w:r w:rsidR="007D4861" w:rsidRPr="004426CE">
        <w:rPr>
          <w:rFonts w:ascii="Arial" w:hAnsi="Arial" w:cs="Arial"/>
        </w:rPr>
        <w:t xml:space="preserve">County </w:t>
      </w:r>
      <w:r w:rsidR="00E27F53" w:rsidRPr="004426CE">
        <w:rPr>
          <w:rFonts w:ascii="Arial" w:hAnsi="Arial" w:cs="Arial"/>
        </w:rPr>
        <w:t>Council</w:t>
      </w:r>
      <w:r w:rsidR="004B54CD">
        <w:rPr>
          <w:rFonts w:ascii="Arial" w:hAnsi="Arial" w:cs="Arial"/>
        </w:rPr>
        <w:t xml:space="preserve"> (LCC)</w:t>
      </w:r>
      <w:r w:rsidR="007D4861" w:rsidRPr="004426CE">
        <w:rPr>
          <w:rFonts w:ascii="Arial" w:hAnsi="Arial" w:cs="Arial"/>
        </w:rPr>
        <w:t xml:space="preserve"> </w:t>
      </w:r>
      <w:r w:rsidR="00942834" w:rsidRPr="004426CE">
        <w:rPr>
          <w:rFonts w:ascii="Arial" w:hAnsi="Arial" w:cs="Arial"/>
        </w:rPr>
        <w:t>is</w:t>
      </w:r>
      <w:r w:rsidRPr="004426CE">
        <w:rPr>
          <w:rFonts w:ascii="Arial" w:hAnsi="Arial" w:cs="Arial"/>
        </w:rPr>
        <w:t xml:space="preserve"> </w:t>
      </w:r>
      <w:r w:rsidR="000773F5">
        <w:rPr>
          <w:rFonts w:ascii="Arial" w:hAnsi="Arial" w:cs="Arial"/>
        </w:rPr>
        <w:t xml:space="preserve">represented </w:t>
      </w:r>
      <w:r w:rsidR="00596A0F">
        <w:rPr>
          <w:rFonts w:ascii="Arial" w:hAnsi="Arial" w:cs="Arial"/>
        </w:rPr>
        <w:t>on the Committee of</w:t>
      </w:r>
      <w:r w:rsidR="00FC4649">
        <w:rPr>
          <w:rFonts w:ascii="Arial" w:hAnsi="Arial" w:cs="Arial"/>
        </w:rPr>
        <w:t xml:space="preserve"> the </w:t>
      </w:r>
      <w:r w:rsidR="00942834" w:rsidRPr="004426CE">
        <w:rPr>
          <w:rFonts w:ascii="Arial" w:hAnsi="Arial" w:cs="Arial"/>
        </w:rPr>
        <w:t xml:space="preserve">National Complaints </w:t>
      </w:r>
      <w:r w:rsidR="00E51953" w:rsidRPr="004426CE">
        <w:rPr>
          <w:rFonts w:ascii="Arial" w:hAnsi="Arial" w:cs="Arial"/>
        </w:rPr>
        <w:t>Managers Group (Engla</w:t>
      </w:r>
      <w:r w:rsidR="008D6852" w:rsidRPr="004426CE">
        <w:rPr>
          <w:rFonts w:ascii="Arial" w:hAnsi="Arial" w:cs="Arial"/>
        </w:rPr>
        <w:t>nd) and</w:t>
      </w:r>
      <w:r w:rsidR="00596A0F">
        <w:rPr>
          <w:rFonts w:ascii="Arial" w:hAnsi="Arial" w:cs="Arial"/>
        </w:rPr>
        <w:t xml:space="preserve"> </w:t>
      </w:r>
      <w:r w:rsidR="00E51953" w:rsidRPr="004426CE">
        <w:rPr>
          <w:rFonts w:ascii="Arial" w:hAnsi="Arial" w:cs="Arial"/>
        </w:rPr>
        <w:t xml:space="preserve">the North West </w:t>
      </w:r>
      <w:r w:rsidR="008D6852" w:rsidRPr="004426CE">
        <w:rPr>
          <w:rFonts w:ascii="Arial" w:hAnsi="Arial" w:cs="Arial"/>
        </w:rPr>
        <w:t xml:space="preserve">Complaints </w:t>
      </w:r>
      <w:r w:rsidR="00E51953" w:rsidRPr="004426CE">
        <w:rPr>
          <w:rFonts w:ascii="Arial" w:hAnsi="Arial" w:cs="Arial"/>
        </w:rPr>
        <w:t>Managers Group</w:t>
      </w:r>
      <w:r w:rsidR="000773F5">
        <w:rPr>
          <w:rFonts w:ascii="Arial" w:hAnsi="Arial" w:cs="Arial"/>
        </w:rPr>
        <w:t>,</w:t>
      </w:r>
      <w:r w:rsidR="00E51953" w:rsidRPr="004426CE">
        <w:rPr>
          <w:rFonts w:ascii="Arial" w:hAnsi="Arial" w:cs="Arial"/>
        </w:rPr>
        <w:t xml:space="preserve"> </w:t>
      </w:r>
      <w:r w:rsidR="007D4861" w:rsidRPr="004426CE">
        <w:rPr>
          <w:rFonts w:ascii="Arial" w:hAnsi="Arial" w:cs="Arial"/>
        </w:rPr>
        <w:t xml:space="preserve">which </w:t>
      </w:r>
      <w:r w:rsidR="00E51953" w:rsidRPr="004426CE">
        <w:rPr>
          <w:rFonts w:ascii="Arial" w:hAnsi="Arial" w:cs="Arial"/>
        </w:rPr>
        <w:t>comprise</w:t>
      </w:r>
      <w:r w:rsidR="007D4861" w:rsidRPr="004426CE">
        <w:rPr>
          <w:rFonts w:ascii="Arial" w:hAnsi="Arial" w:cs="Arial"/>
        </w:rPr>
        <w:t xml:space="preserve">s </w:t>
      </w:r>
      <w:r w:rsidR="00E51953" w:rsidRPr="004426CE">
        <w:rPr>
          <w:rFonts w:ascii="Arial" w:hAnsi="Arial" w:cs="Arial"/>
        </w:rPr>
        <w:t xml:space="preserve">23 </w:t>
      </w:r>
      <w:r w:rsidR="007D4861" w:rsidRPr="004426CE">
        <w:rPr>
          <w:rFonts w:ascii="Arial" w:hAnsi="Arial" w:cs="Arial"/>
        </w:rPr>
        <w:t>l</w:t>
      </w:r>
      <w:r w:rsidR="00E51953" w:rsidRPr="004426CE">
        <w:rPr>
          <w:rFonts w:ascii="Arial" w:hAnsi="Arial" w:cs="Arial"/>
        </w:rPr>
        <w:t>ocal</w:t>
      </w:r>
      <w:r w:rsidRPr="004426CE">
        <w:rPr>
          <w:rFonts w:ascii="Arial" w:hAnsi="Arial" w:cs="Arial"/>
        </w:rPr>
        <w:t xml:space="preserve"> </w:t>
      </w:r>
      <w:r w:rsidR="007D4861" w:rsidRPr="004426CE">
        <w:rPr>
          <w:rFonts w:ascii="Arial" w:hAnsi="Arial" w:cs="Arial"/>
        </w:rPr>
        <w:t>a</w:t>
      </w:r>
      <w:r w:rsidRPr="004426CE">
        <w:rPr>
          <w:rFonts w:ascii="Arial" w:hAnsi="Arial" w:cs="Arial"/>
        </w:rPr>
        <w:t>uthorities</w:t>
      </w:r>
      <w:r w:rsidR="00E51953" w:rsidRPr="004426CE">
        <w:rPr>
          <w:rFonts w:ascii="Arial" w:hAnsi="Arial" w:cs="Arial"/>
        </w:rPr>
        <w:t>.</w:t>
      </w:r>
      <w:r w:rsidRPr="004426CE">
        <w:rPr>
          <w:rFonts w:ascii="Arial" w:hAnsi="Arial" w:cs="Arial"/>
        </w:rPr>
        <w:t xml:space="preserve"> </w:t>
      </w:r>
      <w:r w:rsidR="000D38B7" w:rsidRPr="004426CE">
        <w:rPr>
          <w:rFonts w:ascii="Arial" w:hAnsi="Arial" w:cs="Arial"/>
        </w:rPr>
        <w:t xml:space="preserve"> </w:t>
      </w:r>
      <w:r w:rsidR="00E51953" w:rsidRPr="004426CE">
        <w:rPr>
          <w:rFonts w:ascii="Arial" w:hAnsi="Arial" w:cs="Arial"/>
        </w:rPr>
        <w:t>The</w:t>
      </w:r>
      <w:r w:rsidR="00596A0F">
        <w:rPr>
          <w:rFonts w:ascii="Arial" w:hAnsi="Arial" w:cs="Arial"/>
        </w:rPr>
        <w:t xml:space="preserve">se groups aim to </w:t>
      </w:r>
      <w:r w:rsidRPr="004426CE">
        <w:rPr>
          <w:rFonts w:ascii="Arial" w:hAnsi="Arial" w:cs="Arial"/>
        </w:rPr>
        <w:t>provide a forum where complaints staff can learn and share best practice, develop and implement local practice standards, discuss perfo</w:t>
      </w:r>
      <w:r w:rsidR="00E51953" w:rsidRPr="004426CE">
        <w:rPr>
          <w:rFonts w:ascii="Arial" w:hAnsi="Arial" w:cs="Arial"/>
        </w:rPr>
        <w:t>rmance and problem solve.  These g</w:t>
      </w:r>
      <w:r w:rsidRPr="004426CE">
        <w:rPr>
          <w:rFonts w:ascii="Arial" w:hAnsi="Arial" w:cs="Arial"/>
        </w:rPr>
        <w:t>roup</w:t>
      </w:r>
      <w:r w:rsidR="00E51953" w:rsidRPr="004426CE">
        <w:rPr>
          <w:rFonts w:ascii="Arial" w:hAnsi="Arial" w:cs="Arial"/>
        </w:rPr>
        <w:t>s are</w:t>
      </w:r>
      <w:r w:rsidRPr="004426CE">
        <w:rPr>
          <w:rFonts w:ascii="Arial" w:hAnsi="Arial" w:cs="Arial"/>
        </w:rPr>
        <w:t xml:space="preserve"> also consulted on propos</w:t>
      </w:r>
      <w:r w:rsidRPr="004426CE">
        <w:rPr>
          <w:rFonts w:ascii="Arial" w:hAnsi="Arial" w:cs="Arial"/>
        </w:rPr>
        <w:t xml:space="preserve">ed changes to legislation </w:t>
      </w:r>
      <w:r w:rsidR="0069633F" w:rsidRPr="004426CE">
        <w:rPr>
          <w:rFonts w:ascii="Arial" w:hAnsi="Arial" w:cs="Arial"/>
        </w:rPr>
        <w:t xml:space="preserve">and learning from complaints </w:t>
      </w:r>
      <w:r w:rsidRPr="004426CE">
        <w:rPr>
          <w:rFonts w:ascii="Arial" w:hAnsi="Arial" w:cs="Arial"/>
        </w:rPr>
        <w:t>by the Association of Directors of Adult Social Services and the Association of Directors of Children's Services.</w:t>
      </w:r>
    </w:p>
    <w:p w14:paraId="5E2F243A" w14:textId="77777777" w:rsidR="00D45CBA" w:rsidRPr="004426CE" w:rsidRDefault="00D45CBA" w:rsidP="004B1B3E">
      <w:pPr>
        <w:pStyle w:val="CM14"/>
        <w:jc w:val="both"/>
        <w:rPr>
          <w:rFonts w:ascii="Arial" w:hAnsi="Arial" w:cs="Arial"/>
          <w:b/>
          <w:bCs/>
          <w:sz w:val="22"/>
          <w:szCs w:val="22"/>
        </w:rPr>
      </w:pPr>
    </w:p>
    <w:p w14:paraId="518DA188" w14:textId="77777777" w:rsidR="00E2322C" w:rsidRPr="004426CE" w:rsidRDefault="00DE5A4F" w:rsidP="004B1B3E">
      <w:pPr>
        <w:pStyle w:val="CM14"/>
        <w:jc w:val="both"/>
        <w:rPr>
          <w:rFonts w:ascii="Arial" w:hAnsi="Arial" w:cs="Arial"/>
          <w:b/>
          <w:bCs/>
          <w:sz w:val="22"/>
          <w:szCs w:val="22"/>
        </w:rPr>
      </w:pPr>
      <w:r w:rsidRPr="004426CE">
        <w:rPr>
          <w:rFonts w:ascii="Arial" w:hAnsi="Arial" w:cs="Arial"/>
          <w:b/>
          <w:bCs/>
          <w:sz w:val="22"/>
          <w:szCs w:val="22"/>
        </w:rPr>
        <w:t xml:space="preserve">ii. Purpose </w:t>
      </w:r>
    </w:p>
    <w:p w14:paraId="417ABDCA" w14:textId="77777777" w:rsidR="00090F4A" w:rsidRPr="004426CE" w:rsidRDefault="00090F4A" w:rsidP="004B1B3E">
      <w:pPr>
        <w:pStyle w:val="Default"/>
        <w:jc w:val="both"/>
        <w:rPr>
          <w:color w:val="auto"/>
          <w:sz w:val="22"/>
          <w:szCs w:val="22"/>
        </w:rPr>
      </w:pPr>
    </w:p>
    <w:p w14:paraId="1CCFD0FE" w14:textId="77777777" w:rsidR="00B1267C" w:rsidRPr="004426CE" w:rsidRDefault="00DE5A4F" w:rsidP="004B1B3E">
      <w:pPr>
        <w:pStyle w:val="CM14"/>
        <w:jc w:val="both"/>
        <w:rPr>
          <w:rFonts w:ascii="Arial" w:hAnsi="Arial" w:cs="Arial"/>
          <w:sz w:val="22"/>
          <w:szCs w:val="22"/>
        </w:rPr>
      </w:pPr>
      <w:r w:rsidRPr="004426CE">
        <w:rPr>
          <w:rFonts w:ascii="Arial" w:hAnsi="Arial" w:cs="Arial"/>
          <w:sz w:val="22"/>
          <w:szCs w:val="22"/>
        </w:rPr>
        <w:t xml:space="preserve">The purpose of the Annual Report is to review the operation of the complaints process over a </w:t>
      </w:r>
      <w:r w:rsidR="00972FD0" w:rsidRPr="004426CE">
        <w:rPr>
          <w:rFonts w:ascii="Arial" w:hAnsi="Arial" w:cs="Arial"/>
          <w:sz w:val="22"/>
          <w:szCs w:val="22"/>
        </w:rPr>
        <w:t>12-month</w:t>
      </w:r>
      <w:r w:rsidRPr="004426CE">
        <w:rPr>
          <w:rFonts w:ascii="Arial" w:hAnsi="Arial" w:cs="Arial"/>
          <w:sz w:val="22"/>
          <w:szCs w:val="22"/>
        </w:rPr>
        <w:t xml:space="preserve"> period, including statistical data, and to </w:t>
      </w:r>
      <w:r w:rsidR="00596A0F">
        <w:rPr>
          <w:rFonts w:ascii="Arial" w:hAnsi="Arial" w:cs="Arial"/>
          <w:sz w:val="22"/>
          <w:szCs w:val="22"/>
        </w:rPr>
        <w:t>keep the</w:t>
      </w:r>
      <w:r w:rsidRPr="004426CE">
        <w:rPr>
          <w:rFonts w:ascii="Arial" w:hAnsi="Arial" w:cs="Arial"/>
          <w:sz w:val="22"/>
          <w:szCs w:val="22"/>
        </w:rPr>
        <w:t xml:space="preserve"> </w:t>
      </w:r>
      <w:r w:rsidR="00596A0F">
        <w:rPr>
          <w:rFonts w:ascii="Arial" w:hAnsi="Arial" w:cs="Arial"/>
          <w:sz w:val="22"/>
          <w:szCs w:val="22"/>
        </w:rPr>
        <w:t>council</w:t>
      </w:r>
      <w:r w:rsidRPr="004426CE">
        <w:rPr>
          <w:rFonts w:ascii="Arial" w:hAnsi="Arial" w:cs="Arial"/>
          <w:sz w:val="22"/>
          <w:szCs w:val="22"/>
        </w:rPr>
        <w:t xml:space="preserve"> </w:t>
      </w:r>
      <w:r w:rsidR="002F1ECA" w:rsidRPr="004426CE">
        <w:rPr>
          <w:rFonts w:ascii="Arial" w:hAnsi="Arial" w:cs="Arial"/>
          <w:sz w:val="22"/>
          <w:szCs w:val="22"/>
        </w:rPr>
        <w:t>informed</w:t>
      </w:r>
      <w:r w:rsidRPr="004426CE">
        <w:rPr>
          <w:rFonts w:ascii="Arial" w:hAnsi="Arial" w:cs="Arial"/>
          <w:sz w:val="22"/>
          <w:szCs w:val="22"/>
        </w:rPr>
        <w:t xml:space="preserve"> about complaint themes and how effective its current arrangements are for handling cu</w:t>
      </w:r>
      <w:r w:rsidRPr="004426CE">
        <w:rPr>
          <w:rFonts w:ascii="Arial" w:hAnsi="Arial" w:cs="Arial"/>
          <w:sz w:val="22"/>
          <w:szCs w:val="22"/>
        </w:rPr>
        <w:t>stomer complaints.</w:t>
      </w:r>
      <w:r w:rsidR="000D38B7" w:rsidRPr="004426CE">
        <w:rPr>
          <w:rFonts w:ascii="Arial" w:hAnsi="Arial" w:cs="Arial"/>
          <w:sz w:val="22"/>
          <w:szCs w:val="22"/>
        </w:rPr>
        <w:t xml:space="preserve"> </w:t>
      </w:r>
      <w:r w:rsidRPr="004426CE">
        <w:rPr>
          <w:rFonts w:ascii="Arial" w:hAnsi="Arial" w:cs="Arial"/>
          <w:sz w:val="22"/>
          <w:szCs w:val="22"/>
        </w:rPr>
        <w:t xml:space="preserve"> It offers </w:t>
      </w:r>
      <w:r w:rsidR="002F1ECA" w:rsidRPr="004426CE">
        <w:rPr>
          <w:rFonts w:ascii="Arial" w:hAnsi="Arial" w:cs="Arial"/>
          <w:sz w:val="22"/>
          <w:szCs w:val="22"/>
        </w:rPr>
        <w:t>an analysis</w:t>
      </w:r>
      <w:r w:rsidRPr="004426CE">
        <w:rPr>
          <w:rFonts w:ascii="Arial" w:hAnsi="Arial" w:cs="Arial"/>
          <w:sz w:val="22"/>
          <w:szCs w:val="22"/>
        </w:rPr>
        <w:t xml:space="preserve"> of what the information </w:t>
      </w:r>
      <w:r w:rsidR="007D4861" w:rsidRPr="004426CE">
        <w:rPr>
          <w:rFonts w:ascii="Arial" w:hAnsi="Arial" w:cs="Arial"/>
          <w:sz w:val="22"/>
          <w:szCs w:val="22"/>
        </w:rPr>
        <w:t xml:space="preserve">obtained </w:t>
      </w:r>
      <w:r w:rsidRPr="004426CE">
        <w:rPr>
          <w:rFonts w:ascii="Arial" w:hAnsi="Arial" w:cs="Arial"/>
          <w:sz w:val="22"/>
          <w:szCs w:val="22"/>
        </w:rPr>
        <w:t xml:space="preserve">from the operation of the </w:t>
      </w:r>
      <w:r w:rsidR="007D4861" w:rsidRPr="004426CE">
        <w:rPr>
          <w:rFonts w:ascii="Arial" w:hAnsi="Arial" w:cs="Arial"/>
          <w:sz w:val="22"/>
          <w:szCs w:val="22"/>
        </w:rPr>
        <w:t xml:space="preserve">complaints </w:t>
      </w:r>
      <w:r w:rsidRPr="004426CE">
        <w:rPr>
          <w:rFonts w:ascii="Arial" w:hAnsi="Arial" w:cs="Arial"/>
          <w:sz w:val="22"/>
          <w:szCs w:val="22"/>
        </w:rPr>
        <w:t>p</w:t>
      </w:r>
      <w:r w:rsidR="00FF3D53" w:rsidRPr="004426CE">
        <w:rPr>
          <w:rFonts w:ascii="Arial" w:hAnsi="Arial" w:cs="Arial"/>
          <w:sz w:val="22"/>
          <w:szCs w:val="22"/>
        </w:rPr>
        <w:t xml:space="preserve">rocess means for </w:t>
      </w:r>
      <w:r w:rsidR="000D38B7" w:rsidRPr="004426CE">
        <w:rPr>
          <w:rFonts w:ascii="Arial" w:hAnsi="Arial" w:cs="Arial"/>
          <w:sz w:val="22"/>
          <w:szCs w:val="22"/>
        </w:rPr>
        <w:t>the c</w:t>
      </w:r>
      <w:r w:rsidR="00DA1324" w:rsidRPr="004426CE">
        <w:rPr>
          <w:rFonts w:ascii="Arial" w:hAnsi="Arial" w:cs="Arial"/>
          <w:sz w:val="22"/>
          <w:szCs w:val="22"/>
        </w:rPr>
        <w:t>ouncil</w:t>
      </w:r>
      <w:r w:rsidRPr="004426CE">
        <w:rPr>
          <w:rFonts w:ascii="Arial" w:hAnsi="Arial" w:cs="Arial"/>
          <w:sz w:val="22"/>
          <w:szCs w:val="22"/>
        </w:rPr>
        <w:t xml:space="preserve">. </w:t>
      </w:r>
    </w:p>
    <w:p w14:paraId="6B91553F" w14:textId="77777777" w:rsidR="00E2322C" w:rsidRPr="004426CE" w:rsidRDefault="00E2322C" w:rsidP="004B1B3E">
      <w:pPr>
        <w:pStyle w:val="Default"/>
        <w:jc w:val="both"/>
        <w:rPr>
          <w:color w:val="auto"/>
          <w:sz w:val="22"/>
          <w:szCs w:val="22"/>
        </w:rPr>
      </w:pPr>
    </w:p>
    <w:p w14:paraId="41803BD6" w14:textId="77777777" w:rsidR="00942834" w:rsidRPr="004426CE" w:rsidRDefault="00DE5A4F" w:rsidP="004B1B3E">
      <w:pPr>
        <w:pStyle w:val="CM16"/>
        <w:spacing w:after="270" w:line="276" w:lineRule="atLeast"/>
        <w:jc w:val="both"/>
        <w:rPr>
          <w:rFonts w:ascii="Arial" w:hAnsi="Arial" w:cs="Arial"/>
          <w:sz w:val="22"/>
          <w:szCs w:val="22"/>
        </w:rPr>
      </w:pPr>
      <w:r w:rsidRPr="004426CE">
        <w:rPr>
          <w:rFonts w:ascii="Arial" w:hAnsi="Arial" w:cs="Arial"/>
          <w:sz w:val="22"/>
          <w:szCs w:val="22"/>
        </w:rPr>
        <w:t>This</w:t>
      </w:r>
      <w:r w:rsidR="00B1267C" w:rsidRPr="004426CE">
        <w:rPr>
          <w:rFonts w:ascii="Arial" w:hAnsi="Arial" w:cs="Arial"/>
          <w:sz w:val="22"/>
          <w:szCs w:val="22"/>
        </w:rPr>
        <w:t xml:space="preserve"> report also includes i</w:t>
      </w:r>
      <w:r w:rsidR="000F382F" w:rsidRPr="004426CE">
        <w:rPr>
          <w:rFonts w:ascii="Arial" w:hAnsi="Arial" w:cs="Arial"/>
          <w:sz w:val="22"/>
          <w:szCs w:val="22"/>
        </w:rPr>
        <w:t xml:space="preserve">nformation on </w:t>
      </w:r>
      <w:r w:rsidRPr="004426CE">
        <w:rPr>
          <w:rFonts w:ascii="Arial" w:hAnsi="Arial" w:cs="Arial"/>
          <w:sz w:val="22"/>
          <w:szCs w:val="22"/>
        </w:rPr>
        <w:t>compliments</w:t>
      </w:r>
      <w:r w:rsidR="000F382F" w:rsidRPr="004426CE">
        <w:rPr>
          <w:rFonts w:ascii="Arial" w:hAnsi="Arial" w:cs="Arial"/>
          <w:sz w:val="22"/>
          <w:szCs w:val="22"/>
        </w:rPr>
        <w:t xml:space="preserve"> and comments</w:t>
      </w:r>
      <w:r w:rsidR="000D38B7" w:rsidRPr="004426CE">
        <w:rPr>
          <w:rFonts w:ascii="Arial" w:hAnsi="Arial" w:cs="Arial"/>
          <w:sz w:val="22"/>
          <w:szCs w:val="22"/>
        </w:rPr>
        <w:t xml:space="preserve"> received by the c</w:t>
      </w:r>
      <w:r w:rsidR="008D4B7A" w:rsidRPr="004426CE">
        <w:rPr>
          <w:rFonts w:ascii="Arial" w:hAnsi="Arial" w:cs="Arial"/>
          <w:sz w:val="22"/>
          <w:szCs w:val="22"/>
        </w:rPr>
        <w:t>ouncil</w:t>
      </w:r>
      <w:r w:rsidRPr="004426CE">
        <w:rPr>
          <w:rFonts w:ascii="Arial" w:hAnsi="Arial" w:cs="Arial"/>
          <w:sz w:val="22"/>
          <w:szCs w:val="22"/>
        </w:rPr>
        <w:t>.</w:t>
      </w:r>
    </w:p>
    <w:p w14:paraId="6F845496" w14:textId="77777777" w:rsidR="00090F4A" w:rsidRPr="004426CE" w:rsidRDefault="00DE5A4F" w:rsidP="004B1B3E">
      <w:pPr>
        <w:pStyle w:val="CM14"/>
        <w:jc w:val="both"/>
        <w:rPr>
          <w:rFonts w:ascii="Arial" w:hAnsi="Arial" w:cs="Arial"/>
          <w:b/>
          <w:bCs/>
          <w:sz w:val="22"/>
          <w:szCs w:val="22"/>
        </w:rPr>
      </w:pPr>
      <w:r w:rsidRPr="004426CE">
        <w:rPr>
          <w:rFonts w:ascii="Arial" w:hAnsi="Arial" w:cs="Arial"/>
          <w:b/>
          <w:bCs/>
          <w:sz w:val="22"/>
          <w:szCs w:val="22"/>
        </w:rPr>
        <w:t>iii. Period c</w:t>
      </w:r>
      <w:r w:rsidR="00B1267C" w:rsidRPr="004426CE">
        <w:rPr>
          <w:rFonts w:ascii="Arial" w:hAnsi="Arial" w:cs="Arial"/>
          <w:b/>
          <w:bCs/>
          <w:sz w:val="22"/>
          <w:szCs w:val="22"/>
        </w:rPr>
        <w:t xml:space="preserve">overed </w:t>
      </w:r>
      <w:r w:rsidRPr="004426CE">
        <w:rPr>
          <w:rFonts w:ascii="Arial" w:hAnsi="Arial" w:cs="Arial"/>
          <w:b/>
          <w:bCs/>
          <w:sz w:val="22"/>
          <w:szCs w:val="22"/>
        </w:rPr>
        <w:t>and data</w:t>
      </w:r>
    </w:p>
    <w:p w14:paraId="42ADE226" w14:textId="77777777" w:rsidR="002731C8" w:rsidRPr="004426CE" w:rsidRDefault="002731C8" w:rsidP="004B1B3E">
      <w:pPr>
        <w:pStyle w:val="Default"/>
        <w:ind w:left="1080"/>
        <w:jc w:val="both"/>
        <w:rPr>
          <w:color w:val="auto"/>
          <w:sz w:val="22"/>
          <w:szCs w:val="22"/>
        </w:rPr>
      </w:pPr>
    </w:p>
    <w:p w14:paraId="23C995C3" w14:textId="77777777" w:rsidR="00E2322C" w:rsidRPr="004426CE" w:rsidRDefault="00DE5A4F" w:rsidP="004B1B3E">
      <w:pPr>
        <w:pStyle w:val="CM14"/>
        <w:jc w:val="both"/>
        <w:rPr>
          <w:rFonts w:ascii="Arial" w:hAnsi="Arial" w:cs="Arial"/>
          <w:bCs/>
          <w:sz w:val="22"/>
          <w:szCs w:val="22"/>
        </w:rPr>
      </w:pPr>
      <w:r w:rsidRPr="004426CE">
        <w:rPr>
          <w:rFonts w:ascii="Arial" w:hAnsi="Arial" w:cs="Arial"/>
          <w:bCs/>
          <w:sz w:val="22"/>
          <w:szCs w:val="22"/>
        </w:rPr>
        <w:t>The repor</w:t>
      </w:r>
      <w:r w:rsidR="00671D53" w:rsidRPr="004426CE">
        <w:rPr>
          <w:rFonts w:ascii="Arial" w:hAnsi="Arial" w:cs="Arial"/>
          <w:bCs/>
          <w:sz w:val="22"/>
          <w:szCs w:val="22"/>
        </w:rPr>
        <w:t>t covers the period 1 April 20</w:t>
      </w:r>
      <w:r w:rsidR="009A35A4">
        <w:rPr>
          <w:rFonts w:ascii="Arial" w:hAnsi="Arial" w:cs="Arial"/>
          <w:bCs/>
          <w:sz w:val="22"/>
          <w:szCs w:val="22"/>
        </w:rPr>
        <w:t>20</w:t>
      </w:r>
      <w:r w:rsidR="00671D53" w:rsidRPr="004426CE">
        <w:rPr>
          <w:rFonts w:ascii="Arial" w:hAnsi="Arial" w:cs="Arial"/>
          <w:bCs/>
          <w:sz w:val="22"/>
          <w:szCs w:val="22"/>
        </w:rPr>
        <w:t xml:space="preserve"> to the 31 March 20</w:t>
      </w:r>
      <w:r w:rsidR="001836E3">
        <w:rPr>
          <w:rFonts w:ascii="Arial" w:hAnsi="Arial" w:cs="Arial"/>
          <w:bCs/>
          <w:sz w:val="22"/>
          <w:szCs w:val="22"/>
        </w:rPr>
        <w:t>2</w:t>
      </w:r>
      <w:r w:rsidR="009A35A4">
        <w:rPr>
          <w:rFonts w:ascii="Arial" w:hAnsi="Arial" w:cs="Arial"/>
          <w:bCs/>
          <w:sz w:val="22"/>
          <w:szCs w:val="22"/>
        </w:rPr>
        <w:t>1</w:t>
      </w:r>
      <w:r w:rsidRPr="004426CE">
        <w:rPr>
          <w:rFonts w:ascii="Arial" w:hAnsi="Arial" w:cs="Arial"/>
          <w:bCs/>
          <w:sz w:val="22"/>
          <w:szCs w:val="22"/>
        </w:rPr>
        <w:t xml:space="preserve">.  </w:t>
      </w:r>
      <w:r w:rsidR="008D6852" w:rsidRPr="004426CE">
        <w:rPr>
          <w:rFonts w:ascii="Arial" w:hAnsi="Arial" w:cs="Arial"/>
          <w:bCs/>
          <w:sz w:val="22"/>
          <w:szCs w:val="22"/>
        </w:rPr>
        <w:t xml:space="preserve">The report makes extensive use </w:t>
      </w:r>
      <w:r w:rsidR="00161B12" w:rsidRPr="004426CE">
        <w:rPr>
          <w:rFonts w:ascii="Arial" w:hAnsi="Arial" w:cs="Arial"/>
          <w:bCs/>
          <w:sz w:val="22"/>
          <w:szCs w:val="22"/>
        </w:rPr>
        <w:t>throughout of data available from the</w:t>
      </w:r>
      <w:r w:rsidR="00601006" w:rsidRPr="004426CE">
        <w:rPr>
          <w:rFonts w:ascii="Arial" w:hAnsi="Arial" w:cs="Arial"/>
          <w:bCs/>
          <w:sz w:val="22"/>
          <w:szCs w:val="22"/>
        </w:rPr>
        <w:t xml:space="preserve"> Customer Feedback System </w:t>
      </w:r>
      <w:r w:rsidR="00161B12" w:rsidRPr="004426CE">
        <w:rPr>
          <w:rFonts w:ascii="Arial" w:hAnsi="Arial" w:cs="Arial"/>
          <w:bCs/>
          <w:sz w:val="22"/>
          <w:szCs w:val="22"/>
        </w:rPr>
        <w:t>which records all statutory social care c</w:t>
      </w:r>
      <w:r w:rsidR="00FF3D53" w:rsidRPr="004426CE">
        <w:rPr>
          <w:rFonts w:ascii="Arial" w:hAnsi="Arial" w:cs="Arial"/>
          <w:bCs/>
          <w:sz w:val="22"/>
          <w:szCs w:val="22"/>
        </w:rPr>
        <w:t xml:space="preserve">omplaints and feedback for </w:t>
      </w:r>
      <w:r w:rsidR="000D38B7" w:rsidRPr="004426CE">
        <w:rPr>
          <w:rFonts w:ascii="Arial" w:hAnsi="Arial" w:cs="Arial"/>
          <w:bCs/>
          <w:sz w:val="22"/>
          <w:szCs w:val="22"/>
        </w:rPr>
        <w:t>the c</w:t>
      </w:r>
      <w:r w:rsidR="00DA1324" w:rsidRPr="004426CE">
        <w:rPr>
          <w:rFonts w:ascii="Arial" w:hAnsi="Arial" w:cs="Arial"/>
          <w:bCs/>
          <w:sz w:val="22"/>
          <w:szCs w:val="22"/>
        </w:rPr>
        <w:t>ouncil</w:t>
      </w:r>
      <w:r w:rsidR="00161B12" w:rsidRPr="004426CE">
        <w:rPr>
          <w:rFonts w:ascii="Arial" w:hAnsi="Arial" w:cs="Arial"/>
          <w:bCs/>
          <w:sz w:val="22"/>
          <w:szCs w:val="22"/>
        </w:rPr>
        <w:t xml:space="preserve">. </w:t>
      </w:r>
      <w:r w:rsidR="000D38B7" w:rsidRPr="004426CE">
        <w:rPr>
          <w:rFonts w:ascii="Arial" w:hAnsi="Arial" w:cs="Arial"/>
          <w:bCs/>
          <w:sz w:val="22"/>
          <w:szCs w:val="22"/>
        </w:rPr>
        <w:t xml:space="preserve"> </w:t>
      </w:r>
      <w:r w:rsidR="00161B12" w:rsidRPr="004426CE">
        <w:rPr>
          <w:rFonts w:ascii="Arial" w:hAnsi="Arial" w:cs="Arial"/>
          <w:bCs/>
          <w:sz w:val="22"/>
          <w:szCs w:val="22"/>
        </w:rPr>
        <w:t xml:space="preserve">The statistical information presented within this report can be verified by reference to this database and is based on </w:t>
      </w:r>
      <w:r w:rsidR="00F058AA" w:rsidRPr="004426CE">
        <w:rPr>
          <w:rFonts w:ascii="Arial" w:hAnsi="Arial" w:cs="Arial"/>
          <w:bCs/>
          <w:sz w:val="22"/>
          <w:szCs w:val="22"/>
        </w:rPr>
        <w:t xml:space="preserve">the </w:t>
      </w:r>
      <w:r w:rsidR="00161B12" w:rsidRPr="004426CE">
        <w:rPr>
          <w:rFonts w:ascii="Arial" w:hAnsi="Arial" w:cs="Arial"/>
          <w:bCs/>
          <w:sz w:val="22"/>
          <w:szCs w:val="22"/>
        </w:rPr>
        <w:t xml:space="preserve">date </w:t>
      </w:r>
      <w:r w:rsidR="000D38B7" w:rsidRPr="004426CE">
        <w:rPr>
          <w:rFonts w:ascii="Arial" w:hAnsi="Arial" w:cs="Arial"/>
          <w:bCs/>
          <w:sz w:val="22"/>
          <w:szCs w:val="22"/>
        </w:rPr>
        <w:t xml:space="preserve">feedback is </w:t>
      </w:r>
      <w:r w:rsidR="00161B12" w:rsidRPr="004426CE">
        <w:rPr>
          <w:rFonts w:ascii="Arial" w:hAnsi="Arial" w:cs="Arial"/>
          <w:bCs/>
          <w:sz w:val="22"/>
          <w:szCs w:val="22"/>
        </w:rPr>
        <w:t>received.</w:t>
      </w:r>
      <w:r w:rsidR="000D38B7" w:rsidRPr="004426CE">
        <w:rPr>
          <w:rFonts w:ascii="Arial" w:hAnsi="Arial" w:cs="Arial"/>
          <w:bCs/>
          <w:sz w:val="22"/>
          <w:szCs w:val="22"/>
        </w:rPr>
        <w:t xml:space="preserve"> </w:t>
      </w:r>
      <w:r w:rsidR="00161B12" w:rsidRPr="004426CE">
        <w:rPr>
          <w:rFonts w:ascii="Arial" w:hAnsi="Arial" w:cs="Arial"/>
          <w:bCs/>
          <w:sz w:val="22"/>
          <w:szCs w:val="22"/>
        </w:rPr>
        <w:t xml:space="preserve"> All percentages </w:t>
      </w:r>
      <w:r w:rsidR="00FF3D53" w:rsidRPr="004426CE">
        <w:rPr>
          <w:rFonts w:ascii="Arial" w:hAnsi="Arial" w:cs="Arial"/>
          <w:bCs/>
          <w:sz w:val="22"/>
          <w:szCs w:val="22"/>
        </w:rPr>
        <w:t xml:space="preserve">and costs </w:t>
      </w:r>
      <w:r w:rsidR="00161B12" w:rsidRPr="004426CE">
        <w:rPr>
          <w:rFonts w:ascii="Arial" w:hAnsi="Arial" w:cs="Arial"/>
          <w:bCs/>
          <w:sz w:val="22"/>
          <w:szCs w:val="22"/>
        </w:rPr>
        <w:t xml:space="preserve">are rounded to the nearest whole number. </w:t>
      </w:r>
    </w:p>
    <w:tbl>
      <w:tblPr>
        <w:tblpPr w:leftFromText="180" w:rightFromText="180" w:vertAnchor="text" w:horzAnchor="margin" w:tblpY="267"/>
        <w:tblW w:w="5000" w:type="pct"/>
        <w:tblLook w:val="0000" w:firstRow="0" w:lastRow="0" w:firstColumn="0" w:lastColumn="0" w:noHBand="0" w:noVBand="0"/>
      </w:tblPr>
      <w:tblGrid>
        <w:gridCol w:w="2080"/>
        <w:gridCol w:w="8115"/>
      </w:tblGrid>
      <w:tr w:rsidR="00A10186" w14:paraId="1A52F4D7" w14:textId="77777777" w:rsidTr="005A3ABC">
        <w:trPr>
          <w:trHeight w:val="487"/>
        </w:trPr>
        <w:tc>
          <w:tcPr>
            <w:tcW w:w="1020" w:type="pct"/>
            <w:tcBorders>
              <w:top w:val="single" w:sz="6" w:space="0" w:color="000000"/>
              <w:left w:val="single" w:sz="4" w:space="0" w:color="000000"/>
              <w:bottom w:val="single" w:sz="6" w:space="0" w:color="000000"/>
              <w:right w:val="single" w:sz="4" w:space="0" w:color="000000"/>
            </w:tcBorders>
            <w:vAlign w:val="center"/>
          </w:tcPr>
          <w:p w14:paraId="07831809" w14:textId="77777777" w:rsidR="008D6852" w:rsidRPr="004426CE" w:rsidRDefault="00DE5A4F" w:rsidP="004B1B3E">
            <w:pPr>
              <w:pStyle w:val="Default"/>
              <w:jc w:val="both"/>
              <w:rPr>
                <w:rFonts w:ascii="Arial" w:hAnsi="Arial" w:cs="Arial"/>
                <w:color w:val="auto"/>
                <w:sz w:val="22"/>
                <w:szCs w:val="22"/>
              </w:rPr>
            </w:pPr>
            <w:r w:rsidRPr="004426CE">
              <w:rPr>
                <w:rFonts w:ascii="Arial" w:hAnsi="Arial" w:cs="Arial"/>
                <w:color w:val="auto"/>
                <w:sz w:val="22"/>
                <w:szCs w:val="22"/>
              </w:rPr>
              <w:t xml:space="preserve">Section One </w:t>
            </w:r>
          </w:p>
        </w:tc>
        <w:tc>
          <w:tcPr>
            <w:tcW w:w="3980" w:type="pct"/>
            <w:tcBorders>
              <w:top w:val="single" w:sz="6" w:space="0" w:color="000000"/>
              <w:left w:val="single" w:sz="4" w:space="0" w:color="000000"/>
              <w:bottom w:val="single" w:sz="6" w:space="0" w:color="000000"/>
              <w:right w:val="single" w:sz="4" w:space="0" w:color="000000"/>
            </w:tcBorders>
          </w:tcPr>
          <w:p w14:paraId="4B3DBB9B" w14:textId="77777777" w:rsidR="008D6852" w:rsidRPr="004426CE" w:rsidRDefault="00DE5A4F" w:rsidP="004B1B3E">
            <w:pPr>
              <w:pStyle w:val="Default"/>
              <w:jc w:val="both"/>
              <w:rPr>
                <w:rFonts w:ascii="Arial" w:hAnsi="Arial" w:cs="Arial"/>
                <w:color w:val="auto"/>
                <w:sz w:val="22"/>
                <w:szCs w:val="22"/>
              </w:rPr>
            </w:pPr>
            <w:r w:rsidRPr="004426CE">
              <w:rPr>
                <w:rFonts w:ascii="Arial" w:hAnsi="Arial" w:cs="Arial"/>
                <w:b/>
                <w:bCs/>
                <w:color w:val="auto"/>
                <w:sz w:val="22"/>
                <w:szCs w:val="22"/>
              </w:rPr>
              <w:t xml:space="preserve">Summary and Overview </w:t>
            </w:r>
            <w:r w:rsidRPr="004426CE">
              <w:rPr>
                <w:rFonts w:ascii="Arial" w:hAnsi="Arial" w:cs="Arial"/>
                <w:color w:val="auto"/>
                <w:sz w:val="22"/>
                <w:szCs w:val="22"/>
              </w:rPr>
              <w:t xml:space="preserve">highlights the key messages from the report and gives the overall picture across </w:t>
            </w:r>
            <w:r w:rsidR="000D38B7" w:rsidRPr="004426CE">
              <w:rPr>
                <w:rFonts w:ascii="Arial" w:hAnsi="Arial" w:cs="Arial"/>
                <w:color w:val="auto"/>
                <w:sz w:val="22"/>
                <w:szCs w:val="22"/>
              </w:rPr>
              <w:t>the c</w:t>
            </w:r>
            <w:r w:rsidR="00DA1324" w:rsidRPr="004426CE">
              <w:rPr>
                <w:rFonts w:ascii="Arial" w:hAnsi="Arial" w:cs="Arial"/>
                <w:color w:val="auto"/>
                <w:sz w:val="22"/>
                <w:szCs w:val="22"/>
              </w:rPr>
              <w:t>ouncil</w:t>
            </w:r>
          </w:p>
        </w:tc>
      </w:tr>
      <w:tr w:rsidR="00A10186" w14:paraId="1EA424C4" w14:textId="77777777" w:rsidTr="005A3ABC">
        <w:trPr>
          <w:trHeight w:val="366"/>
        </w:trPr>
        <w:tc>
          <w:tcPr>
            <w:tcW w:w="1020" w:type="pct"/>
            <w:tcBorders>
              <w:top w:val="single" w:sz="6" w:space="0" w:color="000000"/>
              <w:left w:val="single" w:sz="4" w:space="0" w:color="000000"/>
              <w:bottom w:val="single" w:sz="6" w:space="0" w:color="000000"/>
              <w:right w:val="single" w:sz="4" w:space="0" w:color="000000"/>
            </w:tcBorders>
            <w:vAlign w:val="center"/>
          </w:tcPr>
          <w:p w14:paraId="7B87932D" w14:textId="77777777" w:rsidR="008D6852" w:rsidRPr="004426CE" w:rsidRDefault="00DE5A4F" w:rsidP="004B1B3E">
            <w:pPr>
              <w:pStyle w:val="Default"/>
              <w:jc w:val="both"/>
              <w:rPr>
                <w:rFonts w:ascii="Arial" w:hAnsi="Arial" w:cs="Arial"/>
                <w:color w:val="auto"/>
                <w:sz w:val="22"/>
                <w:szCs w:val="22"/>
              </w:rPr>
            </w:pPr>
            <w:r w:rsidRPr="004426CE">
              <w:rPr>
                <w:rFonts w:ascii="Arial" w:hAnsi="Arial" w:cs="Arial"/>
                <w:color w:val="auto"/>
                <w:sz w:val="22"/>
                <w:szCs w:val="22"/>
              </w:rPr>
              <w:t xml:space="preserve">Section Two </w:t>
            </w:r>
          </w:p>
        </w:tc>
        <w:tc>
          <w:tcPr>
            <w:tcW w:w="3980" w:type="pct"/>
            <w:tcBorders>
              <w:top w:val="single" w:sz="6" w:space="0" w:color="000000"/>
              <w:left w:val="single" w:sz="4" w:space="0" w:color="000000"/>
              <w:bottom w:val="single" w:sz="6" w:space="0" w:color="000000"/>
              <w:right w:val="single" w:sz="4" w:space="0" w:color="000000"/>
            </w:tcBorders>
            <w:vAlign w:val="center"/>
          </w:tcPr>
          <w:p w14:paraId="1B261298" w14:textId="77777777" w:rsidR="008D6852" w:rsidRPr="004426CE" w:rsidRDefault="00DE5A4F" w:rsidP="004B1B3E">
            <w:pPr>
              <w:pStyle w:val="Default"/>
              <w:jc w:val="both"/>
              <w:rPr>
                <w:rFonts w:ascii="Arial" w:hAnsi="Arial" w:cs="Arial"/>
                <w:color w:val="auto"/>
                <w:sz w:val="22"/>
                <w:szCs w:val="22"/>
              </w:rPr>
            </w:pPr>
            <w:r w:rsidRPr="004426CE">
              <w:rPr>
                <w:rFonts w:ascii="Arial" w:hAnsi="Arial" w:cs="Arial"/>
                <w:color w:val="auto"/>
                <w:sz w:val="22"/>
                <w:szCs w:val="22"/>
              </w:rPr>
              <w:t>Statistical data, a</w:t>
            </w:r>
            <w:r w:rsidRPr="004426CE">
              <w:rPr>
                <w:rFonts w:ascii="Arial" w:hAnsi="Arial" w:cs="Arial"/>
                <w:bCs/>
                <w:color w:val="auto"/>
                <w:sz w:val="22"/>
                <w:szCs w:val="22"/>
              </w:rPr>
              <w:t xml:space="preserve">nalysis and learning </w:t>
            </w:r>
            <w:r w:rsidRPr="004426CE">
              <w:rPr>
                <w:rFonts w:ascii="Arial" w:hAnsi="Arial" w:cs="Arial"/>
                <w:color w:val="auto"/>
                <w:sz w:val="22"/>
                <w:szCs w:val="22"/>
              </w:rPr>
              <w:t>in relation to</w:t>
            </w:r>
            <w:r w:rsidRPr="004426CE">
              <w:rPr>
                <w:rFonts w:ascii="Arial" w:hAnsi="Arial" w:cs="Arial"/>
                <w:b/>
                <w:bCs/>
                <w:color w:val="auto"/>
                <w:sz w:val="22"/>
                <w:szCs w:val="22"/>
              </w:rPr>
              <w:t xml:space="preserve"> Adult Social Care </w:t>
            </w:r>
            <w:r w:rsidRPr="004426CE">
              <w:rPr>
                <w:rFonts w:ascii="Arial" w:hAnsi="Arial" w:cs="Arial"/>
                <w:b/>
                <w:bCs/>
                <w:color w:val="auto"/>
                <w:sz w:val="22"/>
                <w:szCs w:val="22"/>
              </w:rPr>
              <w:t>Services.</w:t>
            </w:r>
          </w:p>
        </w:tc>
      </w:tr>
      <w:tr w:rsidR="00A10186" w14:paraId="4D5879DC" w14:textId="77777777" w:rsidTr="005A3ABC">
        <w:trPr>
          <w:trHeight w:val="368"/>
        </w:trPr>
        <w:tc>
          <w:tcPr>
            <w:tcW w:w="1020" w:type="pct"/>
            <w:tcBorders>
              <w:top w:val="single" w:sz="6" w:space="0" w:color="000000"/>
              <w:left w:val="single" w:sz="4" w:space="0" w:color="000000"/>
              <w:bottom w:val="single" w:sz="6" w:space="0" w:color="000000"/>
              <w:right w:val="single" w:sz="4" w:space="0" w:color="000000"/>
            </w:tcBorders>
            <w:vAlign w:val="center"/>
          </w:tcPr>
          <w:p w14:paraId="1A233AFD" w14:textId="77777777" w:rsidR="008D6852" w:rsidRPr="004426CE" w:rsidRDefault="00DE5A4F" w:rsidP="004B1B3E">
            <w:pPr>
              <w:pStyle w:val="Default"/>
              <w:jc w:val="both"/>
              <w:rPr>
                <w:rFonts w:ascii="Arial" w:hAnsi="Arial" w:cs="Arial"/>
                <w:color w:val="auto"/>
                <w:sz w:val="22"/>
                <w:szCs w:val="22"/>
              </w:rPr>
            </w:pPr>
            <w:r w:rsidRPr="004426CE">
              <w:rPr>
                <w:rFonts w:ascii="Arial" w:hAnsi="Arial" w:cs="Arial"/>
                <w:color w:val="auto"/>
                <w:sz w:val="22"/>
                <w:szCs w:val="22"/>
              </w:rPr>
              <w:t xml:space="preserve">Section Three </w:t>
            </w:r>
          </w:p>
        </w:tc>
        <w:tc>
          <w:tcPr>
            <w:tcW w:w="3980" w:type="pct"/>
            <w:tcBorders>
              <w:top w:val="single" w:sz="6" w:space="0" w:color="000000"/>
              <w:left w:val="single" w:sz="4" w:space="0" w:color="000000"/>
              <w:bottom w:val="single" w:sz="6" w:space="0" w:color="000000"/>
              <w:right w:val="single" w:sz="4" w:space="0" w:color="000000"/>
            </w:tcBorders>
            <w:vAlign w:val="center"/>
          </w:tcPr>
          <w:p w14:paraId="549AAFD6" w14:textId="77777777" w:rsidR="008D6852" w:rsidRPr="004426CE" w:rsidRDefault="00DE5A4F" w:rsidP="004B1B3E">
            <w:pPr>
              <w:pStyle w:val="Default"/>
              <w:jc w:val="both"/>
              <w:rPr>
                <w:rFonts w:ascii="Arial" w:hAnsi="Arial" w:cs="Arial"/>
                <w:b/>
                <w:color w:val="auto"/>
                <w:sz w:val="22"/>
                <w:szCs w:val="22"/>
              </w:rPr>
            </w:pPr>
            <w:r w:rsidRPr="004426CE">
              <w:rPr>
                <w:rFonts w:ascii="Arial" w:hAnsi="Arial" w:cs="Arial"/>
                <w:color w:val="auto"/>
                <w:sz w:val="22"/>
                <w:szCs w:val="22"/>
              </w:rPr>
              <w:t xml:space="preserve">Statistical data and further information and </w:t>
            </w:r>
            <w:r w:rsidRPr="004426CE">
              <w:rPr>
                <w:rFonts w:ascii="Arial" w:hAnsi="Arial" w:cs="Arial"/>
                <w:bCs/>
                <w:color w:val="auto"/>
                <w:sz w:val="22"/>
                <w:szCs w:val="22"/>
              </w:rPr>
              <w:t xml:space="preserve">analysis and learning </w:t>
            </w:r>
            <w:r w:rsidRPr="004426CE">
              <w:rPr>
                <w:rFonts w:ascii="Arial" w:hAnsi="Arial" w:cs="Arial"/>
                <w:color w:val="auto"/>
                <w:sz w:val="22"/>
                <w:szCs w:val="22"/>
              </w:rPr>
              <w:t>in relation to</w:t>
            </w:r>
            <w:r w:rsidRPr="004426CE">
              <w:rPr>
                <w:rFonts w:ascii="Arial" w:hAnsi="Arial" w:cs="Arial"/>
                <w:b/>
                <w:bCs/>
                <w:color w:val="auto"/>
                <w:sz w:val="22"/>
                <w:szCs w:val="22"/>
              </w:rPr>
              <w:t xml:space="preserve"> all Children's Services.</w:t>
            </w:r>
          </w:p>
        </w:tc>
      </w:tr>
    </w:tbl>
    <w:p w14:paraId="5647D3F2" w14:textId="77777777" w:rsidR="00631708" w:rsidRPr="004426CE" w:rsidRDefault="00631708" w:rsidP="004B1B3E">
      <w:pPr>
        <w:pStyle w:val="CM14"/>
        <w:spacing w:line="276" w:lineRule="atLeast"/>
        <w:jc w:val="both"/>
        <w:rPr>
          <w:rFonts w:ascii="Arial" w:hAnsi="Arial" w:cs="Arial"/>
          <w:i/>
          <w:sz w:val="22"/>
          <w:szCs w:val="22"/>
        </w:rPr>
      </w:pPr>
    </w:p>
    <w:p w14:paraId="1C9AE1C1" w14:textId="77777777" w:rsidR="00631708" w:rsidRPr="004426CE" w:rsidRDefault="00DE5A4F" w:rsidP="004B1B3E">
      <w:pPr>
        <w:pStyle w:val="CM14"/>
        <w:spacing w:line="276" w:lineRule="atLeast"/>
        <w:jc w:val="both"/>
        <w:rPr>
          <w:rFonts w:ascii="Arial" w:hAnsi="Arial" w:cs="Arial"/>
          <w:sz w:val="22"/>
          <w:szCs w:val="22"/>
        </w:rPr>
      </w:pPr>
      <w:r w:rsidRPr="004426CE">
        <w:rPr>
          <w:rFonts w:ascii="Arial" w:hAnsi="Arial" w:cs="Arial"/>
          <w:sz w:val="22"/>
          <w:szCs w:val="22"/>
        </w:rPr>
        <w:t xml:space="preserve">If you require any additional information please contact Lancashire County Council Complaints Team on 01772 539414 or email your request to </w:t>
      </w:r>
      <w:r w:rsidRPr="004426CE">
        <w:rPr>
          <w:rFonts w:ascii="Arial" w:hAnsi="Arial" w:cs="Arial"/>
          <w:sz w:val="22"/>
          <w:szCs w:val="22"/>
          <w:u w:val="single"/>
        </w:rPr>
        <w:t>complaintsandfeedback@lancashire.gov,uk</w:t>
      </w:r>
      <w:r w:rsidRPr="004426CE">
        <w:rPr>
          <w:rFonts w:ascii="Arial" w:hAnsi="Arial" w:cs="Arial"/>
          <w:sz w:val="22"/>
          <w:szCs w:val="22"/>
        </w:rPr>
        <w:t xml:space="preserve"> </w:t>
      </w:r>
    </w:p>
    <w:p w14:paraId="7CD35FBC" w14:textId="77777777" w:rsidR="002731C8" w:rsidRPr="004426CE" w:rsidRDefault="002731C8" w:rsidP="004B1B3E">
      <w:pPr>
        <w:jc w:val="both"/>
      </w:pPr>
    </w:p>
    <w:p w14:paraId="540C9918" w14:textId="77777777" w:rsidR="00B1267C" w:rsidRPr="004426CE" w:rsidRDefault="00DE5A4F" w:rsidP="004B1B3E">
      <w:pPr>
        <w:pStyle w:val="CM16"/>
        <w:pageBreakBefore/>
        <w:spacing w:after="270"/>
        <w:jc w:val="both"/>
        <w:rPr>
          <w:rFonts w:ascii="Arial" w:hAnsi="Arial" w:cs="Arial"/>
          <w:b/>
          <w:bCs/>
          <w:sz w:val="22"/>
          <w:szCs w:val="22"/>
        </w:rPr>
      </w:pPr>
      <w:r w:rsidRPr="004426CE">
        <w:rPr>
          <w:rFonts w:ascii="Arial" w:hAnsi="Arial" w:cs="Arial"/>
          <w:b/>
          <w:bCs/>
          <w:sz w:val="22"/>
          <w:szCs w:val="22"/>
        </w:rPr>
        <w:lastRenderedPageBreak/>
        <w:t>Sec</w:t>
      </w:r>
      <w:r w:rsidR="00F36307" w:rsidRPr="004426CE">
        <w:rPr>
          <w:rFonts w:ascii="Arial" w:hAnsi="Arial" w:cs="Arial"/>
          <w:b/>
          <w:bCs/>
          <w:sz w:val="22"/>
          <w:szCs w:val="22"/>
        </w:rPr>
        <w:t>tion One:</w:t>
      </w:r>
      <w:r w:rsidR="00DA5468" w:rsidRPr="004426CE">
        <w:rPr>
          <w:rFonts w:ascii="Arial" w:hAnsi="Arial" w:cs="Arial"/>
          <w:b/>
          <w:bCs/>
          <w:sz w:val="22"/>
          <w:szCs w:val="22"/>
        </w:rPr>
        <w:t xml:space="preserve"> Summary and Overvi</w:t>
      </w:r>
      <w:r w:rsidR="00BA7280" w:rsidRPr="004426CE">
        <w:rPr>
          <w:rFonts w:ascii="Arial" w:hAnsi="Arial" w:cs="Arial"/>
          <w:b/>
          <w:bCs/>
          <w:sz w:val="22"/>
          <w:szCs w:val="22"/>
        </w:rPr>
        <w:t>ew</w:t>
      </w:r>
      <w:r w:rsidR="00987F40" w:rsidRPr="004426CE">
        <w:rPr>
          <w:rFonts w:ascii="Arial" w:hAnsi="Arial" w:cs="Arial"/>
          <w:b/>
          <w:bCs/>
          <w:sz w:val="22"/>
          <w:szCs w:val="22"/>
        </w:rPr>
        <w:t xml:space="preserve"> of </w:t>
      </w:r>
      <w:r w:rsidR="00BF6CC5" w:rsidRPr="004426CE">
        <w:rPr>
          <w:rFonts w:ascii="Arial" w:hAnsi="Arial" w:cs="Arial"/>
          <w:b/>
          <w:bCs/>
          <w:sz w:val="22"/>
          <w:szCs w:val="22"/>
        </w:rPr>
        <w:t xml:space="preserve">all </w:t>
      </w:r>
      <w:r w:rsidR="004877D7" w:rsidRPr="004426CE">
        <w:rPr>
          <w:rFonts w:ascii="Arial" w:hAnsi="Arial" w:cs="Arial"/>
          <w:b/>
          <w:bCs/>
          <w:sz w:val="22"/>
          <w:szCs w:val="22"/>
        </w:rPr>
        <w:t xml:space="preserve">Social Care </w:t>
      </w:r>
      <w:r w:rsidR="00987F40" w:rsidRPr="004426CE">
        <w:rPr>
          <w:rFonts w:ascii="Arial" w:hAnsi="Arial" w:cs="Arial"/>
          <w:b/>
          <w:bCs/>
          <w:sz w:val="22"/>
          <w:szCs w:val="22"/>
        </w:rPr>
        <w:t>Complaints</w:t>
      </w:r>
      <w:r w:rsidR="00BF6CC5" w:rsidRPr="004426CE">
        <w:rPr>
          <w:rFonts w:ascii="Arial" w:hAnsi="Arial" w:cs="Arial"/>
          <w:b/>
          <w:bCs/>
          <w:sz w:val="22"/>
          <w:szCs w:val="22"/>
        </w:rPr>
        <w:t xml:space="preserve"> and Feedback</w:t>
      </w:r>
    </w:p>
    <w:p w14:paraId="025A19D8" w14:textId="77777777" w:rsidR="00B1267C" w:rsidRPr="004426CE" w:rsidRDefault="00DE5A4F" w:rsidP="004B1B3E">
      <w:pPr>
        <w:pStyle w:val="CM14"/>
        <w:spacing w:after="326" w:line="276" w:lineRule="atLeast"/>
        <w:jc w:val="both"/>
        <w:rPr>
          <w:rFonts w:ascii="Arial" w:hAnsi="Arial" w:cs="Arial"/>
          <w:sz w:val="22"/>
          <w:szCs w:val="22"/>
        </w:rPr>
      </w:pPr>
      <w:r w:rsidRPr="004426CE">
        <w:rPr>
          <w:rFonts w:ascii="Arial" w:hAnsi="Arial" w:cs="Arial"/>
          <w:b/>
          <w:bCs/>
          <w:sz w:val="22"/>
          <w:szCs w:val="22"/>
        </w:rPr>
        <w:t xml:space="preserve">1.1 Executive Summary </w:t>
      </w:r>
    </w:p>
    <w:p w14:paraId="559E2B11" w14:textId="77777777" w:rsidR="00B80945" w:rsidRPr="004426CE" w:rsidRDefault="00DE5A4F" w:rsidP="004B1B3E">
      <w:pPr>
        <w:widowControl w:val="0"/>
        <w:autoSpaceDE w:val="0"/>
        <w:autoSpaceDN w:val="0"/>
        <w:adjustRightInd w:val="0"/>
        <w:spacing w:after="0" w:line="240" w:lineRule="auto"/>
        <w:jc w:val="both"/>
        <w:rPr>
          <w:rFonts w:ascii="Arial" w:hAnsi="Arial" w:cs="Arial"/>
        </w:rPr>
      </w:pPr>
      <w:r w:rsidRPr="004426CE">
        <w:rPr>
          <w:rFonts w:ascii="Arial" w:hAnsi="Arial" w:cs="Arial"/>
        </w:rPr>
        <w:t xml:space="preserve">Complaints are used by </w:t>
      </w:r>
      <w:r w:rsidR="000D38B7" w:rsidRPr="004426CE">
        <w:rPr>
          <w:rFonts w:ascii="Arial" w:hAnsi="Arial" w:cs="Arial"/>
        </w:rPr>
        <w:t>the c</w:t>
      </w:r>
      <w:r w:rsidR="00DA1324" w:rsidRPr="004426CE">
        <w:rPr>
          <w:rFonts w:ascii="Arial" w:hAnsi="Arial" w:cs="Arial"/>
        </w:rPr>
        <w:t>ouncil</w:t>
      </w:r>
      <w:r w:rsidRPr="004426CE">
        <w:rPr>
          <w:rFonts w:ascii="Arial" w:hAnsi="Arial" w:cs="Arial"/>
        </w:rPr>
        <w:t xml:space="preserve"> as an opportunity to learn and improve.  </w:t>
      </w:r>
      <w:r w:rsidRPr="00684E9B">
        <w:rPr>
          <w:rFonts w:ascii="Arial" w:hAnsi="Arial" w:cs="Arial"/>
        </w:rPr>
        <w:t>As a dir</w:t>
      </w:r>
      <w:r w:rsidR="001836E3" w:rsidRPr="00684E9B">
        <w:rPr>
          <w:rFonts w:ascii="Arial" w:hAnsi="Arial" w:cs="Arial"/>
        </w:rPr>
        <w:t xml:space="preserve">ect result of complaints in </w:t>
      </w:r>
      <w:r w:rsidR="00727A9C" w:rsidRPr="00684E9B">
        <w:rPr>
          <w:rFonts w:ascii="Arial" w:hAnsi="Arial" w:cs="Arial"/>
        </w:rPr>
        <w:t>20</w:t>
      </w:r>
      <w:r w:rsidR="00365E6C" w:rsidRPr="00684E9B">
        <w:rPr>
          <w:rFonts w:ascii="Arial" w:hAnsi="Arial" w:cs="Arial"/>
        </w:rPr>
        <w:t>20</w:t>
      </w:r>
      <w:r w:rsidR="009A35A4" w:rsidRPr="00684E9B">
        <w:rPr>
          <w:rFonts w:ascii="Arial" w:hAnsi="Arial" w:cs="Arial"/>
        </w:rPr>
        <w:t>/21</w:t>
      </w:r>
      <w:r w:rsidR="006C119D" w:rsidRPr="00684E9B">
        <w:rPr>
          <w:rFonts w:ascii="Arial" w:hAnsi="Arial" w:cs="Arial"/>
        </w:rPr>
        <w:t xml:space="preserve"> </w:t>
      </w:r>
      <w:r w:rsidR="00684E9B">
        <w:rPr>
          <w:rFonts w:ascii="Arial" w:hAnsi="Arial" w:cs="Arial"/>
        </w:rPr>
        <w:t>we have</w:t>
      </w:r>
      <w:r w:rsidRPr="00684E9B">
        <w:rPr>
          <w:rFonts w:ascii="Arial" w:hAnsi="Arial" w:cs="Arial"/>
        </w:rPr>
        <w:t xml:space="preserve"> made improvements to</w:t>
      </w:r>
      <w:r w:rsidR="00AF3B52" w:rsidRPr="00684E9B">
        <w:rPr>
          <w:rFonts w:ascii="Arial" w:hAnsi="Arial" w:cs="Arial"/>
        </w:rPr>
        <w:t xml:space="preserve"> </w:t>
      </w:r>
      <w:r w:rsidRPr="00684E9B">
        <w:rPr>
          <w:rFonts w:ascii="Arial" w:hAnsi="Arial" w:cs="Arial"/>
        </w:rPr>
        <w:t>processes and procedures</w:t>
      </w:r>
      <w:r w:rsidR="00684E9B" w:rsidRPr="00684E9B">
        <w:rPr>
          <w:rFonts w:ascii="Arial" w:hAnsi="Arial" w:cs="Arial"/>
        </w:rPr>
        <w:t xml:space="preserve">.  We have </w:t>
      </w:r>
      <w:r w:rsidRPr="00684E9B">
        <w:rPr>
          <w:rFonts w:ascii="Arial" w:hAnsi="Arial" w:cs="Arial"/>
        </w:rPr>
        <w:t xml:space="preserve">improved communication </w:t>
      </w:r>
      <w:r w:rsidR="00684E9B">
        <w:rPr>
          <w:rFonts w:ascii="Arial" w:hAnsi="Arial" w:cs="Arial"/>
        </w:rPr>
        <w:t xml:space="preserve">with </w:t>
      </w:r>
      <w:r w:rsidRPr="00684E9B">
        <w:rPr>
          <w:rFonts w:ascii="Arial" w:hAnsi="Arial" w:cs="Arial"/>
        </w:rPr>
        <w:t>customers and their families</w:t>
      </w:r>
      <w:r w:rsidR="004A77D0" w:rsidRPr="00684E9B">
        <w:rPr>
          <w:rFonts w:ascii="Arial" w:hAnsi="Arial" w:cs="Arial"/>
        </w:rPr>
        <w:t>,</w:t>
      </w:r>
      <w:r w:rsidR="009A72F6" w:rsidRPr="00684E9B">
        <w:rPr>
          <w:rFonts w:ascii="Arial" w:hAnsi="Arial" w:cs="Arial"/>
        </w:rPr>
        <w:t xml:space="preserve"> </w:t>
      </w:r>
      <w:r w:rsidR="00AF3B52" w:rsidRPr="00684E9B">
        <w:rPr>
          <w:rFonts w:ascii="Arial" w:hAnsi="Arial" w:cs="Arial"/>
        </w:rPr>
        <w:t xml:space="preserve">made changes to policy and </w:t>
      </w:r>
      <w:r w:rsidR="004A77D0" w:rsidRPr="00684E9B">
        <w:rPr>
          <w:rFonts w:ascii="Arial" w:hAnsi="Arial" w:cs="Arial"/>
        </w:rPr>
        <w:t xml:space="preserve">guidance </w:t>
      </w:r>
      <w:r w:rsidRPr="00684E9B">
        <w:rPr>
          <w:rFonts w:ascii="Arial" w:hAnsi="Arial" w:cs="Arial"/>
        </w:rPr>
        <w:t xml:space="preserve">and </w:t>
      </w:r>
      <w:r w:rsidR="00AF3B52" w:rsidRPr="00684E9B">
        <w:rPr>
          <w:rFonts w:ascii="Arial" w:hAnsi="Arial" w:cs="Arial"/>
        </w:rPr>
        <w:t>staff and managers have attended specific training sessions</w:t>
      </w:r>
      <w:r w:rsidRPr="00684E9B">
        <w:rPr>
          <w:rFonts w:ascii="Arial" w:hAnsi="Arial" w:cs="Arial"/>
        </w:rPr>
        <w:t>.</w:t>
      </w:r>
      <w:r w:rsidRPr="004426CE">
        <w:rPr>
          <w:rFonts w:ascii="Arial" w:hAnsi="Arial" w:cs="Arial"/>
        </w:rPr>
        <w:t xml:space="preserve">  </w:t>
      </w:r>
    </w:p>
    <w:p w14:paraId="2FE6FC7A" w14:textId="77777777" w:rsidR="00631708" w:rsidRPr="004426CE" w:rsidRDefault="00631708" w:rsidP="004B1B3E">
      <w:pPr>
        <w:widowControl w:val="0"/>
        <w:autoSpaceDE w:val="0"/>
        <w:autoSpaceDN w:val="0"/>
        <w:adjustRightInd w:val="0"/>
        <w:spacing w:after="0" w:line="240" w:lineRule="auto"/>
        <w:jc w:val="both"/>
        <w:rPr>
          <w:rFonts w:ascii="Arial" w:hAnsi="Arial" w:cs="Arial"/>
        </w:rPr>
      </w:pPr>
    </w:p>
    <w:p w14:paraId="4B70A1DF" w14:textId="77777777" w:rsidR="00596A0F" w:rsidRPr="007F08CC" w:rsidRDefault="00DE5A4F" w:rsidP="004B1B3E">
      <w:pPr>
        <w:widowControl w:val="0"/>
        <w:autoSpaceDE w:val="0"/>
        <w:autoSpaceDN w:val="0"/>
        <w:adjustRightInd w:val="0"/>
        <w:spacing w:after="0" w:line="240" w:lineRule="auto"/>
        <w:jc w:val="both"/>
        <w:rPr>
          <w:rFonts w:ascii="Arial" w:hAnsi="Arial" w:cs="Arial"/>
        </w:rPr>
      </w:pPr>
      <w:r w:rsidRPr="007F08CC">
        <w:rPr>
          <w:rFonts w:ascii="Arial" w:hAnsi="Arial" w:cs="Arial"/>
        </w:rPr>
        <w:t>Co</w:t>
      </w:r>
      <w:r w:rsidR="000C200F" w:rsidRPr="007F08CC">
        <w:rPr>
          <w:rFonts w:ascii="Arial" w:hAnsi="Arial" w:cs="Arial"/>
        </w:rPr>
        <w:t xml:space="preserve">mplaints represented just </w:t>
      </w:r>
      <w:r w:rsidR="004A4F7A" w:rsidRPr="007F08CC">
        <w:rPr>
          <w:rFonts w:ascii="Arial" w:hAnsi="Arial" w:cs="Arial"/>
        </w:rPr>
        <w:t>under</w:t>
      </w:r>
      <w:r w:rsidR="000C200F" w:rsidRPr="007F08CC">
        <w:rPr>
          <w:rFonts w:ascii="Arial" w:hAnsi="Arial" w:cs="Arial"/>
        </w:rPr>
        <w:t xml:space="preserve"> 1%</w:t>
      </w:r>
      <w:r w:rsidR="0070526E" w:rsidRPr="007F08CC">
        <w:rPr>
          <w:rFonts w:ascii="Arial" w:hAnsi="Arial" w:cs="Arial"/>
        </w:rPr>
        <w:t xml:space="preserve"> of </w:t>
      </w:r>
      <w:r w:rsidR="000B2E19" w:rsidRPr="007F08CC">
        <w:rPr>
          <w:rFonts w:ascii="Arial" w:hAnsi="Arial" w:cs="Arial"/>
        </w:rPr>
        <w:t xml:space="preserve">all </w:t>
      </w:r>
      <w:r w:rsidR="0070526E" w:rsidRPr="007F08CC">
        <w:rPr>
          <w:rFonts w:ascii="Arial" w:hAnsi="Arial" w:cs="Arial"/>
        </w:rPr>
        <w:t>active</w:t>
      </w:r>
      <w:r w:rsidR="002D445C" w:rsidRPr="007F08CC">
        <w:rPr>
          <w:rFonts w:ascii="Arial" w:hAnsi="Arial" w:cs="Arial"/>
        </w:rPr>
        <w:t xml:space="preserve"> </w:t>
      </w:r>
      <w:r w:rsidR="0070526E" w:rsidRPr="007F08CC">
        <w:rPr>
          <w:rFonts w:ascii="Arial" w:hAnsi="Arial" w:cs="Arial"/>
        </w:rPr>
        <w:t>adult social care and children's social care cas</w:t>
      </w:r>
      <w:r w:rsidR="000B2E19" w:rsidRPr="007F08CC">
        <w:rPr>
          <w:rFonts w:ascii="Arial" w:hAnsi="Arial" w:cs="Arial"/>
        </w:rPr>
        <w:t>es throughout Lancashire</w:t>
      </w:r>
      <w:r w:rsidR="008C650A" w:rsidRPr="007F08CC">
        <w:rPr>
          <w:rFonts w:ascii="Arial" w:hAnsi="Arial" w:cs="Arial"/>
        </w:rPr>
        <w:t xml:space="preserve"> in </w:t>
      </w:r>
      <w:r w:rsidR="009C4079" w:rsidRPr="007F08CC">
        <w:rPr>
          <w:rFonts w:ascii="Arial" w:hAnsi="Arial" w:cs="Arial"/>
        </w:rPr>
        <w:t>2020</w:t>
      </w:r>
      <w:r w:rsidR="009A35A4" w:rsidRPr="007F08CC">
        <w:rPr>
          <w:rFonts w:ascii="Arial" w:hAnsi="Arial" w:cs="Arial"/>
        </w:rPr>
        <w:t>/21</w:t>
      </w:r>
      <w:r w:rsidR="0070526E" w:rsidRPr="007F08CC">
        <w:rPr>
          <w:rFonts w:ascii="Arial" w:hAnsi="Arial" w:cs="Arial"/>
        </w:rPr>
        <w:t xml:space="preserve">. </w:t>
      </w:r>
      <w:r w:rsidR="000D38B7" w:rsidRPr="007F08CC">
        <w:rPr>
          <w:rFonts w:ascii="Arial" w:hAnsi="Arial" w:cs="Arial"/>
        </w:rPr>
        <w:t xml:space="preserve"> </w:t>
      </w:r>
      <w:r w:rsidR="005D5203" w:rsidRPr="007F08CC">
        <w:rPr>
          <w:rFonts w:ascii="Arial" w:hAnsi="Arial" w:cs="Arial"/>
        </w:rPr>
        <w:t>Statutory c</w:t>
      </w:r>
      <w:r w:rsidR="0070526E" w:rsidRPr="007F08CC">
        <w:rPr>
          <w:rFonts w:ascii="Arial" w:hAnsi="Arial" w:cs="Arial"/>
        </w:rPr>
        <w:t>omplaint totals ha</w:t>
      </w:r>
      <w:r w:rsidR="009E492E" w:rsidRPr="007F08CC">
        <w:rPr>
          <w:rFonts w:ascii="Arial" w:hAnsi="Arial" w:cs="Arial"/>
        </w:rPr>
        <w:t xml:space="preserve">ve </w:t>
      </w:r>
      <w:r w:rsidR="000C249E" w:rsidRPr="007F08CC">
        <w:rPr>
          <w:rFonts w:ascii="Arial" w:hAnsi="Arial" w:cs="Arial"/>
        </w:rPr>
        <w:t>decreased</w:t>
      </w:r>
      <w:r w:rsidR="009E492E" w:rsidRPr="007F08CC">
        <w:rPr>
          <w:rFonts w:ascii="Arial" w:hAnsi="Arial" w:cs="Arial"/>
        </w:rPr>
        <w:t xml:space="preserve"> overall by </w:t>
      </w:r>
      <w:r w:rsidR="008D29F8" w:rsidRPr="007F08CC">
        <w:rPr>
          <w:rFonts w:ascii="Arial" w:hAnsi="Arial" w:cs="Arial"/>
        </w:rPr>
        <w:t>18</w:t>
      </w:r>
      <w:r w:rsidR="009F434E" w:rsidRPr="007F08CC">
        <w:rPr>
          <w:rFonts w:ascii="Arial" w:hAnsi="Arial" w:cs="Arial"/>
        </w:rPr>
        <w:t>%</w:t>
      </w:r>
      <w:r w:rsidR="00993F82" w:rsidRPr="007F08CC">
        <w:rPr>
          <w:rFonts w:ascii="Arial" w:hAnsi="Arial" w:cs="Arial"/>
        </w:rPr>
        <w:t xml:space="preserve"> (</w:t>
      </w:r>
      <w:r w:rsidR="008D29F8" w:rsidRPr="007F08CC">
        <w:rPr>
          <w:rFonts w:ascii="Arial" w:hAnsi="Arial" w:cs="Arial"/>
        </w:rPr>
        <w:t>646</w:t>
      </w:r>
      <w:r w:rsidR="0024350F" w:rsidRPr="007F08CC">
        <w:rPr>
          <w:rFonts w:ascii="Arial" w:hAnsi="Arial" w:cs="Arial"/>
        </w:rPr>
        <w:t xml:space="preserve"> in 2020/21 from</w:t>
      </w:r>
      <w:r w:rsidR="00727A9C" w:rsidRPr="007F08CC">
        <w:rPr>
          <w:rFonts w:ascii="Arial" w:hAnsi="Arial" w:cs="Arial"/>
        </w:rPr>
        <w:t xml:space="preserve"> </w:t>
      </w:r>
      <w:r w:rsidR="001C551E" w:rsidRPr="007F08CC">
        <w:rPr>
          <w:rFonts w:ascii="Arial" w:hAnsi="Arial" w:cs="Arial"/>
        </w:rPr>
        <w:t>788</w:t>
      </w:r>
      <w:r w:rsidR="00727A9C" w:rsidRPr="007F08CC">
        <w:rPr>
          <w:rFonts w:ascii="Arial" w:hAnsi="Arial" w:cs="Arial"/>
        </w:rPr>
        <w:t xml:space="preserve"> in </w:t>
      </w:r>
      <w:r w:rsidR="001126DD" w:rsidRPr="007F08CC">
        <w:rPr>
          <w:rFonts w:ascii="Arial" w:hAnsi="Arial" w:cs="Arial"/>
        </w:rPr>
        <w:t>2019/20</w:t>
      </w:r>
      <w:r w:rsidR="009E5EBA" w:rsidRPr="007F08CC">
        <w:rPr>
          <w:rFonts w:ascii="Arial" w:hAnsi="Arial" w:cs="Arial"/>
        </w:rPr>
        <w:t xml:space="preserve">).  </w:t>
      </w:r>
      <w:r w:rsidRPr="007F08CC">
        <w:rPr>
          <w:rFonts w:ascii="Arial" w:hAnsi="Arial" w:cs="Arial"/>
        </w:rPr>
        <w:t xml:space="preserve">This reduction is in line with the experience of other councils, </w:t>
      </w:r>
      <w:r w:rsidR="007F08CC" w:rsidRPr="007F08CC">
        <w:rPr>
          <w:rFonts w:ascii="Arial" w:hAnsi="Arial" w:cs="Arial"/>
        </w:rPr>
        <w:t xml:space="preserve">in response to </w:t>
      </w:r>
      <w:r w:rsidR="007F08CC">
        <w:rPr>
          <w:rFonts w:ascii="Arial" w:hAnsi="Arial" w:cs="Arial"/>
        </w:rPr>
        <w:t xml:space="preserve">the </w:t>
      </w:r>
      <w:r w:rsidR="007F08CC" w:rsidRPr="007F08CC">
        <w:rPr>
          <w:rFonts w:ascii="Arial" w:hAnsi="Arial" w:cs="Arial"/>
        </w:rPr>
        <w:t xml:space="preserve">Local Government and Social </w:t>
      </w:r>
      <w:r w:rsidR="007F08CC">
        <w:rPr>
          <w:rFonts w:ascii="Arial" w:hAnsi="Arial" w:cs="Arial"/>
        </w:rPr>
        <w:t>C</w:t>
      </w:r>
      <w:r w:rsidR="007F08CC" w:rsidRPr="007F08CC">
        <w:rPr>
          <w:rFonts w:ascii="Arial" w:hAnsi="Arial" w:cs="Arial"/>
        </w:rPr>
        <w:t>are Ombudsman's decision, to stop taking new complaints, or progressing existing cases, for the first three months of the initial wave</w:t>
      </w:r>
      <w:r w:rsidR="007F08CC">
        <w:rPr>
          <w:rFonts w:ascii="Arial" w:hAnsi="Arial" w:cs="Arial"/>
        </w:rPr>
        <w:t xml:space="preserve"> of the pandemic</w:t>
      </w:r>
      <w:r w:rsidR="007F08CC" w:rsidRPr="007F08CC">
        <w:rPr>
          <w:rFonts w:ascii="Arial" w:hAnsi="Arial" w:cs="Arial"/>
        </w:rPr>
        <w:t xml:space="preserve">, to allow councils and providers to focus their resources where they were needed most. The impact of this pause is played out in the statistics published </w:t>
      </w:r>
      <w:r w:rsidR="007F08CC">
        <w:rPr>
          <w:rFonts w:ascii="Arial" w:hAnsi="Arial" w:cs="Arial"/>
        </w:rPr>
        <w:t xml:space="preserve">in this report, </w:t>
      </w:r>
      <w:r w:rsidR="007F08CC" w:rsidRPr="007F08CC">
        <w:rPr>
          <w:rFonts w:ascii="Arial" w:hAnsi="Arial" w:cs="Arial"/>
        </w:rPr>
        <w:t xml:space="preserve">with the number of received and decided complaints being </w:t>
      </w:r>
      <w:r w:rsidR="004B1B3E">
        <w:rPr>
          <w:rFonts w:ascii="Arial" w:hAnsi="Arial" w:cs="Arial"/>
        </w:rPr>
        <w:t xml:space="preserve">generally </w:t>
      </w:r>
      <w:r w:rsidR="007F08CC" w:rsidRPr="007F08CC">
        <w:rPr>
          <w:rFonts w:ascii="Arial" w:hAnsi="Arial" w:cs="Arial"/>
        </w:rPr>
        <w:t>lower than in previous years.</w:t>
      </w:r>
    </w:p>
    <w:p w14:paraId="3AFEC1C7" w14:textId="77777777" w:rsidR="00596A0F" w:rsidRPr="007F08CC" w:rsidRDefault="00596A0F" w:rsidP="004B1B3E">
      <w:pPr>
        <w:widowControl w:val="0"/>
        <w:autoSpaceDE w:val="0"/>
        <w:autoSpaceDN w:val="0"/>
        <w:adjustRightInd w:val="0"/>
        <w:spacing w:after="0" w:line="240" w:lineRule="auto"/>
        <w:jc w:val="both"/>
        <w:rPr>
          <w:rFonts w:ascii="Arial" w:hAnsi="Arial" w:cs="Arial"/>
        </w:rPr>
      </w:pPr>
    </w:p>
    <w:p w14:paraId="5A5CB9FF" w14:textId="77777777" w:rsidR="002C660C" w:rsidRPr="004426CE" w:rsidRDefault="00DE5A4F" w:rsidP="004B1B3E">
      <w:pPr>
        <w:widowControl w:val="0"/>
        <w:autoSpaceDE w:val="0"/>
        <w:autoSpaceDN w:val="0"/>
        <w:adjustRightInd w:val="0"/>
        <w:spacing w:after="0" w:line="240" w:lineRule="auto"/>
        <w:jc w:val="both"/>
        <w:rPr>
          <w:rFonts w:ascii="Arial" w:hAnsi="Arial" w:cs="Arial"/>
        </w:rPr>
      </w:pPr>
      <w:r w:rsidRPr="00602486">
        <w:rPr>
          <w:rFonts w:ascii="Arial" w:hAnsi="Arial" w:cs="Arial"/>
        </w:rPr>
        <w:t>Graph 1 below shows that t</w:t>
      </w:r>
      <w:r w:rsidR="002D445C" w:rsidRPr="00602486">
        <w:rPr>
          <w:rFonts w:ascii="Arial" w:hAnsi="Arial" w:cs="Arial"/>
        </w:rPr>
        <w:t xml:space="preserve">here were </w:t>
      </w:r>
      <w:r w:rsidR="00C17C19">
        <w:rPr>
          <w:rFonts w:ascii="Arial" w:hAnsi="Arial" w:cs="Arial"/>
        </w:rPr>
        <w:t>4</w:t>
      </w:r>
      <w:r w:rsidR="008D29F8">
        <w:rPr>
          <w:rFonts w:ascii="Arial" w:hAnsi="Arial" w:cs="Arial"/>
        </w:rPr>
        <w:t>2</w:t>
      </w:r>
      <w:r w:rsidR="00C17C19">
        <w:rPr>
          <w:rFonts w:ascii="Arial" w:hAnsi="Arial" w:cs="Arial"/>
        </w:rPr>
        <w:t>0</w:t>
      </w:r>
      <w:r w:rsidR="002D445C" w:rsidRPr="00602486">
        <w:rPr>
          <w:rFonts w:ascii="Arial" w:hAnsi="Arial" w:cs="Arial"/>
        </w:rPr>
        <w:t xml:space="preserve"> c</w:t>
      </w:r>
      <w:r w:rsidR="000C200F" w:rsidRPr="00602486">
        <w:rPr>
          <w:rFonts w:ascii="Arial" w:hAnsi="Arial" w:cs="Arial"/>
        </w:rPr>
        <w:t>omplaints about</w:t>
      </w:r>
      <w:r w:rsidR="0070526E" w:rsidRPr="00602486">
        <w:rPr>
          <w:rFonts w:ascii="Arial" w:hAnsi="Arial" w:cs="Arial"/>
        </w:rPr>
        <w:t xml:space="preserve"> adult social care </w:t>
      </w:r>
      <w:r w:rsidR="009B348A" w:rsidRPr="00602486">
        <w:rPr>
          <w:rFonts w:ascii="Arial" w:hAnsi="Arial" w:cs="Arial"/>
        </w:rPr>
        <w:t>(</w:t>
      </w:r>
      <w:r w:rsidR="007D2392">
        <w:rPr>
          <w:rFonts w:ascii="Arial" w:hAnsi="Arial" w:cs="Arial"/>
        </w:rPr>
        <w:t>ASC</w:t>
      </w:r>
      <w:r w:rsidR="009B348A" w:rsidRPr="00602486">
        <w:rPr>
          <w:rFonts w:ascii="Arial" w:hAnsi="Arial" w:cs="Arial"/>
        </w:rPr>
        <w:t xml:space="preserve">) </w:t>
      </w:r>
      <w:r w:rsidR="002D445C" w:rsidRPr="00602486">
        <w:rPr>
          <w:rFonts w:ascii="Arial" w:hAnsi="Arial" w:cs="Arial"/>
        </w:rPr>
        <w:t xml:space="preserve">which is </w:t>
      </w:r>
      <w:r w:rsidR="00C17C19">
        <w:rPr>
          <w:rFonts w:ascii="Arial" w:hAnsi="Arial" w:cs="Arial"/>
        </w:rPr>
        <w:t xml:space="preserve">a </w:t>
      </w:r>
      <w:r w:rsidR="0069485E">
        <w:rPr>
          <w:rFonts w:ascii="Arial" w:hAnsi="Arial" w:cs="Arial"/>
        </w:rPr>
        <w:t>2</w:t>
      </w:r>
      <w:r w:rsidR="008D29F8">
        <w:rPr>
          <w:rFonts w:ascii="Arial" w:hAnsi="Arial" w:cs="Arial"/>
        </w:rPr>
        <w:t>2</w:t>
      </w:r>
      <w:r w:rsidR="00C17C19">
        <w:rPr>
          <w:rFonts w:ascii="Arial" w:hAnsi="Arial" w:cs="Arial"/>
        </w:rPr>
        <w:t xml:space="preserve">% decrease </w:t>
      </w:r>
      <w:r w:rsidR="00AE08D5">
        <w:rPr>
          <w:rFonts w:ascii="Arial" w:hAnsi="Arial" w:cs="Arial"/>
        </w:rPr>
        <w:t>from</w:t>
      </w:r>
      <w:r w:rsidR="002D445C" w:rsidRPr="00602486">
        <w:rPr>
          <w:rFonts w:ascii="Arial" w:hAnsi="Arial" w:cs="Arial"/>
        </w:rPr>
        <w:t xml:space="preserve"> 20</w:t>
      </w:r>
      <w:r w:rsidR="001836E3" w:rsidRPr="00602486">
        <w:rPr>
          <w:rFonts w:ascii="Arial" w:hAnsi="Arial" w:cs="Arial"/>
        </w:rPr>
        <w:t>19</w:t>
      </w:r>
      <w:r w:rsidR="009A35A4">
        <w:rPr>
          <w:rFonts w:ascii="Arial" w:hAnsi="Arial" w:cs="Arial"/>
        </w:rPr>
        <w:t>/20</w:t>
      </w:r>
      <w:r w:rsidR="000C200F" w:rsidRPr="00602486">
        <w:rPr>
          <w:rFonts w:ascii="Arial" w:hAnsi="Arial" w:cs="Arial"/>
        </w:rPr>
        <w:t xml:space="preserve">.  </w:t>
      </w:r>
      <w:r w:rsidR="001016BA" w:rsidRPr="00602486">
        <w:rPr>
          <w:rFonts w:ascii="Arial" w:hAnsi="Arial" w:cs="Arial"/>
        </w:rPr>
        <w:t xml:space="preserve">Included in </w:t>
      </w:r>
      <w:r w:rsidR="002F1ECA" w:rsidRPr="00602486">
        <w:rPr>
          <w:rFonts w:ascii="Arial" w:hAnsi="Arial" w:cs="Arial"/>
        </w:rPr>
        <w:t>this figure</w:t>
      </w:r>
      <w:r w:rsidR="00066FD5" w:rsidRPr="00602486">
        <w:rPr>
          <w:rFonts w:ascii="Arial" w:hAnsi="Arial" w:cs="Arial"/>
        </w:rPr>
        <w:t xml:space="preserve"> were </w:t>
      </w:r>
      <w:r w:rsidR="00C17C19">
        <w:rPr>
          <w:rFonts w:ascii="Arial" w:hAnsi="Arial" w:cs="Arial"/>
        </w:rPr>
        <w:t>1</w:t>
      </w:r>
      <w:r w:rsidR="006112DD">
        <w:rPr>
          <w:rFonts w:ascii="Arial" w:hAnsi="Arial" w:cs="Arial"/>
        </w:rPr>
        <w:t>4</w:t>
      </w:r>
      <w:r w:rsidR="0070526E" w:rsidRPr="00602486">
        <w:rPr>
          <w:rFonts w:ascii="Arial" w:hAnsi="Arial" w:cs="Arial"/>
        </w:rPr>
        <w:t xml:space="preserve"> complex joint complaints with the NHS</w:t>
      </w:r>
      <w:r w:rsidR="00596A0F">
        <w:rPr>
          <w:rFonts w:ascii="Arial" w:hAnsi="Arial" w:cs="Arial"/>
        </w:rPr>
        <w:t xml:space="preserve">.  This is almost half the </w:t>
      </w:r>
      <w:r w:rsidR="00EC3553" w:rsidRPr="00602486">
        <w:rPr>
          <w:rFonts w:ascii="Arial" w:hAnsi="Arial" w:cs="Arial"/>
        </w:rPr>
        <w:t>20</w:t>
      </w:r>
      <w:r w:rsidR="001836E3" w:rsidRPr="00602486">
        <w:rPr>
          <w:rFonts w:ascii="Arial" w:hAnsi="Arial" w:cs="Arial"/>
        </w:rPr>
        <w:t>19</w:t>
      </w:r>
      <w:r w:rsidR="009A35A4">
        <w:rPr>
          <w:rFonts w:ascii="Arial" w:hAnsi="Arial" w:cs="Arial"/>
        </w:rPr>
        <w:t>/20</w:t>
      </w:r>
      <w:r w:rsidR="00596A0F">
        <w:rPr>
          <w:rFonts w:ascii="Arial" w:hAnsi="Arial" w:cs="Arial"/>
        </w:rPr>
        <w:t xml:space="preserve"> figure</w:t>
      </w:r>
      <w:r w:rsidR="000D6F94" w:rsidRPr="00602486">
        <w:rPr>
          <w:rFonts w:ascii="Arial" w:hAnsi="Arial" w:cs="Arial"/>
        </w:rPr>
        <w:t xml:space="preserve"> (</w:t>
      </w:r>
      <w:r w:rsidR="001836E3" w:rsidRPr="00602486">
        <w:rPr>
          <w:rFonts w:ascii="Arial" w:hAnsi="Arial" w:cs="Arial"/>
        </w:rPr>
        <w:t>3</w:t>
      </w:r>
      <w:r w:rsidR="009A35A4">
        <w:rPr>
          <w:rFonts w:ascii="Arial" w:hAnsi="Arial" w:cs="Arial"/>
        </w:rPr>
        <w:t>4</w:t>
      </w:r>
      <w:r w:rsidR="000D6F94" w:rsidRPr="00602486">
        <w:rPr>
          <w:rFonts w:ascii="Arial" w:hAnsi="Arial" w:cs="Arial"/>
        </w:rPr>
        <w:t>)</w:t>
      </w:r>
      <w:r w:rsidR="009B348A" w:rsidRPr="00602486">
        <w:rPr>
          <w:rFonts w:ascii="Arial" w:hAnsi="Arial" w:cs="Arial"/>
        </w:rPr>
        <w:t>.</w:t>
      </w:r>
    </w:p>
    <w:p w14:paraId="32584926" w14:textId="77777777" w:rsidR="00631708" w:rsidRPr="004426CE" w:rsidRDefault="00631708" w:rsidP="004B1B3E">
      <w:pPr>
        <w:widowControl w:val="0"/>
        <w:autoSpaceDE w:val="0"/>
        <w:autoSpaceDN w:val="0"/>
        <w:adjustRightInd w:val="0"/>
        <w:spacing w:after="0" w:line="240" w:lineRule="auto"/>
        <w:jc w:val="both"/>
        <w:rPr>
          <w:rFonts w:ascii="Arial" w:hAnsi="Arial" w:cs="Arial"/>
        </w:rPr>
      </w:pPr>
    </w:p>
    <w:p w14:paraId="7FFB04A7" w14:textId="77777777" w:rsidR="001016BA" w:rsidRPr="004426CE" w:rsidRDefault="00DE5A4F" w:rsidP="004B1B3E">
      <w:pPr>
        <w:pStyle w:val="NoSpacing"/>
        <w:jc w:val="both"/>
        <w:rPr>
          <w:rFonts w:ascii="Arial" w:hAnsi="Arial" w:cs="Arial"/>
        </w:rPr>
      </w:pPr>
      <w:r w:rsidRPr="00AE08D5">
        <w:rPr>
          <w:rFonts w:ascii="Arial" w:hAnsi="Arial" w:cs="Arial"/>
        </w:rPr>
        <w:t>Graph</w:t>
      </w:r>
      <w:r w:rsidR="00727A9C" w:rsidRPr="00AE08D5">
        <w:rPr>
          <w:rFonts w:ascii="Arial" w:hAnsi="Arial" w:cs="Arial"/>
        </w:rPr>
        <w:t xml:space="preserve"> </w:t>
      </w:r>
      <w:r w:rsidR="00864AFC" w:rsidRPr="00AE08D5">
        <w:rPr>
          <w:rFonts w:ascii="Arial" w:hAnsi="Arial" w:cs="Arial"/>
        </w:rPr>
        <w:t xml:space="preserve">1 also shows a </w:t>
      </w:r>
      <w:r w:rsidR="000C249E" w:rsidRPr="00AE08D5">
        <w:rPr>
          <w:rFonts w:ascii="Arial" w:hAnsi="Arial" w:cs="Arial"/>
        </w:rPr>
        <w:t>decrease</w:t>
      </w:r>
      <w:r w:rsidRPr="00AE08D5">
        <w:rPr>
          <w:rFonts w:ascii="Arial" w:hAnsi="Arial" w:cs="Arial"/>
        </w:rPr>
        <w:t xml:space="preserve"> in s</w:t>
      </w:r>
      <w:r w:rsidR="0070526E" w:rsidRPr="00AE08D5">
        <w:rPr>
          <w:rFonts w:ascii="Arial" w:hAnsi="Arial" w:cs="Arial"/>
        </w:rPr>
        <w:t>tatutory childr</w:t>
      </w:r>
      <w:r w:rsidR="00894447" w:rsidRPr="00AE08D5">
        <w:rPr>
          <w:rFonts w:ascii="Arial" w:hAnsi="Arial" w:cs="Arial"/>
        </w:rPr>
        <w:t xml:space="preserve">en's social care </w:t>
      </w:r>
      <w:r w:rsidR="00986103" w:rsidRPr="00AE08D5">
        <w:rPr>
          <w:rFonts w:ascii="Arial" w:hAnsi="Arial" w:cs="Arial"/>
        </w:rPr>
        <w:t xml:space="preserve">(CSC) </w:t>
      </w:r>
      <w:r w:rsidR="00894447" w:rsidRPr="00AE08D5">
        <w:rPr>
          <w:rFonts w:ascii="Arial" w:hAnsi="Arial" w:cs="Arial"/>
        </w:rPr>
        <w:t>complaints</w:t>
      </w:r>
      <w:r w:rsidRPr="00AE08D5">
        <w:rPr>
          <w:rFonts w:ascii="Arial" w:hAnsi="Arial" w:cs="Arial"/>
        </w:rPr>
        <w:t xml:space="preserve"> totals b</w:t>
      </w:r>
      <w:r w:rsidR="00D80D10" w:rsidRPr="00AE08D5">
        <w:rPr>
          <w:rFonts w:ascii="Arial" w:hAnsi="Arial" w:cs="Arial"/>
        </w:rPr>
        <w:t xml:space="preserve">y </w:t>
      </w:r>
      <w:r w:rsidR="00AC724B">
        <w:rPr>
          <w:rFonts w:ascii="Arial" w:hAnsi="Arial" w:cs="Arial"/>
        </w:rPr>
        <w:t>1</w:t>
      </w:r>
      <w:r w:rsidR="00AA556C">
        <w:rPr>
          <w:rFonts w:ascii="Arial" w:hAnsi="Arial" w:cs="Arial"/>
        </w:rPr>
        <w:t>0</w:t>
      </w:r>
      <w:r w:rsidR="00D80D10" w:rsidRPr="00AE08D5">
        <w:rPr>
          <w:rFonts w:ascii="Arial" w:hAnsi="Arial" w:cs="Arial"/>
        </w:rPr>
        <w:t>% (</w:t>
      </w:r>
      <w:r w:rsidR="00AC724B">
        <w:rPr>
          <w:rFonts w:ascii="Arial" w:hAnsi="Arial" w:cs="Arial"/>
        </w:rPr>
        <w:t>2</w:t>
      </w:r>
      <w:r w:rsidR="008D29F8">
        <w:rPr>
          <w:rFonts w:ascii="Arial" w:hAnsi="Arial" w:cs="Arial"/>
        </w:rPr>
        <w:t>26</w:t>
      </w:r>
      <w:r w:rsidR="00AE08D5" w:rsidRPr="00AE08D5">
        <w:rPr>
          <w:rFonts w:ascii="Arial" w:hAnsi="Arial" w:cs="Arial"/>
        </w:rPr>
        <w:t xml:space="preserve"> in 2020/21 from</w:t>
      </w:r>
      <w:r w:rsidR="001126DD" w:rsidRPr="00AE08D5">
        <w:rPr>
          <w:rFonts w:ascii="Arial" w:hAnsi="Arial" w:cs="Arial"/>
        </w:rPr>
        <w:t xml:space="preserve"> </w:t>
      </w:r>
      <w:r w:rsidR="001C551E" w:rsidRPr="00AE08D5">
        <w:rPr>
          <w:rFonts w:ascii="Arial" w:hAnsi="Arial" w:cs="Arial"/>
        </w:rPr>
        <w:t>252</w:t>
      </w:r>
      <w:r w:rsidR="00577180" w:rsidRPr="00AE08D5">
        <w:rPr>
          <w:rFonts w:ascii="Arial" w:hAnsi="Arial" w:cs="Arial"/>
        </w:rPr>
        <w:t xml:space="preserve"> </w:t>
      </w:r>
      <w:r w:rsidR="001126DD" w:rsidRPr="00AE08D5">
        <w:rPr>
          <w:rFonts w:ascii="Arial" w:hAnsi="Arial" w:cs="Arial"/>
        </w:rPr>
        <w:t>in 2019/20</w:t>
      </w:r>
      <w:r w:rsidR="0089082D" w:rsidRPr="00AE08D5">
        <w:rPr>
          <w:rFonts w:ascii="Arial" w:hAnsi="Arial" w:cs="Arial"/>
        </w:rPr>
        <w:t>).</w:t>
      </w:r>
      <w:r w:rsidR="00EC3553" w:rsidRPr="00AE08D5">
        <w:rPr>
          <w:rFonts w:ascii="Arial" w:hAnsi="Arial" w:cs="Arial"/>
        </w:rPr>
        <w:t xml:space="preserve"> </w:t>
      </w:r>
      <w:r w:rsidR="0089082D" w:rsidRPr="00AE08D5">
        <w:rPr>
          <w:rFonts w:ascii="Arial" w:hAnsi="Arial" w:cs="Arial"/>
        </w:rPr>
        <w:t xml:space="preserve"> </w:t>
      </w:r>
      <w:r w:rsidRPr="00AE08D5">
        <w:rPr>
          <w:rFonts w:ascii="Arial" w:hAnsi="Arial" w:cs="Arial"/>
        </w:rPr>
        <w:t xml:space="preserve">Non </w:t>
      </w:r>
      <w:r w:rsidR="00EC3553" w:rsidRPr="00AE08D5">
        <w:rPr>
          <w:rFonts w:ascii="Arial" w:hAnsi="Arial" w:cs="Arial"/>
        </w:rPr>
        <w:t>s</w:t>
      </w:r>
      <w:r w:rsidRPr="00AE08D5">
        <w:rPr>
          <w:rFonts w:ascii="Arial" w:hAnsi="Arial" w:cs="Arial"/>
        </w:rPr>
        <w:t xml:space="preserve">tatutory </w:t>
      </w:r>
      <w:r w:rsidR="00596A0F">
        <w:rPr>
          <w:rFonts w:ascii="Arial" w:hAnsi="Arial" w:cs="Arial"/>
        </w:rPr>
        <w:t xml:space="preserve">children's </w:t>
      </w:r>
      <w:r w:rsidRPr="00AE08D5">
        <w:rPr>
          <w:rFonts w:ascii="Arial" w:hAnsi="Arial" w:cs="Arial"/>
        </w:rPr>
        <w:t>complaints</w:t>
      </w:r>
      <w:r w:rsidR="0031376D" w:rsidRPr="00AE08D5">
        <w:rPr>
          <w:rFonts w:ascii="Arial" w:hAnsi="Arial" w:cs="Arial"/>
        </w:rPr>
        <w:t xml:space="preserve"> </w:t>
      </w:r>
      <w:r w:rsidR="000E265F">
        <w:rPr>
          <w:rFonts w:ascii="Arial" w:hAnsi="Arial" w:cs="Arial"/>
        </w:rPr>
        <w:t>increased</w:t>
      </w:r>
      <w:r w:rsidRPr="00AE08D5">
        <w:rPr>
          <w:rFonts w:ascii="Arial" w:hAnsi="Arial" w:cs="Arial"/>
        </w:rPr>
        <w:t xml:space="preserve"> </w:t>
      </w:r>
      <w:r w:rsidR="004453C8">
        <w:rPr>
          <w:rFonts w:ascii="Arial" w:hAnsi="Arial" w:cs="Arial"/>
        </w:rPr>
        <w:t>substantially f</w:t>
      </w:r>
      <w:r w:rsidR="00D80D10" w:rsidRPr="00AE08D5">
        <w:rPr>
          <w:rFonts w:ascii="Arial" w:hAnsi="Arial" w:cs="Arial"/>
        </w:rPr>
        <w:t xml:space="preserve">rom </w:t>
      </w:r>
      <w:r w:rsidR="001126DD" w:rsidRPr="00AE08D5">
        <w:rPr>
          <w:rFonts w:ascii="Arial" w:hAnsi="Arial" w:cs="Arial"/>
        </w:rPr>
        <w:t>1</w:t>
      </w:r>
      <w:r w:rsidR="000508E6" w:rsidRPr="00AE08D5">
        <w:rPr>
          <w:rFonts w:ascii="Arial" w:hAnsi="Arial" w:cs="Arial"/>
        </w:rPr>
        <w:t>39</w:t>
      </w:r>
      <w:r w:rsidR="001126DD" w:rsidRPr="00AE08D5">
        <w:rPr>
          <w:rFonts w:ascii="Arial" w:hAnsi="Arial" w:cs="Arial"/>
        </w:rPr>
        <w:t xml:space="preserve"> in 2019/20</w:t>
      </w:r>
      <w:r w:rsidR="00AE08D5" w:rsidRPr="00AE08D5">
        <w:rPr>
          <w:rFonts w:ascii="Arial" w:hAnsi="Arial" w:cs="Arial"/>
        </w:rPr>
        <w:t xml:space="preserve"> to </w:t>
      </w:r>
      <w:r w:rsidR="00AC724B">
        <w:rPr>
          <w:rFonts w:ascii="Arial" w:hAnsi="Arial" w:cs="Arial"/>
        </w:rPr>
        <w:t>229</w:t>
      </w:r>
      <w:r w:rsidR="00AE08D5" w:rsidRPr="00AE08D5">
        <w:rPr>
          <w:rFonts w:ascii="Arial" w:hAnsi="Arial" w:cs="Arial"/>
        </w:rPr>
        <w:t xml:space="preserve"> in 2020/21</w:t>
      </w:r>
      <w:r w:rsidR="004B54CD">
        <w:rPr>
          <w:rFonts w:ascii="Arial" w:hAnsi="Arial" w:cs="Arial"/>
        </w:rPr>
        <w:t xml:space="preserve">, of which 61% were </w:t>
      </w:r>
      <w:r w:rsidR="000E265F">
        <w:rPr>
          <w:rFonts w:ascii="Arial" w:hAnsi="Arial" w:cs="Arial"/>
        </w:rPr>
        <w:t>Inclusion Service complaints</w:t>
      </w:r>
      <w:r w:rsidR="001126DD" w:rsidRPr="00AE08D5">
        <w:rPr>
          <w:rFonts w:ascii="Arial" w:hAnsi="Arial" w:cs="Arial"/>
        </w:rPr>
        <w:t>.</w:t>
      </w:r>
      <w:r w:rsidR="001126DD">
        <w:rPr>
          <w:rFonts w:ascii="Arial" w:hAnsi="Arial" w:cs="Arial"/>
        </w:rPr>
        <w:t xml:space="preserve">  </w:t>
      </w:r>
      <w:r w:rsidR="004B54CD">
        <w:rPr>
          <w:rFonts w:ascii="Arial" w:hAnsi="Arial" w:cs="Arial"/>
        </w:rPr>
        <w:t>The probable reason for this rise is better recording as there is now an inclusion team which supports customers.</w:t>
      </w:r>
    </w:p>
    <w:p w14:paraId="5BEE704E" w14:textId="77777777" w:rsidR="00631708" w:rsidRDefault="00631708" w:rsidP="004B1B3E">
      <w:pPr>
        <w:pStyle w:val="CM14"/>
        <w:jc w:val="both"/>
        <w:rPr>
          <w:rFonts w:ascii="Arial" w:hAnsi="Arial" w:cs="Arial"/>
          <w:bCs/>
          <w:sz w:val="22"/>
          <w:szCs w:val="22"/>
        </w:rPr>
      </w:pPr>
    </w:p>
    <w:p w14:paraId="65574111" w14:textId="77777777" w:rsidR="001E661E" w:rsidRPr="001E661E" w:rsidRDefault="00DE5A4F" w:rsidP="004B1B3E">
      <w:pPr>
        <w:pStyle w:val="NoSpacing"/>
        <w:jc w:val="both"/>
        <w:rPr>
          <w:rFonts w:ascii="Arial" w:hAnsi="Arial" w:cs="Arial"/>
        </w:rPr>
      </w:pPr>
      <w:r w:rsidRPr="005D3B58">
        <w:rPr>
          <w:rFonts w:ascii="Arial" w:hAnsi="Arial" w:cs="Arial"/>
        </w:rPr>
        <w:t>T</w:t>
      </w:r>
      <w:r w:rsidR="0075548F" w:rsidRPr="005D3B58">
        <w:rPr>
          <w:rFonts w:ascii="Arial" w:hAnsi="Arial" w:cs="Arial"/>
        </w:rPr>
        <w:t>he overall numbers of</w:t>
      </w:r>
      <w:r w:rsidRPr="005D3B58">
        <w:rPr>
          <w:rFonts w:ascii="Arial" w:hAnsi="Arial" w:cs="Arial"/>
        </w:rPr>
        <w:t xml:space="preserve"> </w:t>
      </w:r>
      <w:r w:rsidR="00C008CC" w:rsidRPr="005D3B58">
        <w:rPr>
          <w:rFonts w:ascii="Arial" w:hAnsi="Arial" w:cs="Arial"/>
        </w:rPr>
        <w:t xml:space="preserve">statutory </w:t>
      </w:r>
      <w:r w:rsidRPr="005D3B58">
        <w:rPr>
          <w:rFonts w:ascii="Arial" w:hAnsi="Arial" w:cs="Arial"/>
        </w:rPr>
        <w:t>co</w:t>
      </w:r>
      <w:r w:rsidR="00C008CC" w:rsidRPr="005D3B58">
        <w:rPr>
          <w:rFonts w:ascii="Arial" w:hAnsi="Arial" w:cs="Arial"/>
        </w:rPr>
        <w:t>mplaints received</w:t>
      </w:r>
      <w:r w:rsidR="00777382" w:rsidRPr="005D3B58">
        <w:rPr>
          <w:rFonts w:ascii="Arial" w:hAnsi="Arial" w:cs="Arial"/>
        </w:rPr>
        <w:t xml:space="preserve"> by the</w:t>
      </w:r>
      <w:r w:rsidR="00A4522C" w:rsidRPr="005D3B58">
        <w:rPr>
          <w:rFonts w:ascii="Arial" w:hAnsi="Arial" w:cs="Arial"/>
        </w:rPr>
        <w:t xml:space="preserve"> Ombudsman </w:t>
      </w:r>
      <w:r w:rsidR="004B54CD">
        <w:rPr>
          <w:rFonts w:ascii="Arial" w:hAnsi="Arial" w:cs="Arial"/>
        </w:rPr>
        <w:t xml:space="preserve">in relation to LCC </w:t>
      </w:r>
      <w:r w:rsidR="00A4522C" w:rsidRPr="005D3B58">
        <w:rPr>
          <w:rFonts w:ascii="Arial" w:hAnsi="Arial" w:cs="Arial"/>
        </w:rPr>
        <w:t>has</w:t>
      </w:r>
      <w:r w:rsidRPr="005D3B58">
        <w:rPr>
          <w:rFonts w:ascii="Arial" w:hAnsi="Arial" w:cs="Arial"/>
        </w:rPr>
        <w:t xml:space="preserve"> </w:t>
      </w:r>
      <w:r w:rsidR="004B54CD">
        <w:rPr>
          <w:rFonts w:ascii="Arial" w:hAnsi="Arial" w:cs="Arial"/>
        </w:rPr>
        <w:t xml:space="preserve">followed the downwards trend as they paused investigations for 3 months in 2020.  These figures </w:t>
      </w:r>
      <w:r w:rsidRPr="005D3B58">
        <w:rPr>
          <w:rFonts w:ascii="Arial" w:hAnsi="Arial" w:cs="Arial"/>
        </w:rPr>
        <w:t>decreased</w:t>
      </w:r>
      <w:r w:rsidR="0075548F" w:rsidRPr="005D3B58">
        <w:rPr>
          <w:rFonts w:ascii="Arial" w:hAnsi="Arial" w:cs="Arial"/>
        </w:rPr>
        <w:t xml:space="preserve"> by</w:t>
      </w:r>
      <w:r w:rsidR="00777382" w:rsidRPr="005D3B58">
        <w:rPr>
          <w:rFonts w:ascii="Arial" w:hAnsi="Arial" w:cs="Arial"/>
        </w:rPr>
        <w:t xml:space="preserve"> </w:t>
      </w:r>
      <w:r w:rsidRPr="005D3B58">
        <w:rPr>
          <w:rFonts w:ascii="Arial" w:hAnsi="Arial" w:cs="Arial"/>
        </w:rPr>
        <w:t>30</w:t>
      </w:r>
      <w:r w:rsidR="00777382" w:rsidRPr="005D3B58">
        <w:rPr>
          <w:rFonts w:ascii="Arial" w:hAnsi="Arial" w:cs="Arial"/>
        </w:rPr>
        <w:t>%</w:t>
      </w:r>
      <w:r w:rsidR="00C008CC" w:rsidRPr="005D3B58">
        <w:rPr>
          <w:rFonts w:ascii="Arial" w:hAnsi="Arial" w:cs="Arial"/>
        </w:rPr>
        <w:t xml:space="preserve"> from 142</w:t>
      </w:r>
      <w:r w:rsidRPr="005D3B58">
        <w:rPr>
          <w:rFonts w:ascii="Arial" w:hAnsi="Arial" w:cs="Arial"/>
        </w:rPr>
        <w:t xml:space="preserve"> to 99 in 2020/2</w:t>
      </w:r>
      <w:r w:rsidR="00077FE5">
        <w:rPr>
          <w:rFonts w:ascii="Arial" w:hAnsi="Arial" w:cs="Arial"/>
        </w:rPr>
        <w:t>1</w:t>
      </w:r>
      <w:r>
        <w:rPr>
          <w:rFonts w:ascii="Arial" w:hAnsi="Arial" w:cs="Arial"/>
        </w:rPr>
        <w:t>.</w:t>
      </w:r>
    </w:p>
    <w:p w14:paraId="5F68161F" w14:textId="77777777" w:rsidR="001E661E" w:rsidRPr="001E661E" w:rsidRDefault="001E661E" w:rsidP="004B1B3E">
      <w:pPr>
        <w:pStyle w:val="Default"/>
        <w:jc w:val="both"/>
      </w:pPr>
    </w:p>
    <w:p w14:paraId="37258126" w14:textId="77777777" w:rsidR="007572CF" w:rsidRPr="004426CE" w:rsidRDefault="007572CF" w:rsidP="004B1B3E">
      <w:pPr>
        <w:pStyle w:val="Default"/>
        <w:jc w:val="both"/>
        <w:rPr>
          <w:color w:val="auto"/>
          <w:sz w:val="22"/>
          <w:szCs w:val="22"/>
        </w:rPr>
      </w:pPr>
    </w:p>
    <w:p w14:paraId="34D85922" w14:textId="77777777" w:rsidR="007572CF" w:rsidRPr="004426CE" w:rsidRDefault="00DE5A4F" w:rsidP="004B1B3E">
      <w:pPr>
        <w:pStyle w:val="Default"/>
        <w:jc w:val="both"/>
        <w:rPr>
          <w:color w:val="auto"/>
          <w:sz w:val="22"/>
          <w:szCs w:val="22"/>
        </w:rPr>
      </w:pPr>
      <w:r w:rsidRPr="004426CE">
        <w:rPr>
          <w:color w:val="auto"/>
          <w:sz w:val="22"/>
          <w:szCs w:val="22"/>
        </w:rPr>
        <w:t xml:space="preserve"> </w:t>
      </w:r>
      <w:r w:rsidR="00AA556C">
        <w:rPr>
          <w:noProof/>
          <w:lang w:val="en-US" w:eastAsia="en-US"/>
        </w:rPr>
        <w:drawing>
          <wp:inline distT="0" distB="0" distL="0" distR="0" wp14:anchorId="6E4B3070" wp14:editId="558E397D">
            <wp:extent cx="3162300" cy="2070100"/>
            <wp:effectExtent l="0" t="0" r="0" b="6350"/>
            <wp:docPr id="8" name="Chart 8">
              <a:extLst xmlns:a="http://schemas.openxmlformats.org/drawingml/2006/main">
                <a:ext uri="{FF2B5EF4-FFF2-40B4-BE49-F238E27FC236}">
                  <a16:creationId xmlns:a16="http://schemas.microsoft.com/office/drawing/2014/main" id="{43A5C695-235A-41DC-827F-F2E873958B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1B6020">
        <w:rPr>
          <w:color w:val="auto"/>
          <w:sz w:val="22"/>
          <w:szCs w:val="22"/>
        </w:rPr>
        <w:t xml:space="preserve"> </w:t>
      </w:r>
      <w:r w:rsidR="00AA556C">
        <w:rPr>
          <w:noProof/>
          <w:lang w:val="en-US" w:eastAsia="en-US"/>
        </w:rPr>
        <w:drawing>
          <wp:inline distT="0" distB="0" distL="0" distR="0" wp14:anchorId="4C40538A" wp14:editId="5AD1BAE2">
            <wp:extent cx="3086100" cy="2095500"/>
            <wp:effectExtent l="0" t="0" r="0" b="0"/>
            <wp:docPr id="16" name="Chart 16">
              <a:extLst xmlns:a="http://schemas.openxmlformats.org/drawingml/2006/main">
                <a:ext uri="{FF2B5EF4-FFF2-40B4-BE49-F238E27FC236}">
                  <a16:creationId xmlns:a16="http://schemas.microsoft.com/office/drawing/2014/main" id="{A8400A02-4A84-4838-BAE6-048D3DE2C5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AE04E62" w14:textId="77777777" w:rsidR="007572CF" w:rsidRPr="004426CE" w:rsidRDefault="007572CF" w:rsidP="004B1B3E">
      <w:pPr>
        <w:pStyle w:val="Default"/>
        <w:jc w:val="both"/>
        <w:rPr>
          <w:color w:val="auto"/>
          <w:sz w:val="22"/>
          <w:szCs w:val="22"/>
        </w:rPr>
      </w:pPr>
    </w:p>
    <w:p w14:paraId="3A2BE80F" w14:textId="77777777" w:rsidR="002D0EA8" w:rsidRPr="00577231" w:rsidRDefault="00DE5A4F" w:rsidP="004B1B3E">
      <w:pPr>
        <w:widowControl w:val="0"/>
        <w:autoSpaceDE w:val="0"/>
        <w:autoSpaceDN w:val="0"/>
        <w:adjustRightInd w:val="0"/>
        <w:spacing w:after="0" w:line="240" w:lineRule="auto"/>
        <w:jc w:val="both"/>
        <w:rPr>
          <w:rFonts w:ascii="Arial" w:hAnsi="Arial" w:cs="Arial"/>
        </w:rPr>
      </w:pPr>
      <w:r w:rsidRPr="00577231">
        <w:rPr>
          <w:rFonts w:ascii="Arial" w:hAnsi="Arial" w:cs="Arial"/>
        </w:rPr>
        <w:t>G</w:t>
      </w:r>
      <w:r w:rsidR="000B3697" w:rsidRPr="00577231">
        <w:rPr>
          <w:rFonts w:ascii="Arial" w:hAnsi="Arial" w:cs="Arial"/>
        </w:rPr>
        <w:t xml:space="preserve">raph </w:t>
      </w:r>
      <w:r w:rsidR="002F1ECA" w:rsidRPr="00577231">
        <w:rPr>
          <w:rFonts w:ascii="Arial" w:hAnsi="Arial" w:cs="Arial"/>
        </w:rPr>
        <w:t xml:space="preserve">2 </w:t>
      </w:r>
      <w:r w:rsidR="008773FB" w:rsidRPr="00577231">
        <w:rPr>
          <w:rFonts w:ascii="Arial" w:hAnsi="Arial" w:cs="Arial"/>
        </w:rPr>
        <w:t>overleaf</w:t>
      </w:r>
      <w:r w:rsidR="00D80D10" w:rsidRPr="00577231">
        <w:rPr>
          <w:rFonts w:ascii="Arial" w:hAnsi="Arial" w:cs="Arial"/>
        </w:rPr>
        <w:t xml:space="preserve"> </w:t>
      </w:r>
      <w:r w:rsidR="002F1ECA" w:rsidRPr="00577231">
        <w:rPr>
          <w:rFonts w:ascii="Arial" w:hAnsi="Arial" w:cs="Arial"/>
        </w:rPr>
        <w:t>shows</w:t>
      </w:r>
      <w:r w:rsidR="000B3697" w:rsidRPr="00577231">
        <w:rPr>
          <w:rFonts w:ascii="Arial" w:hAnsi="Arial" w:cs="Arial"/>
        </w:rPr>
        <w:t xml:space="preserve"> </w:t>
      </w:r>
      <w:r w:rsidR="002D445C" w:rsidRPr="00577231">
        <w:rPr>
          <w:rFonts w:ascii="Arial" w:hAnsi="Arial" w:cs="Arial"/>
        </w:rPr>
        <w:t xml:space="preserve">a </w:t>
      </w:r>
      <w:r w:rsidR="005D5203" w:rsidRPr="00577231">
        <w:rPr>
          <w:rFonts w:ascii="Arial" w:hAnsi="Arial" w:cs="Arial"/>
        </w:rPr>
        <w:t>slight</w:t>
      </w:r>
      <w:r w:rsidR="00BF4A5E" w:rsidRPr="00577231">
        <w:rPr>
          <w:rFonts w:ascii="Arial" w:hAnsi="Arial" w:cs="Arial"/>
        </w:rPr>
        <w:t xml:space="preserve"> </w:t>
      </w:r>
      <w:r w:rsidR="001836E3" w:rsidRPr="00577231">
        <w:rPr>
          <w:rFonts w:ascii="Arial" w:hAnsi="Arial" w:cs="Arial"/>
        </w:rPr>
        <w:t>decrease</w:t>
      </w:r>
      <w:r w:rsidR="00027E9E" w:rsidRPr="00577231">
        <w:rPr>
          <w:rFonts w:ascii="Arial" w:hAnsi="Arial" w:cs="Arial"/>
        </w:rPr>
        <w:t xml:space="preserve"> in </w:t>
      </w:r>
      <w:r w:rsidR="00894447" w:rsidRPr="00577231">
        <w:rPr>
          <w:rFonts w:ascii="Arial" w:hAnsi="Arial" w:cs="Arial"/>
          <w:b/>
        </w:rPr>
        <w:t>compl</w:t>
      </w:r>
      <w:r w:rsidR="009B348A" w:rsidRPr="00577231">
        <w:rPr>
          <w:rFonts w:ascii="Arial" w:hAnsi="Arial" w:cs="Arial"/>
          <w:b/>
        </w:rPr>
        <w:t>iments</w:t>
      </w:r>
      <w:r w:rsidR="009B348A" w:rsidRPr="00577231">
        <w:rPr>
          <w:rFonts w:ascii="Arial" w:hAnsi="Arial" w:cs="Arial"/>
        </w:rPr>
        <w:t xml:space="preserve"> </w:t>
      </w:r>
      <w:r w:rsidR="009E5EBA" w:rsidRPr="00577231">
        <w:rPr>
          <w:rFonts w:ascii="Arial" w:hAnsi="Arial" w:cs="Arial"/>
        </w:rPr>
        <w:t>from</w:t>
      </w:r>
      <w:r w:rsidR="000B3697" w:rsidRPr="00577231">
        <w:rPr>
          <w:rFonts w:ascii="Arial" w:hAnsi="Arial" w:cs="Arial"/>
        </w:rPr>
        <w:t xml:space="preserve"> </w:t>
      </w:r>
      <w:r w:rsidR="0044347A" w:rsidRPr="00577231">
        <w:rPr>
          <w:rFonts w:ascii="Arial" w:hAnsi="Arial" w:cs="Arial"/>
        </w:rPr>
        <w:t>722</w:t>
      </w:r>
      <w:r w:rsidR="001836E3" w:rsidRPr="00577231">
        <w:rPr>
          <w:rFonts w:ascii="Arial" w:hAnsi="Arial" w:cs="Arial"/>
        </w:rPr>
        <w:t xml:space="preserve"> in</w:t>
      </w:r>
      <w:r w:rsidR="000B3697" w:rsidRPr="00577231">
        <w:rPr>
          <w:rFonts w:ascii="Arial" w:hAnsi="Arial" w:cs="Arial"/>
        </w:rPr>
        <w:t xml:space="preserve"> </w:t>
      </w:r>
      <w:r w:rsidR="00727A9C" w:rsidRPr="00577231">
        <w:rPr>
          <w:rFonts w:ascii="Arial" w:hAnsi="Arial" w:cs="Arial"/>
        </w:rPr>
        <w:t>2019</w:t>
      </w:r>
      <w:r w:rsidR="001126DD" w:rsidRPr="00577231">
        <w:rPr>
          <w:rFonts w:ascii="Arial" w:hAnsi="Arial" w:cs="Arial"/>
        </w:rPr>
        <w:t>/20</w:t>
      </w:r>
      <w:r w:rsidR="00D0601E" w:rsidRPr="00577231">
        <w:rPr>
          <w:rFonts w:ascii="Arial" w:hAnsi="Arial" w:cs="Arial"/>
        </w:rPr>
        <w:t xml:space="preserve"> </w:t>
      </w:r>
      <w:r w:rsidR="00AE08D5" w:rsidRPr="00577231">
        <w:rPr>
          <w:rFonts w:ascii="Arial" w:hAnsi="Arial" w:cs="Arial"/>
        </w:rPr>
        <w:t xml:space="preserve">to </w:t>
      </w:r>
      <w:r w:rsidR="005D5203" w:rsidRPr="00577231">
        <w:rPr>
          <w:rFonts w:ascii="Arial" w:hAnsi="Arial" w:cs="Arial"/>
        </w:rPr>
        <w:t>703</w:t>
      </w:r>
      <w:r w:rsidR="00AE08D5" w:rsidRPr="00577231">
        <w:rPr>
          <w:rFonts w:ascii="Arial" w:hAnsi="Arial" w:cs="Arial"/>
        </w:rPr>
        <w:t xml:space="preserve"> in 2020/21</w:t>
      </w:r>
      <w:r w:rsidR="005A3ABC" w:rsidRPr="00577231">
        <w:rPr>
          <w:rFonts w:ascii="Arial" w:hAnsi="Arial" w:cs="Arial"/>
        </w:rPr>
        <w:t>.</w:t>
      </w:r>
      <w:r w:rsidR="0044347A" w:rsidRPr="00577231">
        <w:rPr>
          <w:rFonts w:ascii="Arial" w:hAnsi="Arial" w:cs="Arial"/>
        </w:rPr>
        <w:t xml:space="preserve">  </w:t>
      </w:r>
      <w:r w:rsidR="006F5DB0" w:rsidRPr="00577231">
        <w:rPr>
          <w:rFonts w:ascii="Arial" w:hAnsi="Arial" w:cs="Arial"/>
        </w:rPr>
        <w:t>T</w:t>
      </w:r>
      <w:r w:rsidR="001E2CEA" w:rsidRPr="00577231">
        <w:rPr>
          <w:rFonts w:ascii="Arial" w:hAnsi="Arial" w:cs="Arial"/>
        </w:rPr>
        <w:t>he totals for CYP</w:t>
      </w:r>
      <w:r w:rsidR="002D445C" w:rsidRPr="00577231">
        <w:rPr>
          <w:rFonts w:ascii="Arial" w:hAnsi="Arial" w:cs="Arial"/>
        </w:rPr>
        <w:t xml:space="preserve"> positive feedback h</w:t>
      </w:r>
      <w:r w:rsidR="001E2CEA" w:rsidRPr="00577231">
        <w:rPr>
          <w:rFonts w:ascii="Arial" w:hAnsi="Arial" w:cs="Arial"/>
        </w:rPr>
        <w:t xml:space="preserve">ave </w:t>
      </w:r>
      <w:r w:rsidR="00D77095" w:rsidRPr="00577231">
        <w:rPr>
          <w:rFonts w:ascii="Arial" w:hAnsi="Arial" w:cs="Arial"/>
        </w:rPr>
        <w:t>decreased</w:t>
      </w:r>
      <w:r w:rsidR="005F188C" w:rsidRPr="00577231">
        <w:rPr>
          <w:rFonts w:ascii="Arial" w:hAnsi="Arial" w:cs="Arial"/>
        </w:rPr>
        <w:t xml:space="preserve"> </w:t>
      </w:r>
      <w:r w:rsidR="004B54CD" w:rsidRPr="00577231">
        <w:rPr>
          <w:rFonts w:ascii="Arial" w:hAnsi="Arial" w:cs="Arial"/>
        </w:rPr>
        <w:t xml:space="preserve">more dramatically, </w:t>
      </w:r>
      <w:r w:rsidR="005F188C" w:rsidRPr="00577231">
        <w:rPr>
          <w:rFonts w:ascii="Arial" w:hAnsi="Arial" w:cs="Arial"/>
        </w:rPr>
        <w:t xml:space="preserve">from </w:t>
      </w:r>
      <w:r w:rsidR="0044347A" w:rsidRPr="00577231">
        <w:rPr>
          <w:rFonts w:ascii="Arial" w:hAnsi="Arial" w:cs="Arial"/>
        </w:rPr>
        <w:t>154</w:t>
      </w:r>
      <w:r w:rsidR="00D0601E" w:rsidRPr="00577231">
        <w:rPr>
          <w:rFonts w:ascii="Arial" w:hAnsi="Arial" w:cs="Arial"/>
        </w:rPr>
        <w:t xml:space="preserve"> in </w:t>
      </w:r>
      <w:r w:rsidR="00727A9C" w:rsidRPr="00577231">
        <w:rPr>
          <w:rFonts w:ascii="Arial" w:hAnsi="Arial" w:cs="Arial"/>
        </w:rPr>
        <w:t>2019</w:t>
      </w:r>
      <w:r w:rsidR="001126DD" w:rsidRPr="00577231">
        <w:rPr>
          <w:rFonts w:ascii="Arial" w:hAnsi="Arial" w:cs="Arial"/>
        </w:rPr>
        <w:t>/20</w:t>
      </w:r>
      <w:r w:rsidR="00D77095" w:rsidRPr="00577231">
        <w:rPr>
          <w:rFonts w:ascii="Arial" w:hAnsi="Arial" w:cs="Arial"/>
        </w:rPr>
        <w:t xml:space="preserve"> to </w:t>
      </w:r>
      <w:r w:rsidR="00A41C71" w:rsidRPr="00577231">
        <w:rPr>
          <w:rFonts w:ascii="Arial" w:hAnsi="Arial" w:cs="Arial"/>
        </w:rPr>
        <w:t>87</w:t>
      </w:r>
      <w:r w:rsidR="00D77095" w:rsidRPr="00577231">
        <w:rPr>
          <w:rFonts w:ascii="Arial" w:hAnsi="Arial" w:cs="Arial"/>
        </w:rPr>
        <w:t xml:space="preserve"> in 2020/21</w:t>
      </w:r>
      <w:r w:rsidR="009C64ED">
        <w:rPr>
          <w:rFonts w:ascii="Arial" w:hAnsi="Arial" w:cs="Arial"/>
        </w:rPr>
        <w:t xml:space="preserve"> although they have increased for </w:t>
      </w:r>
      <w:r w:rsidR="007D2392">
        <w:rPr>
          <w:rFonts w:ascii="Arial" w:hAnsi="Arial" w:cs="Arial"/>
        </w:rPr>
        <w:t>ASC</w:t>
      </w:r>
      <w:r w:rsidR="00864AFC" w:rsidRPr="00577231">
        <w:rPr>
          <w:rFonts w:ascii="Arial" w:hAnsi="Arial" w:cs="Arial"/>
        </w:rPr>
        <w:t xml:space="preserve">. </w:t>
      </w:r>
      <w:r w:rsidR="000A19E2" w:rsidRPr="00577231">
        <w:rPr>
          <w:rFonts w:ascii="Arial" w:hAnsi="Arial" w:cs="Arial"/>
        </w:rPr>
        <w:t xml:space="preserve"> </w:t>
      </w:r>
    </w:p>
    <w:p w14:paraId="41725500" w14:textId="77777777" w:rsidR="00864AFC" w:rsidRPr="00577231" w:rsidRDefault="00864AFC" w:rsidP="004B1B3E">
      <w:pPr>
        <w:widowControl w:val="0"/>
        <w:autoSpaceDE w:val="0"/>
        <w:autoSpaceDN w:val="0"/>
        <w:adjustRightInd w:val="0"/>
        <w:spacing w:after="0" w:line="240" w:lineRule="auto"/>
        <w:jc w:val="both"/>
        <w:rPr>
          <w:rFonts w:ascii="Arial" w:hAnsi="Arial" w:cs="Arial"/>
        </w:rPr>
      </w:pPr>
    </w:p>
    <w:p w14:paraId="5A33BAC3" w14:textId="77777777" w:rsidR="00B2611F" w:rsidRPr="004426CE" w:rsidRDefault="00DE5A4F" w:rsidP="004B1B3E">
      <w:pPr>
        <w:widowControl w:val="0"/>
        <w:autoSpaceDE w:val="0"/>
        <w:autoSpaceDN w:val="0"/>
        <w:adjustRightInd w:val="0"/>
        <w:spacing w:after="0" w:line="240" w:lineRule="auto"/>
        <w:jc w:val="both"/>
        <w:rPr>
          <w:rFonts w:ascii="Arial" w:hAnsi="Arial" w:cs="Arial"/>
        </w:rPr>
      </w:pPr>
      <w:r>
        <w:rPr>
          <w:noProof/>
          <w:lang w:val="en-US" w:eastAsia="en-US"/>
        </w:rPr>
        <w:lastRenderedPageBreak/>
        <w:drawing>
          <wp:inline distT="0" distB="0" distL="0" distR="0" wp14:anchorId="3AFB6391" wp14:editId="592787FE">
            <wp:extent cx="5067300" cy="2654300"/>
            <wp:effectExtent l="0" t="0" r="0" b="0"/>
            <wp:docPr id="30" name="Chart 30">
              <a:extLst xmlns:a="http://schemas.openxmlformats.org/drawingml/2006/main">
                <a:ext uri="{FF2B5EF4-FFF2-40B4-BE49-F238E27FC236}">
                  <a16:creationId xmlns:a16="http://schemas.microsoft.com/office/drawing/2014/main" id="{EC29C1DF-22FB-435D-BC5F-00ED02B564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D90BBE9" w14:textId="77777777" w:rsidR="00B2611F" w:rsidRPr="004426CE" w:rsidRDefault="00DE5A4F" w:rsidP="004B1B3E">
      <w:pPr>
        <w:pStyle w:val="CM14"/>
        <w:jc w:val="both"/>
        <w:rPr>
          <w:rFonts w:ascii="Arial" w:hAnsi="Arial" w:cs="Arial"/>
          <w:b/>
          <w:bCs/>
          <w:sz w:val="22"/>
          <w:szCs w:val="22"/>
        </w:rPr>
      </w:pPr>
      <w:r w:rsidRPr="004426CE">
        <w:rPr>
          <w:rFonts w:ascii="Arial" w:hAnsi="Arial" w:cs="Arial"/>
          <w:b/>
          <w:bCs/>
          <w:sz w:val="22"/>
          <w:szCs w:val="22"/>
        </w:rPr>
        <w:t xml:space="preserve">1.2 </w:t>
      </w:r>
      <w:r w:rsidR="00CE6FB3" w:rsidRPr="004426CE">
        <w:rPr>
          <w:rFonts w:ascii="Arial" w:hAnsi="Arial" w:cs="Arial"/>
          <w:b/>
          <w:bCs/>
          <w:sz w:val="22"/>
          <w:szCs w:val="22"/>
        </w:rPr>
        <w:t>Statutory c</w:t>
      </w:r>
      <w:r w:rsidRPr="004426CE">
        <w:rPr>
          <w:rFonts w:ascii="Arial" w:hAnsi="Arial" w:cs="Arial"/>
          <w:b/>
          <w:bCs/>
          <w:sz w:val="22"/>
          <w:szCs w:val="22"/>
        </w:rPr>
        <w:t xml:space="preserve">omplaint trends </w:t>
      </w:r>
      <w:r w:rsidR="008F552C" w:rsidRPr="004426CE">
        <w:rPr>
          <w:rFonts w:ascii="Arial" w:hAnsi="Arial" w:cs="Arial"/>
          <w:b/>
          <w:bCs/>
          <w:sz w:val="22"/>
          <w:szCs w:val="22"/>
        </w:rPr>
        <w:t>and outcomes</w:t>
      </w:r>
    </w:p>
    <w:p w14:paraId="048590CC" w14:textId="77777777" w:rsidR="00B2611F" w:rsidRPr="004426CE" w:rsidRDefault="00DE5A4F" w:rsidP="004B1B3E">
      <w:pPr>
        <w:pStyle w:val="Default"/>
        <w:jc w:val="both"/>
        <w:rPr>
          <w:color w:val="auto"/>
          <w:sz w:val="22"/>
          <w:szCs w:val="22"/>
        </w:rPr>
      </w:pPr>
      <w:r>
        <w:rPr>
          <w:noProof/>
          <w:lang w:val="en-US" w:eastAsia="en-US"/>
        </w:rPr>
        <w:drawing>
          <wp:inline distT="0" distB="0" distL="0" distR="0" wp14:anchorId="5C98FEB4" wp14:editId="74701AA7">
            <wp:extent cx="6191250" cy="2762250"/>
            <wp:effectExtent l="0" t="0" r="0" b="0"/>
            <wp:docPr id="9" name="Chart 9">
              <a:extLst xmlns:a="http://schemas.openxmlformats.org/drawingml/2006/main">
                <a:ext uri="{FF2B5EF4-FFF2-40B4-BE49-F238E27FC236}">
                  <a16:creationId xmlns:a16="http://schemas.microsoft.com/office/drawing/2014/main" id="{08286576-9412-466E-ADE6-C326DF0B23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310899A" w14:textId="77777777" w:rsidR="006569DA" w:rsidRPr="008D6476" w:rsidRDefault="00DE5A4F" w:rsidP="004B1B3E">
      <w:pPr>
        <w:pStyle w:val="CM14"/>
        <w:jc w:val="both"/>
        <w:rPr>
          <w:rFonts w:ascii="Arial" w:hAnsi="Arial" w:cs="Arial"/>
          <w:b/>
          <w:bCs/>
          <w:color w:val="FF0000"/>
          <w:sz w:val="22"/>
          <w:szCs w:val="22"/>
        </w:rPr>
      </w:pPr>
      <w:r w:rsidRPr="009D39A9">
        <w:rPr>
          <w:rFonts w:ascii="Arial" w:hAnsi="Arial" w:cs="Arial"/>
          <w:sz w:val="22"/>
          <w:szCs w:val="22"/>
        </w:rPr>
        <w:t>T</w:t>
      </w:r>
      <w:r w:rsidR="00B1267C" w:rsidRPr="009D39A9">
        <w:rPr>
          <w:rFonts w:ascii="Arial" w:hAnsi="Arial" w:cs="Arial"/>
          <w:sz w:val="22"/>
          <w:szCs w:val="22"/>
        </w:rPr>
        <w:t>he number of complaints as a percentage o</w:t>
      </w:r>
      <w:r w:rsidR="00B01E73" w:rsidRPr="009D39A9">
        <w:rPr>
          <w:rFonts w:ascii="Arial" w:hAnsi="Arial" w:cs="Arial"/>
          <w:sz w:val="22"/>
          <w:szCs w:val="22"/>
        </w:rPr>
        <w:t>f total c</w:t>
      </w:r>
      <w:r w:rsidR="009F434E" w:rsidRPr="009D39A9">
        <w:rPr>
          <w:rFonts w:ascii="Arial" w:hAnsi="Arial" w:cs="Arial"/>
          <w:sz w:val="22"/>
          <w:szCs w:val="22"/>
        </w:rPr>
        <w:t>u</w:t>
      </w:r>
      <w:r w:rsidR="009D39A9" w:rsidRPr="009D39A9">
        <w:rPr>
          <w:rFonts w:ascii="Arial" w:hAnsi="Arial" w:cs="Arial"/>
          <w:sz w:val="22"/>
          <w:szCs w:val="22"/>
        </w:rPr>
        <w:t>stomer feedback</w:t>
      </w:r>
      <w:r w:rsidR="005B4683">
        <w:rPr>
          <w:rFonts w:ascii="Arial" w:hAnsi="Arial" w:cs="Arial"/>
          <w:sz w:val="22"/>
          <w:szCs w:val="22"/>
        </w:rPr>
        <w:t xml:space="preserve"> </w:t>
      </w:r>
      <w:r w:rsidR="00A1033E">
        <w:rPr>
          <w:rFonts w:ascii="Arial" w:hAnsi="Arial" w:cs="Arial"/>
          <w:sz w:val="22"/>
          <w:szCs w:val="22"/>
        </w:rPr>
        <w:t xml:space="preserve">has </w:t>
      </w:r>
      <w:r w:rsidR="003F204C">
        <w:rPr>
          <w:rFonts w:ascii="Arial" w:hAnsi="Arial" w:cs="Arial"/>
          <w:sz w:val="22"/>
          <w:szCs w:val="22"/>
        </w:rPr>
        <w:t xml:space="preserve">shown a slight reduction </w:t>
      </w:r>
      <w:r w:rsidR="00A1033E">
        <w:rPr>
          <w:rFonts w:ascii="Arial" w:hAnsi="Arial" w:cs="Arial"/>
          <w:sz w:val="22"/>
          <w:szCs w:val="22"/>
        </w:rPr>
        <w:t>to 53</w:t>
      </w:r>
      <w:r w:rsidR="003F204C">
        <w:rPr>
          <w:rFonts w:ascii="Arial" w:hAnsi="Arial" w:cs="Arial"/>
          <w:sz w:val="22"/>
          <w:szCs w:val="22"/>
        </w:rPr>
        <w:t>%, compared</w:t>
      </w:r>
      <w:r w:rsidR="00A1033E">
        <w:rPr>
          <w:rFonts w:ascii="Arial" w:hAnsi="Arial" w:cs="Arial"/>
          <w:sz w:val="22"/>
          <w:szCs w:val="22"/>
        </w:rPr>
        <w:t xml:space="preserve"> with 57</w:t>
      </w:r>
      <w:r w:rsidR="00A1033E" w:rsidRPr="009D39A9">
        <w:rPr>
          <w:rFonts w:ascii="Arial" w:hAnsi="Arial" w:cs="Arial"/>
          <w:sz w:val="22"/>
          <w:szCs w:val="22"/>
        </w:rPr>
        <w:t>%</w:t>
      </w:r>
      <w:r w:rsidR="00A1033E">
        <w:rPr>
          <w:rFonts w:ascii="Arial" w:hAnsi="Arial" w:cs="Arial"/>
          <w:sz w:val="22"/>
          <w:szCs w:val="22"/>
        </w:rPr>
        <w:t xml:space="preserve"> of </w:t>
      </w:r>
      <w:r w:rsidR="003F204C">
        <w:rPr>
          <w:rFonts w:ascii="Arial" w:hAnsi="Arial" w:cs="Arial"/>
          <w:sz w:val="22"/>
          <w:szCs w:val="22"/>
        </w:rPr>
        <w:t xml:space="preserve">all </w:t>
      </w:r>
      <w:r w:rsidR="00A1033E">
        <w:rPr>
          <w:rFonts w:ascii="Arial" w:hAnsi="Arial" w:cs="Arial"/>
          <w:sz w:val="22"/>
          <w:szCs w:val="22"/>
        </w:rPr>
        <w:t>feedback being complaint</w:t>
      </w:r>
      <w:r w:rsidR="00F95BF8">
        <w:rPr>
          <w:rFonts w:ascii="Arial" w:hAnsi="Arial" w:cs="Arial"/>
          <w:sz w:val="22"/>
          <w:szCs w:val="22"/>
        </w:rPr>
        <w:t xml:space="preserve"> related</w:t>
      </w:r>
      <w:r w:rsidR="00A1033E">
        <w:rPr>
          <w:rFonts w:ascii="Arial" w:hAnsi="Arial" w:cs="Arial"/>
          <w:sz w:val="22"/>
          <w:szCs w:val="22"/>
        </w:rPr>
        <w:t xml:space="preserve"> in </w:t>
      </w:r>
      <w:r w:rsidR="009D39A9">
        <w:rPr>
          <w:rFonts w:ascii="Arial" w:hAnsi="Arial" w:cs="Arial"/>
          <w:sz w:val="22"/>
          <w:szCs w:val="22"/>
        </w:rPr>
        <w:t>2019/</w:t>
      </w:r>
      <w:r w:rsidR="005B4683">
        <w:rPr>
          <w:rFonts w:ascii="Arial" w:hAnsi="Arial" w:cs="Arial"/>
          <w:sz w:val="22"/>
          <w:szCs w:val="22"/>
        </w:rPr>
        <w:t xml:space="preserve"> 2020</w:t>
      </w:r>
      <w:r w:rsidR="00A1033E">
        <w:rPr>
          <w:rFonts w:ascii="Arial" w:hAnsi="Arial" w:cs="Arial"/>
          <w:sz w:val="22"/>
          <w:szCs w:val="22"/>
        </w:rPr>
        <w:t xml:space="preserve">.  </w:t>
      </w:r>
    </w:p>
    <w:p w14:paraId="7C7B81DA" w14:textId="77777777" w:rsidR="00A84D67" w:rsidRPr="008D6476" w:rsidRDefault="00A84D67" w:rsidP="004B1B3E">
      <w:pPr>
        <w:pStyle w:val="Default"/>
        <w:jc w:val="both"/>
        <w:rPr>
          <w:rFonts w:ascii="Arial" w:hAnsi="Arial" w:cs="Arial"/>
          <w:b/>
          <w:bCs/>
          <w:color w:val="FF0000"/>
          <w:sz w:val="22"/>
          <w:szCs w:val="22"/>
        </w:rPr>
      </w:pPr>
    </w:p>
    <w:p w14:paraId="29318F25" w14:textId="77777777" w:rsidR="00F51E70" w:rsidRPr="004426CE" w:rsidRDefault="00DE5A4F" w:rsidP="004B1B3E">
      <w:pPr>
        <w:widowControl w:val="0"/>
        <w:autoSpaceDE w:val="0"/>
        <w:autoSpaceDN w:val="0"/>
        <w:adjustRightInd w:val="0"/>
        <w:spacing w:after="0" w:line="240" w:lineRule="auto"/>
        <w:jc w:val="both"/>
        <w:rPr>
          <w:rFonts w:ascii="Arial" w:hAnsi="Arial" w:cs="Arial"/>
        </w:rPr>
      </w:pPr>
      <w:r w:rsidRPr="004426CE">
        <w:rPr>
          <w:rFonts w:ascii="Arial" w:hAnsi="Arial" w:cs="Arial"/>
          <w:bCs/>
        </w:rPr>
        <w:t>Graph 3</w:t>
      </w:r>
      <w:r w:rsidR="000776AD" w:rsidRPr="004426CE">
        <w:rPr>
          <w:rFonts w:ascii="Arial" w:hAnsi="Arial" w:cs="Arial"/>
          <w:bCs/>
        </w:rPr>
        <w:t xml:space="preserve"> above </w:t>
      </w:r>
      <w:r w:rsidRPr="004426CE">
        <w:rPr>
          <w:rFonts w:ascii="Arial" w:hAnsi="Arial" w:cs="Arial"/>
        </w:rPr>
        <w:t xml:space="preserve">shows a breakdown in the number of statutory complaints by final outcome for all </w:t>
      </w:r>
      <w:r w:rsidR="00185C02">
        <w:rPr>
          <w:rFonts w:ascii="Arial" w:hAnsi="Arial" w:cs="Arial"/>
        </w:rPr>
        <w:t>62</w:t>
      </w:r>
      <w:r w:rsidR="004E5134">
        <w:rPr>
          <w:rFonts w:ascii="Arial" w:hAnsi="Arial" w:cs="Arial"/>
        </w:rPr>
        <w:t>1</w:t>
      </w:r>
      <w:r w:rsidR="00C1117F">
        <w:rPr>
          <w:rFonts w:ascii="Arial" w:hAnsi="Arial" w:cs="Arial"/>
        </w:rPr>
        <w:t xml:space="preserve"> c</w:t>
      </w:r>
      <w:r w:rsidRPr="004426CE">
        <w:rPr>
          <w:rFonts w:ascii="Arial" w:hAnsi="Arial" w:cs="Arial"/>
        </w:rPr>
        <w:t xml:space="preserve">losed complaints during </w:t>
      </w:r>
      <w:r w:rsidR="00B62A91">
        <w:rPr>
          <w:rFonts w:ascii="Arial" w:hAnsi="Arial" w:cs="Arial"/>
        </w:rPr>
        <w:t>20</w:t>
      </w:r>
      <w:r w:rsidR="001E45A3">
        <w:rPr>
          <w:rFonts w:ascii="Arial" w:hAnsi="Arial" w:cs="Arial"/>
        </w:rPr>
        <w:t>20</w:t>
      </w:r>
      <w:r w:rsidR="00B62A91">
        <w:rPr>
          <w:rFonts w:ascii="Arial" w:hAnsi="Arial" w:cs="Arial"/>
        </w:rPr>
        <w:t>/21</w:t>
      </w:r>
      <w:r w:rsidR="003F204C">
        <w:rPr>
          <w:rFonts w:ascii="Arial" w:hAnsi="Arial" w:cs="Arial"/>
        </w:rPr>
        <w:t xml:space="preserve">.  </w:t>
      </w:r>
      <w:r w:rsidR="00867283">
        <w:rPr>
          <w:rFonts w:ascii="Arial" w:hAnsi="Arial" w:cs="Arial"/>
        </w:rPr>
        <w:t>1</w:t>
      </w:r>
      <w:r w:rsidR="00B62A91">
        <w:rPr>
          <w:rFonts w:ascii="Arial" w:hAnsi="Arial" w:cs="Arial"/>
        </w:rPr>
        <w:t xml:space="preserve">6% of all complaints were not upheld in 2020/21 and this is </w:t>
      </w:r>
      <w:r w:rsidR="00287DD4">
        <w:rPr>
          <w:rFonts w:ascii="Arial" w:hAnsi="Arial" w:cs="Arial"/>
        </w:rPr>
        <w:t xml:space="preserve">the same </w:t>
      </w:r>
      <w:r w:rsidR="000633DF">
        <w:rPr>
          <w:rFonts w:ascii="Arial" w:hAnsi="Arial" w:cs="Arial"/>
        </w:rPr>
        <w:t xml:space="preserve">proportion as those </w:t>
      </w:r>
      <w:r w:rsidR="009076A3" w:rsidRPr="004426CE">
        <w:rPr>
          <w:rFonts w:ascii="Arial" w:hAnsi="Arial" w:cs="Arial"/>
        </w:rPr>
        <w:t>not uphe</w:t>
      </w:r>
      <w:r w:rsidR="002D445C">
        <w:rPr>
          <w:rFonts w:ascii="Arial" w:hAnsi="Arial" w:cs="Arial"/>
        </w:rPr>
        <w:t>ld in 20</w:t>
      </w:r>
      <w:r w:rsidR="001E45A3">
        <w:rPr>
          <w:rFonts w:ascii="Arial" w:hAnsi="Arial" w:cs="Arial"/>
        </w:rPr>
        <w:t>19</w:t>
      </w:r>
      <w:r w:rsidR="00B62A91">
        <w:rPr>
          <w:rFonts w:ascii="Arial" w:hAnsi="Arial" w:cs="Arial"/>
        </w:rPr>
        <w:t>/20</w:t>
      </w:r>
      <w:r w:rsidR="009076A3" w:rsidRPr="004426CE">
        <w:rPr>
          <w:rFonts w:ascii="Arial" w:hAnsi="Arial" w:cs="Arial"/>
        </w:rPr>
        <w:t>.</w:t>
      </w:r>
      <w:r w:rsidRPr="004426CE">
        <w:rPr>
          <w:rFonts w:ascii="Arial" w:hAnsi="Arial" w:cs="Arial"/>
        </w:rPr>
        <w:t xml:space="preserve"> </w:t>
      </w:r>
      <w:r w:rsidR="002D445C">
        <w:rPr>
          <w:rFonts w:ascii="Arial" w:hAnsi="Arial" w:cs="Arial"/>
        </w:rPr>
        <w:t xml:space="preserve"> </w:t>
      </w:r>
      <w:r w:rsidR="00867283">
        <w:rPr>
          <w:rFonts w:ascii="Arial" w:hAnsi="Arial" w:cs="Arial"/>
        </w:rPr>
        <w:t>Over a third</w:t>
      </w:r>
      <w:r w:rsidR="00B62A91">
        <w:rPr>
          <w:rFonts w:ascii="Arial" w:hAnsi="Arial" w:cs="Arial"/>
        </w:rPr>
        <w:t xml:space="preserve"> (</w:t>
      </w:r>
      <w:r w:rsidR="00867283">
        <w:rPr>
          <w:rFonts w:ascii="Arial" w:hAnsi="Arial" w:cs="Arial"/>
        </w:rPr>
        <w:t>3</w:t>
      </w:r>
      <w:r w:rsidR="00185C02">
        <w:rPr>
          <w:rFonts w:ascii="Arial" w:hAnsi="Arial" w:cs="Arial"/>
        </w:rPr>
        <w:t>6</w:t>
      </w:r>
      <w:r w:rsidR="00B62A91">
        <w:rPr>
          <w:rFonts w:ascii="Arial" w:hAnsi="Arial" w:cs="Arial"/>
        </w:rPr>
        <w:t>%</w:t>
      </w:r>
      <w:r w:rsidR="00EE5DB5" w:rsidRPr="004426CE">
        <w:rPr>
          <w:rFonts w:ascii="Arial" w:hAnsi="Arial" w:cs="Arial"/>
        </w:rPr>
        <w:t xml:space="preserve"> of</w:t>
      </w:r>
      <w:r w:rsidRPr="004426CE">
        <w:rPr>
          <w:rFonts w:ascii="Arial" w:hAnsi="Arial" w:cs="Arial"/>
        </w:rPr>
        <w:t xml:space="preserve"> complaints</w:t>
      </w:r>
      <w:r w:rsidR="0043201D" w:rsidRPr="004426CE">
        <w:rPr>
          <w:rFonts w:ascii="Arial" w:hAnsi="Arial" w:cs="Arial"/>
        </w:rPr>
        <w:t>)</w:t>
      </w:r>
      <w:r w:rsidRPr="004426CE">
        <w:rPr>
          <w:rFonts w:ascii="Arial" w:hAnsi="Arial" w:cs="Arial"/>
        </w:rPr>
        <w:t xml:space="preserve"> were justified by being upheld or partly upheld</w:t>
      </w:r>
      <w:r w:rsidR="00E544B6" w:rsidRPr="004426CE">
        <w:rPr>
          <w:rFonts w:ascii="Arial" w:hAnsi="Arial" w:cs="Arial"/>
        </w:rPr>
        <w:t>.</w:t>
      </w:r>
      <w:r w:rsidRPr="004426CE">
        <w:rPr>
          <w:rFonts w:ascii="Arial" w:hAnsi="Arial" w:cs="Arial"/>
        </w:rPr>
        <w:t xml:space="preserve">  </w:t>
      </w:r>
      <w:r w:rsidR="00B62A91">
        <w:rPr>
          <w:rFonts w:ascii="Arial" w:hAnsi="Arial" w:cs="Arial"/>
        </w:rPr>
        <w:t xml:space="preserve">Around </w:t>
      </w:r>
      <w:r w:rsidR="00867283">
        <w:rPr>
          <w:rFonts w:ascii="Arial" w:hAnsi="Arial" w:cs="Arial"/>
        </w:rPr>
        <w:t>half (48</w:t>
      </w:r>
      <w:r w:rsidR="00967FB7">
        <w:rPr>
          <w:rFonts w:ascii="Arial" w:hAnsi="Arial" w:cs="Arial"/>
        </w:rPr>
        <w:t>%</w:t>
      </w:r>
      <w:r w:rsidR="00867283">
        <w:rPr>
          <w:rFonts w:ascii="Arial" w:hAnsi="Arial" w:cs="Arial"/>
        </w:rPr>
        <w:t>)</w:t>
      </w:r>
      <w:r w:rsidR="00E544B6" w:rsidRPr="004426CE">
        <w:rPr>
          <w:rFonts w:ascii="Arial" w:hAnsi="Arial" w:cs="Arial"/>
        </w:rPr>
        <w:t xml:space="preserve"> of</w:t>
      </w:r>
      <w:r w:rsidRPr="004426CE">
        <w:rPr>
          <w:rFonts w:ascii="Arial" w:hAnsi="Arial" w:cs="Arial"/>
        </w:rPr>
        <w:t xml:space="preserve"> complaints have a</w:t>
      </w:r>
      <w:r w:rsidR="00C77051" w:rsidRPr="004426CE">
        <w:rPr>
          <w:rFonts w:ascii="Arial" w:hAnsi="Arial" w:cs="Arial"/>
        </w:rPr>
        <w:t xml:space="preserve">lso been </w:t>
      </w:r>
      <w:r w:rsidR="007C1900">
        <w:rPr>
          <w:rFonts w:ascii="Arial" w:hAnsi="Arial" w:cs="Arial"/>
        </w:rPr>
        <w:t>resolved</w:t>
      </w:r>
      <w:r w:rsidR="00C77051" w:rsidRPr="004426CE">
        <w:rPr>
          <w:rFonts w:ascii="Arial" w:hAnsi="Arial" w:cs="Arial"/>
        </w:rPr>
        <w:t xml:space="preserve"> or</w:t>
      </w:r>
      <w:r w:rsidRPr="004426CE">
        <w:rPr>
          <w:rFonts w:ascii="Arial" w:hAnsi="Arial" w:cs="Arial"/>
        </w:rPr>
        <w:t xml:space="preserve"> withdrawn at an early s</w:t>
      </w:r>
      <w:r w:rsidR="001E45A3">
        <w:rPr>
          <w:rFonts w:ascii="Arial" w:hAnsi="Arial" w:cs="Arial"/>
        </w:rPr>
        <w:t xml:space="preserve">tage in the complaints process.  </w:t>
      </w:r>
      <w:r w:rsidR="00CD46B4">
        <w:rPr>
          <w:rFonts w:ascii="Arial" w:hAnsi="Arial" w:cs="Arial"/>
        </w:rPr>
        <w:t>T</w:t>
      </w:r>
      <w:r w:rsidR="00D56371">
        <w:rPr>
          <w:rFonts w:ascii="Arial" w:hAnsi="Arial" w:cs="Arial"/>
        </w:rPr>
        <w:t>h</w:t>
      </w:r>
      <w:r w:rsidR="00C85D5F">
        <w:rPr>
          <w:rFonts w:ascii="Arial" w:hAnsi="Arial" w:cs="Arial"/>
        </w:rPr>
        <w:t xml:space="preserve">is figure has increased from 40% in 19/20 and is thought to link to </w:t>
      </w:r>
      <w:r w:rsidR="00B7718B">
        <w:rPr>
          <w:rFonts w:ascii="Arial" w:hAnsi="Arial" w:cs="Arial"/>
        </w:rPr>
        <w:t xml:space="preserve">an extra </w:t>
      </w:r>
      <w:r w:rsidR="002F7D4D">
        <w:rPr>
          <w:rFonts w:ascii="Arial" w:hAnsi="Arial" w:cs="Arial"/>
        </w:rPr>
        <w:t xml:space="preserve">administrative </w:t>
      </w:r>
      <w:r w:rsidR="00B7718B">
        <w:rPr>
          <w:rFonts w:ascii="Arial" w:hAnsi="Arial" w:cs="Arial"/>
        </w:rPr>
        <w:t xml:space="preserve">post in the </w:t>
      </w:r>
      <w:r w:rsidR="00321791">
        <w:rPr>
          <w:rFonts w:ascii="Arial" w:hAnsi="Arial" w:cs="Arial"/>
        </w:rPr>
        <w:t>complaints</w:t>
      </w:r>
      <w:r w:rsidR="00B7718B">
        <w:rPr>
          <w:rFonts w:ascii="Arial" w:hAnsi="Arial" w:cs="Arial"/>
        </w:rPr>
        <w:t xml:space="preserve"> team</w:t>
      </w:r>
      <w:r w:rsidR="00321791">
        <w:rPr>
          <w:rFonts w:ascii="Arial" w:hAnsi="Arial" w:cs="Arial"/>
        </w:rPr>
        <w:t xml:space="preserve">, supporting </w:t>
      </w:r>
      <w:r w:rsidR="00D56371">
        <w:rPr>
          <w:rFonts w:ascii="Arial" w:hAnsi="Arial" w:cs="Arial"/>
        </w:rPr>
        <w:t>early resolution</w:t>
      </w:r>
      <w:r w:rsidR="00321791">
        <w:rPr>
          <w:rFonts w:ascii="Arial" w:hAnsi="Arial" w:cs="Arial"/>
        </w:rPr>
        <w:t xml:space="preserve"> in </w:t>
      </w:r>
      <w:r w:rsidR="00C62501">
        <w:rPr>
          <w:rFonts w:ascii="Arial" w:hAnsi="Arial" w:cs="Arial"/>
        </w:rPr>
        <w:t xml:space="preserve">operational </w:t>
      </w:r>
      <w:r w:rsidR="00321791">
        <w:rPr>
          <w:rFonts w:ascii="Arial" w:hAnsi="Arial" w:cs="Arial"/>
        </w:rPr>
        <w:t xml:space="preserve">services. </w:t>
      </w:r>
      <w:r w:rsidR="00D56371">
        <w:rPr>
          <w:rFonts w:ascii="Arial" w:hAnsi="Arial" w:cs="Arial"/>
        </w:rPr>
        <w:t xml:space="preserve"> </w:t>
      </w:r>
    </w:p>
    <w:p w14:paraId="6D4D3729" w14:textId="77777777" w:rsidR="00B2611F" w:rsidRPr="004426CE" w:rsidRDefault="00B2611F" w:rsidP="004B1B3E">
      <w:pPr>
        <w:widowControl w:val="0"/>
        <w:autoSpaceDE w:val="0"/>
        <w:autoSpaceDN w:val="0"/>
        <w:adjustRightInd w:val="0"/>
        <w:spacing w:after="0" w:line="240" w:lineRule="auto"/>
        <w:jc w:val="both"/>
        <w:rPr>
          <w:rFonts w:ascii="Arial" w:hAnsi="Arial" w:cs="Arial"/>
        </w:rPr>
      </w:pPr>
    </w:p>
    <w:p w14:paraId="464A0CFD" w14:textId="77777777" w:rsidR="00F51E70" w:rsidRPr="004426CE" w:rsidRDefault="00DE5A4F" w:rsidP="004B1B3E">
      <w:pPr>
        <w:widowControl w:val="0"/>
        <w:autoSpaceDE w:val="0"/>
        <w:autoSpaceDN w:val="0"/>
        <w:adjustRightInd w:val="0"/>
        <w:spacing w:after="0" w:line="240" w:lineRule="auto"/>
        <w:jc w:val="both"/>
        <w:rPr>
          <w:rFonts w:ascii="Arial" w:hAnsi="Arial" w:cs="Arial"/>
        </w:rPr>
      </w:pPr>
      <w:r w:rsidRPr="001C4CA4">
        <w:rPr>
          <w:rFonts w:ascii="Arial" w:hAnsi="Arial" w:cs="Arial"/>
        </w:rPr>
        <w:t xml:space="preserve">In </w:t>
      </w:r>
      <w:r w:rsidR="00727A9C" w:rsidRPr="001C4CA4">
        <w:rPr>
          <w:rFonts w:ascii="Arial" w:hAnsi="Arial" w:cs="Arial"/>
        </w:rPr>
        <w:t>20</w:t>
      </w:r>
      <w:r w:rsidR="00827E50" w:rsidRPr="001C4CA4">
        <w:rPr>
          <w:rFonts w:ascii="Arial" w:hAnsi="Arial" w:cs="Arial"/>
        </w:rPr>
        <w:t>20/21</w:t>
      </w:r>
      <w:r w:rsidRPr="001C4CA4">
        <w:rPr>
          <w:rFonts w:ascii="Arial" w:hAnsi="Arial" w:cs="Arial"/>
        </w:rPr>
        <w:t xml:space="preserve"> the total amount spent on investigations for statutory </w:t>
      </w:r>
      <w:r w:rsidR="00ED63B2" w:rsidRPr="001C4CA4">
        <w:rPr>
          <w:rFonts w:ascii="Arial" w:hAnsi="Arial" w:cs="Arial"/>
        </w:rPr>
        <w:t xml:space="preserve">adult social care </w:t>
      </w:r>
      <w:r w:rsidRPr="001C4CA4">
        <w:rPr>
          <w:rFonts w:ascii="Arial" w:hAnsi="Arial" w:cs="Arial"/>
        </w:rPr>
        <w:t xml:space="preserve">complaints was </w:t>
      </w:r>
      <w:r w:rsidR="004324A4" w:rsidRPr="001C4CA4">
        <w:rPr>
          <w:rFonts w:ascii="Arial" w:hAnsi="Arial" w:cs="Arial"/>
        </w:rPr>
        <w:t>nil</w:t>
      </w:r>
      <w:r w:rsidR="00E544B6" w:rsidRPr="001C4CA4">
        <w:rPr>
          <w:rFonts w:ascii="Arial" w:hAnsi="Arial" w:cs="Arial"/>
        </w:rPr>
        <w:t xml:space="preserve"> </w:t>
      </w:r>
      <w:r w:rsidR="00AB645A" w:rsidRPr="001C4CA4">
        <w:rPr>
          <w:rFonts w:ascii="Arial" w:hAnsi="Arial" w:cs="Arial"/>
        </w:rPr>
        <w:t>because</w:t>
      </w:r>
      <w:r w:rsidR="00B16A9A" w:rsidRPr="001C4CA4">
        <w:rPr>
          <w:rFonts w:ascii="Arial" w:hAnsi="Arial" w:cs="Arial"/>
        </w:rPr>
        <w:t xml:space="preserve"> all complaints in </w:t>
      </w:r>
      <w:r w:rsidR="007D2392">
        <w:rPr>
          <w:rFonts w:ascii="Arial" w:hAnsi="Arial" w:cs="Arial"/>
        </w:rPr>
        <w:t>ASC</w:t>
      </w:r>
      <w:r w:rsidR="00B16A9A" w:rsidRPr="001C4CA4">
        <w:rPr>
          <w:rFonts w:ascii="Arial" w:hAnsi="Arial" w:cs="Arial"/>
        </w:rPr>
        <w:t xml:space="preserve"> were</w:t>
      </w:r>
      <w:r w:rsidR="00AB645A" w:rsidRPr="001C4CA4">
        <w:rPr>
          <w:rFonts w:ascii="Arial" w:hAnsi="Arial" w:cs="Arial"/>
        </w:rPr>
        <w:t xml:space="preserve"> investigated internally </w:t>
      </w:r>
      <w:r w:rsidR="00E544B6" w:rsidRPr="001C4CA4">
        <w:rPr>
          <w:rFonts w:ascii="Arial" w:hAnsi="Arial" w:cs="Arial"/>
        </w:rPr>
        <w:t xml:space="preserve">and for </w:t>
      </w:r>
      <w:r w:rsidR="00337949" w:rsidRPr="001C4CA4">
        <w:rPr>
          <w:rFonts w:ascii="Arial" w:hAnsi="Arial" w:cs="Arial"/>
        </w:rPr>
        <w:t>children's</w:t>
      </w:r>
      <w:r w:rsidR="005A3ABC" w:rsidRPr="001C4CA4">
        <w:rPr>
          <w:rFonts w:ascii="Arial" w:hAnsi="Arial" w:cs="Arial"/>
        </w:rPr>
        <w:t xml:space="preserve"> social care it was </w:t>
      </w:r>
      <w:r w:rsidR="00B56F18" w:rsidRPr="00EB1D07">
        <w:rPr>
          <w:rFonts w:ascii="Arial" w:hAnsi="Arial" w:cs="Arial"/>
        </w:rPr>
        <w:t>£7297.03  which is an increase of over £2000 from the previous year</w:t>
      </w:r>
      <w:r w:rsidR="001C4CA4" w:rsidRPr="00EB1D07">
        <w:rPr>
          <w:rFonts w:ascii="Arial" w:hAnsi="Arial" w:cs="Arial"/>
        </w:rPr>
        <w:t xml:space="preserve"> due to the complexity of some </w:t>
      </w:r>
      <w:r w:rsidR="00EB1D07" w:rsidRPr="00EB1D07">
        <w:rPr>
          <w:rFonts w:ascii="Arial" w:hAnsi="Arial" w:cs="Arial"/>
        </w:rPr>
        <w:t>investigations</w:t>
      </w:r>
      <w:r w:rsidR="001C4CA4" w:rsidRPr="00EB1D07">
        <w:rPr>
          <w:rFonts w:ascii="Arial" w:hAnsi="Arial" w:cs="Arial"/>
        </w:rPr>
        <w:t>.</w:t>
      </w:r>
    </w:p>
    <w:p w14:paraId="21E131BC" w14:textId="77777777" w:rsidR="00B2611F" w:rsidRPr="00EB1D07" w:rsidRDefault="00B2611F" w:rsidP="004B1B3E">
      <w:pPr>
        <w:autoSpaceDE w:val="0"/>
        <w:autoSpaceDN w:val="0"/>
        <w:jc w:val="both"/>
        <w:rPr>
          <w:rFonts w:ascii="Arial" w:hAnsi="Arial" w:cs="Arial"/>
        </w:rPr>
      </w:pPr>
    </w:p>
    <w:p w14:paraId="573DBB62" w14:textId="77777777" w:rsidR="009A4DBC" w:rsidRPr="00EB1D07" w:rsidRDefault="00DE5A4F" w:rsidP="004B1B3E">
      <w:pPr>
        <w:jc w:val="both"/>
        <w:rPr>
          <w:rFonts w:ascii="Arial" w:hAnsi="Arial" w:cs="Arial"/>
        </w:rPr>
      </w:pPr>
      <w:r w:rsidRPr="00EB1D07">
        <w:rPr>
          <w:rFonts w:ascii="Arial" w:hAnsi="Arial" w:cs="Arial"/>
        </w:rPr>
        <w:br w:type="page"/>
      </w:r>
    </w:p>
    <w:p w14:paraId="764A8061" w14:textId="77777777" w:rsidR="00A554CA" w:rsidRPr="004426CE" w:rsidRDefault="00DE5A4F" w:rsidP="004B1B3E">
      <w:pPr>
        <w:autoSpaceDE w:val="0"/>
        <w:autoSpaceDN w:val="0"/>
        <w:jc w:val="both"/>
        <w:rPr>
          <w:rFonts w:ascii="Arial" w:hAnsi="Arial" w:cs="Arial"/>
          <w:b/>
          <w:bCs/>
        </w:rPr>
      </w:pPr>
      <w:r w:rsidRPr="004426CE">
        <w:rPr>
          <w:rFonts w:ascii="Arial" w:hAnsi="Arial" w:cs="Arial"/>
          <w:b/>
          <w:bCs/>
        </w:rPr>
        <w:lastRenderedPageBreak/>
        <w:t xml:space="preserve">1.3 </w:t>
      </w:r>
      <w:r w:rsidR="00F23AFF" w:rsidRPr="004426CE">
        <w:rPr>
          <w:rFonts w:ascii="Arial" w:hAnsi="Arial" w:cs="Arial"/>
          <w:b/>
          <w:bCs/>
        </w:rPr>
        <w:t xml:space="preserve">Local Government </w:t>
      </w:r>
      <w:r w:rsidR="00C77051" w:rsidRPr="004426CE">
        <w:rPr>
          <w:rFonts w:ascii="Arial" w:hAnsi="Arial" w:cs="Arial"/>
          <w:b/>
          <w:bCs/>
        </w:rPr>
        <w:t xml:space="preserve">and </w:t>
      </w:r>
      <w:r w:rsidR="00566474" w:rsidRPr="004426CE">
        <w:rPr>
          <w:rFonts w:ascii="Arial" w:hAnsi="Arial" w:cs="Arial"/>
          <w:b/>
          <w:bCs/>
        </w:rPr>
        <w:t xml:space="preserve">Social Care </w:t>
      </w:r>
      <w:r w:rsidR="00F23AFF" w:rsidRPr="004426CE">
        <w:rPr>
          <w:rFonts w:ascii="Arial" w:hAnsi="Arial" w:cs="Arial"/>
          <w:b/>
          <w:bCs/>
        </w:rPr>
        <w:t>Ombudsman</w:t>
      </w:r>
      <w:r w:rsidR="005A05A9">
        <w:rPr>
          <w:rFonts w:ascii="Arial" w:hAnsi="Arial" w:cs="Arial"/>
          <w:b/>
          <w:bCs/>
        </w:rPr>
        <w:t xml:space="preserve"> </w:t>
      </w:r>
      <w:r w:rsidR="00F23AFF" w:rsidRPr="004426CE">
        <w:rPr>
          <w:rFonts w:ascii="Arial" w:hAnsi="Arial" w:cs="Arial"/>
          <w:b/>
          <w:bCs/>
        </w:rPr>
        <w:t>c</w:t>
      </w:r>
      <w:r w:rsidRPr="004426CE">
        <w:rPr>
          <w:rFonts w:ascii="Arial" w:hAnsi="Arial" w:cs="Arial"/>
          <w:b/>
          <w:bCs/>
        </w:rPr>
        <w:t>omplaints received</w:t>
      </w:r>
      <w:r w:rsidR="00B20F77" w:rsidRPr="00B20F77">
        <w:rPr>
          <w:rFonts w:ascii="Arial" w:hAnsi="Arial" w:cs="Arial"/>
          <w:b/>
          <w:bCs/>
        </w:rPr>
        <w:t>.  (The Ombudsman)</w:t>
      </w:r>
    </w:p>
    <w:p w14:paraId="232C0B04" w14:textId="77777777" w:rsidR="00362AED" w:rsidRPr="004426CE" w:rsidRDefault="00DE5A4F" w:rsidP="004B1B3E">
      <w:pPr>
        <w:jc w:val="both"/>
        <w:rPr>
          <w:rFonts w:ascii="Arial" w:hAnsi="Arial" w:cs="Arial"/>
          <w:bCs/>
        </w:rPr>
      </w:pPr>
      <w:r>
        <w:rPr>
          <w:rFonts w:ascii="Arial" w:hAnsi="Arial" w:cs="Arial"/>
          <w:bCs/>
        </w:rPr>
        <w:t>99</w:t>
      </w:r>
      <w:r w:rsidRPr="004426CE">
        <w:rPr>
          <w:rFonts w:ascii="Arial" w:hAnsi="Arial" w:cs="Arial"/>
          <w:bCs/>
        </w:rPr>
        <w:t xml:space="preserve"> Ombudsman social care </w:t>
      </w:r>
      <w:r w:rsidR="00E07BA2">
        <w:rPr>
          <w:rFonts w:ascii="Arial" w:hAnsi="Arial" w:cs="Arial"/>
          <w:bCs/>
        </w:rPr>
        <w:t>/</w:t>
      </w:r>
      <w:r w:rsidRPr="004426CE">
        <w:rPr>
          <w:rFonts w:ascii="Arial" w:hAnsi="Arial" w:cs="Arial"/>
          <w:bCs/>
        </w:rPr>
        <w:t xml:space="preserve"> education final decisions were received during </w:t>
      </w:r>
      <w:r>
        <w:rPr>
          <w:rFonts w:ascii="Arial" w:hAnsi="Arial" w:cs="Arial"/>
          <w:bCs/>
        </w:rPr>
        <w:t>2020/21</w:t>
      </w:r>
      <w:r w:rsidRPr="004426CE">
        <w:rPr>
          <w:rFonts w:ascii="Arial" w:hAnsi="Arial" w:cs="Arial"/>
          <w:bCs/>
        </w:rPr>
        <w:t xml:space="preserve">.  </w:t>
      </w:r>
      <w:r w:rsidR="007F06F4">
        <w:rPr>
          <w:rFonts w:ascii="Arial" w:hAnsi="Arial" w:cs="Arial"/>
          <w:bCs/>
        </w:rPr>
        <w:t xml:space="preserve">This is a </w:t>
      </w:r>
      <w:r w:rsidR="00402D12">
        <w:rPr>
          <w:rFonts w:ascii="Arial" w:hAnsi="Arial" w:cs="Arial"/>
          <w:bCs/>
        </w:rPr>
        <w:t xml:space="preserve">30% </w:t>
      </w:r>
      <w:r w:rsidR="007F06F4">
        <w:rPr>
          <w:rFonts w:ascii="Arial" w:hAnsi="Arial" w:cs="Arial"/>
          <w:bCs/>
        </w:rPr>
        <w:t xml:space="preserve">reduction </w:t>
      </w:r>
      <w:r w:rsidR="00402D12">
        <w:rPr>
          <w:rFonts w:ascii="Arial" w:hAnsi="Arial" w:cs="Arial"/>
          <w:bCs/>
        </w:rPr>
        <w:t xml:space="preserve">on the </w:t>
      </w:r>
      <w:r w:rsidR="003F445B">
        <w:rPr>
          <w:rFonts w:ascii="Arial" w:hAnsi="Arial" w:cs="Arial"/>
          <w:bCs/>
        </w:rPr>
        <w:t>142</w:t>
      </w:r>
      <w:r w:rsidR="00337949" w:rsidRPr="004426CE">
        <w:rPr>
          <w:rFonts w:ascii="Arial" w:hAnsi="Arial" w:cs="Arial"/>
          <w:bCs/>
        </w:rPr>
        <w:t xml:space="preserve"> </w:t>
      </w:r>
      <w:r w:rsidR="00F23AFF" w:rsidRPr="004426CE">
        <w:rPr>
          <w:rFonts w:ascii="Arial" w:hAnsi="Arial" w:cs="Arial"/>
          <w:bCs/>
        </w:rPr>
        <w:t>Ombudsman</w:t>
      </w:r>
      <w:r w:rsidR="006A30CF" w:rsidRPr="004426CE">
        <w:rPr>
          <w:rFonts w:ascii="Arial" w:hAnsi="Arial" w:cs="Arial"/>
          <w:bCs/>
        </w:rPr>
        <w:t xml:space="preserve"> social care</w:t>
      </w:r>
      <w:r w:rsidR="00F23AFF" w:rsidRPr="004426CE">
        <w:rPr>
          <w:rFonts w:ascii="Arial" w:hAnsi="Arial" w:cs="Arial"/>
          <w:bCs/>
        </w:rPr>
        <w:t xml:space="preserve"> </w:t>
      </w:r>
      <w:r w:rsidR="006A30CF" w:rsidRPr="004426CE">
        <w:rPr>
          <w:rFonts w:ascii="Arial" w:hAnsi="Arial" w:cs="Arial"/>
          <w:bCs/>
        </w:rPr>
        <w:t xml:space="preserve">and education </w:t>
      </w:r>
      <w:r w:rsidR="00C77051" w:rsidRPr="004426CE">
        <w:rPr>
          <w:rFonts w:ascii="Arial" w:hAnsi="Arial" w:cs="Arial"/>
          <w:bCs/>
        </w:rPr>
        <w:t>final decisions</w:t>
      </w:r>
      <w:r w:rsidR="00E36B0A" w:rsidRPr="004426CE">
        <w:rPr>
          <w:rFonts w:ascii="Arial" w:hAnsi="Arial" w:cs="Arial"/>
          <w:bCs/>
        </w:rPr>
        <w:t xml:space="preserve"> </w:t>
      </w:r>
      <w:r w:rsidR="00402D12">
        <w:rPr>
          <w:rFonts w:ascii="Arial" w:hAnsi="Arial" w:cs="Arial"/>
          <w:bCs/>
        </w:rPr>
        <w:t xml:space="preserve">which </w:t>
      </w:r>
      <w:r w:rsidR="00E36B0A" w:rsidRPr="004426CE">
        <w:rPr>
          <w:rFonts w:ascii="Arial" w:hAnsi="Arial" w:cs="Arial"/>
          <w:bCs/>
        </w:rPr>
        <w:t xml:space="preserve">were </w:t>
      </w:r>
      <w:r w:rsidR="00F23AFF" w:rsidRPr="004426CE">
        <w:rPr>
          <w:rFonts w:ascii="Arial" w:hAnsi="Arial" w:cs="Arial"/>
          <w:bCs/>
        </w:rPr>
        <w:t xml:space="preserve">received during </w:t>
      </w:r>
      <w:r w:rsidR="00727A9C">
        <w:rPr>
          <w:rFonts w:ascii="Arial" w:hAnsi="Arial" w:cs="Arial"/>
          <w:bCs/>
        </w:rPr>
        <w:t>2019</w:t>
      </w:r>
      <w:r w:rsidR="001E45A3">
        <w:rPr>
          <w:rFonts w:ascii="Arial" w:hAnsi="Arial" w:cs="Arial"/>
          <w:bCs/>
        </w:rPr>
        <w:t>/20</w:t>
      </w:r>
      <w:r w:rsidR="00250FB3" w:rsidRPr="004426CE">
        <w:rPr>
          <w:rFonts w:ascii="Arial" w:hAnsi="Arial" w:cs="Arial"/>
          <w:bCs/>
        </w:rPr>
        <w:t xml:space="preserve">.  </w:t>
      </w:r>
      <w:r w:rsidR="00BA0EC4">
        <w:rPr>
          <w:rFonts w:ascii="Arial" w:hAnsi="Arial" w:cs="Arial"/>
          <w:bCs/>
        </w:rPr>
        <w:t>This links to a</w:t>
      </w:r>
      <w:r w:rsidR="002F0BF0">
        <w:rPr>
          <w:rFonts w:ascii="Arial" w:hAnsi="Arial" w:cs="Arial"/>
          <w:bCs/>
        </w:rPr>
        <w:t xml:space="preserve"> pause in </w:t>
      </w:r>
      <w:r w:rsidR="000C178C">
        <w:rPr>
          <w:rFonts w:ascii="Arial" w:hAnsi="Arial" w:cs="Arial"/>
          <w:bCs/>
        </w:rPr>
        <w:t>Ombudsman</w:t>
      </w:r>
      <w:r w:rsidR="002F0BF0">
        <w:rPr>
          <w:rFonts w:ascii="Arial" w:hAnsi="Arial" w:cs="Arial"/>
          <w:bCs/>
        </w:rPr>
        <w:t xml:space="preserve"> </w:t>
      </w:r>
      <w:r w:rsidR="000C178C">
        <w:rPr>
          <w:rFonts w:ascii="Arial" w:hAnsi="Arial" w:cs="Arial"/>
          <w:bCs/>
        </w:rPr>
        <w:t>investigations</w:t>
      </w:r>
      <w:r w:rsidR="002F0BF0">
        <w:rPr>
          <w:rFonts w:ascii="Arial" w:hAnsi="Arial" w:cs="Arial"/>
          <w:bCs/>
        </w:rPr>
        <w:t xml:space="preserve"> from </w:t>
      </w:r>
      <w:r w:rsidR="00BA0EC4">
        <w:rPr>
          <w:rFonts w:ascii="Arial" w:hAnsi="Arial" w:cs="Arial"/>
          <w:bCs/>
        </w:rPr>
        <w:t>M</w:t>
      </w:r>
      <w:r w:rsidR="002F0BF0">
        <w:rPr>
          <w:rFonts w:ascii="Arial" w:hAnsi="Arial" w:cs="Arial"/>
          <w:bCs/>
        </w:rPr>
        <w:t>arch to June 2020 due to the Covid19 pandemic</w:t>
      </w:r>
      <w:r w:rsidR="000C178C">
        <w:rPr>
          <w:rFonts w:ascii="Arial" w:hAnsi="Arial" w:cs="Arial"/>
          <w:bCs/>
        </w:rPr>
        <w:t>.</w:t>
      </w:r>
      <w:r>
        <w:rPr>
          <w:rFonts w:ascii="Arial" w:hAnsi="Arial" w:cs="Arial"/>
          <w:bCs/>
        </w:rPr>
        <w:t xml:space="preserve">  </w:t>
      </w:r>
      <w:r w:rsidR="00090F4A" w:rsidRPr="00D86843">
        <w:rPr>
          <w:rFonts w:ascii="Arial" w:hAnsi="Arial" w:cs="Arial"/>
          <w:bCs/>
        </w:rPr>
        <w:t xml:space="preserve">The amounts paid in </w:t>
      </w:r>
      <w:r w:rsidR="00624CC2" w:rsidRPr="00D86843">
        <w:rPr>
          <w:rFonts w:ascii="Arial" w:hAnsi="Arial" w:cs="Arial"/>
          <w:bCs/>
        </w:rPr>
        <w:t xml:space="preserve">social care </w:t>
      </w:r>
      <w:r w:rsidR="00BC74F7" w:rsidRPr="00D86843">
        <w:rPr>
          <w:rFonts w:ascii="Arial" w:hAnsi="Arial" w:cs="Arial"/>
          <w:bCs/>
        </w:rPr>
        <w:t xml:space="preserve">local </w:t>
      </w:r>
      <w:r w:rsidR="00090F4A" w:rsidRPr="00D86843">
        <w:rPr>
          <w:rFonts w:ascii="Arial" w:hAnsi="Arial" w:cs="Arial"/>
          <w:bCs/>
        </w:rPr>
        <w:t>sett</w:t>
      </w:r>
      <w:r w:rsidR="009C5936" w:rsidRPr="00D86843">
        <w:rPr>
          <w:rFonts w:ascii="Arial" w:hAnsi="Arial" w:cs="Arial"/>
          <w:bCs/>
        </w:rPr>
        <w:t xml:space="preserve">lements </w:t>
      </w:r>
      <w:r w:rsidR="003F445B">
        <w:rPr>
          <w:rFonts w:ascii="Arial" w:hAnsi="Arial" w:cs="Arial"/>
          <w:bCs/>
        </w:rPr>
        <w:t>as a result of these decisions added</w:t>
      </w:r>
      <w:r w:rsidR="009C5936" w:rsidRPr="00D86843">
        <w:rPr>
          <w:rFonts w:ascii="Arial" w:hAnsi="Arial" w:cs="Arial"/>
          <w:bCs/>
        </w:rPr>
        <w:t xml:space="preserve"> up to a total </w:t>
      </w:r>
      <w:r>
        <w:rPr>
          <w:rFonts w:ascii="Arial" w:hAnsi="Arial" w:cs="Arial"/>
          <w:bCs/>
        </w:rPr>
        <w:t xml:space="preserve">of £19,700.  </w:t>
      </w:r>
      <w:r w:rsidR="00EB1D07">
        <w:rPr>
          <w:rFonts w:ascii="Arial" w:hAnsi="Arial" w:cs="Arial"/>
          <w:bCs/>
        </w:rPr>
        <w:t>This is</w:t>
      </w:r>
      <w:r w:rsidR="00052DCA">
        <w:rPr>
          <w:rFonts w:ascii="Arial" w:hAnsi="Arial" w:cs="Arial"/>
          <w:bCs/>
        </w:rPr>
        <w:t xml:space="preserve"> less than half the amount </w:t>
      </w:r>
      <w:r w:rsidR="00F71405">
        <w:rPr>
          <w:rFonts w:ascii="Arial" w:hAnsi="Arial" w:cs="Arial"/>
          <w:bCs/>
        </w:rPr>
        <w:t>paid out</w:t>
      </w:r>
      <w:r w:rsidR="00052DCA">
        <w:rPr>
          <w:rFonts w:ascii="Arial" w:hAnsi="Arial" w:cs="Arial"/>
          <w:bCs/>
        </w:rPr>
        <w:t xml:space="preserve"> in 20</w:t>
      </w:r>
      <w:r w:rsidR="009249DE">
        <w:rPr>
          <w:rFonts w:ascii="Arial" w:hAnsi="Arial" w:cs="Arial"/>
          <w:bCs/>
        </w:rPr>
        <w:t>19/2020.</w:t>
      </w:r>
    </w:p>
    <w:p w14:paraId="6BAF6301" w14:textId="77777777" w:rsidR="00B2611F" w:rsidRPr="004426CE" w:rsidRDefault="00DE5A4F" w:rsidP="004B1B3E">
      <w:pPr>
        <w:jc w:val="both"/>
        <w:rPr>
          <w:rFonts w:ascii="Arial" w:hAnsi="Arial" w:cs="Arial"/>
          <w:bCs/>
        </w:rPr>
      </w:pPr>
      <w:r w:rsidRPr="004426CE">
        <w:rPr>
          <w:rFonts w:ascii="Arial" w:hAnsi="Arial" w:cs="Arial"/>
          <w:bCs/>
        </w:rPr>
        <w:br w:type="page"/>
      </w:r>
    </w:p>
    <w:p w14:paraId="4276134D" w14:textId="77777777" w:rsidR="00B2611F" w:rsidRPr="004426CE" w:rsidRDefault="00B2611F" w:rsidP="004B1B3E">
      <w:pPr>
        <w:jc w:val="both"/>
        <w:rPr>
          <w:rFonts w:ascii="Arial" w:hAnsi="Arial" w:cs="Arial"/>
          <w:bCs/>
        </w:rPr>
      </w:pPr>
    </w:p>
    <w:p w14:paraId="46CF4737" w14:textId="77777777" w:rsidR="00B1267C" w:rsidRPr="004426CE" w:rsidRDefault="00DE5A4F" w:rsidP="004B1B3E">
      <w:pPr>
        <w:jc w:val="both"/>
        <w:rPr>
          <w:rFonts w:ascii="Arial" w:hAnsi="Arial" w:cs="Arial"/>
        </w:rPr>
      </w:pPr>
      <w:r w:rsidRPr="004426CE">
        <w:rPr>
          <w:rFonts w:ascii="Arial" w:hAnsi="Arial" w:cs="Arial"/>
          <w:b/>
          <w:bCs/>
        </w:rPr>
        <w:t>S</w:t>
      </w:r>
      <w:r w:rsidR="00274FB7" w:rsidRPr="004426CE">
        <w:rPr>
          <w:rFonts w:ascii="Arial" w:hAnsi="Arial" w:cs="Arial"/>
          <w:b/>
          <w:bCs/>
        </w:rPr>
        <w:t>ection Two</w:t>
      </w:r>
      <w:r w:rsidRPr="004426CE">
        <w:rPr>
          <w:rFonts w:ascii="Arial" w:hAnsi="Arial" w:cs="Arial"/>
          <w:b/>
          <w:bCs/>
        </w:rPr>
        <w:t xml:space="preserve">: </w:t>
      </w:r>
      <w:r w:rsidR="008D2DDF" w:rsidRPr="004426CE">
        <w:rPr>
          <w:rFonts w:ascii="Arial" w:hAnsi="Arial" w:cs="Arial"/>
          <w:b/>
          <w:bCs/>
        </w:rPr>
        <w:t>Adult Social Care Feedback</w:t>
      </w:r>
      <w:r w:rsidRPr="004426CE">
        <w:rPr>
          <w:rFonts w:ascii="Arial" w:hAnsi="Arial" w:cs="Arial"/>
          <w:b/>
          <w:bCs/>
        </w:rPr>
        <w:t xml:space="preserve"> </w:t>
      </w:r>
    </w:p>
    <w:p w14:paraId="18EBE572" w14:textId="77777777" w:rsidR="00446291" w:rsidRPr="004426CE" w:rsidRDefault="00DE5A4F" w:rsidP="004B1B3E">
      <w:pPr>
        <w:pStyle w:val="CM14"/>
        <w:spacing w:after="326" w:line="276" w:lineRule="auto"/>
        <w:jc w:val="both"/>
        <w:rPr>
          <w:rFonts w:ascii="Arial" w:hAnsi="Arial" w:cs="Arial"/>
          <w:b/>
          <w:bCs/>
          <w:sz w:val="22"/>
          <w:szCs w:val="22"/>
        </w:rPr>
      </w:pPr>
      <w:r w:rsidRPr="004426CE">
        <w:rPr>
          <w:rFonts w:ascii="Arial" w:hAnsi="Arial" w:cs="Arial"/>
          <w:b/>
          <w:bCs/>
          <w:sz w:val="22"/>
          <w:szCs w:val="22"/>
        </w:rPr>
        <w:t>2</w:t>
      </w:r>
      <w:r w:rsidR="0094492D" w:rsidRPr="004426CE">
        <w:rPr>
          <w:rFonts w:ascii="Arial" w:hAnsi="Arial" w:cs="Arial"/>
          <w:b/>
          <w:bCs/>
          <w:sz w:val="22"/>
          <w:szCs w:val="22"/>
        </w:rPr>
        <w:t xml:space="preserve">.1 Summary of </w:t>
      </w:r>
      <w:r w:rsidR="007D2392">
        <w:rPr>
          <w:rFonts w:ascii="Arial" w:hAnsi="Arial" w:cs="Arial"/>
          <w:b/>
          <w:bCs/>
          <w:sz w:val="22"/>
          <w:szCs w:val="22"/>
        </w:rPr>
        <w:t>ASC</w:t>
      </w:r>
      <w:r w:rsidR="00655CF2" w:rsidRPr="004426CE">
        <w:rPr>
          <w:rFonts w:ascii="Arial" w:hAnsi="Arial" w:cs="Arial"/>
          <w:b/>
          <w:bCs/>
          <w:sz w:val="22"/>
          <w:szCs w:val="22"/>
        </w:rPr>
        <w:t xml:space="preserve"> </w:t>
      </w:r>
      <w:r w:rsidR="0094492D" w:rsidRPr="004426CE">
        <w:rPr>
          <w:rFonts w:ascii="Arial" w:hAnsi="Arial" w:cs="Arial"/>
          <w:b/>
          <w:bCs/>
          <w:sz w:val="22"/>
          <w:szCs w:val="22"/>
        </w:rPr>
        <w:t>feedback</w:t>
      </w:r>
    </w:p>
    <w:p w14:paraId="2CCDFF70" w14:textId="77777777" w:rsidR="00B1267C" w:rsidRDefault="00DE5A4F" w:rsidP="004B1B3E">
      <w:pPr>
        <w:pStyle w:val="CM14"/>
        <w:jc w:val="both"/>
        <w:rPr>
          <w:rFonts w:ascii="Arial" w:hAnsi="Arial" w:cs="Arial"/>
          <w:sz w:val="22"/>
          <w:szCs w:val="22"/>
        </w:rPr>
      </w:pPr>
      <w:r w:rsidRPr="004426CE">
        <w:rPr>
          <w:rFonts w:ascii="Arial" w:hAnsi="Arial" w:cs="Arial"/>
          <w:sz w:val="22"/>
          <w:szCs w:val="22"/>
        </w:rPr>
        <w:t xml:space="preserve">Graph </w:t>
      </w:r>
      <w:r w:rsidR="00920974" w:rsidRPr="004426CE">
        <w:rPr>
          <w:rFonts w:ascii="Arial" w:hAnsi="Arial" w:cs="Arial"/>
          <w:sz w:val="22"/>
          <w:szCs w:val="22"/>
        </w:rPr>
        <w:t>4</w:t>
      </w:r>
      <w:r w:rsidRPr="004426CE">
        <w:rPr>
          <w:rFonts w:ascii="Arial" w:hAnsi="Arial" w:cs="Arial"/>
          <w:sz w:val="22"/>
          <w:szCs w:val="22"/>
        </w:rPr>
        <w:t xml:space="preserve"> </w:t>
      </w:r>
      <w:r w:rsidR="00AE01FD" w:rsidRPr="004426CE">
        <w:rPr>
          <w:rFonts w:ascii="Arial" w:hAnsi="Arial" w:cs="Arial"/>
          <w:sz w:val="22"/>
          <w:szCs w:val="22"/>
        </w:rPr>
        <w:t>shows</w:t>
      </w:r>
      <w:r w:rsidRPr="004426CE">
        <w:rPr>
          <w:rFonts w:ascii="Arial" w:hAnsi="Arial" w:cs="Arial"/>
          <w:sz w:val="22"/>
          <w:szCs w:val="22"/>
        </w:rPr>
        <w:t xml:space="preserve"> a breakdown of </w:t>
      </w:r>
      <w:r w:rsidR="007D2392">
        <w:rPr>
          <w:rFonts w:ascii="Arial" w:hAnsi="Arial" w:cs="Arial"/>
          <w:sz w:val="22"/>
          <w:szCs w:val="22"/>
        </w:rPr>
        <w:t>ASC</w:t>
      </w:r>
      <w:r w:rsidR="00F058AA" w:rsidRPr="004426CE">
        <w:rPr>
          <w:rFonts w:ascii="Arial" w:hAnsi="Arial" w:cs="Arial"/>
          <w:sz w:val="22"/>
          <w:szCs w:val="22"/>
        </w:rPr>
        <w:t xml:space="preserve"> </w:t>
      </w:r>
      <w:r w:rsidR="000F382F" w:rsidRPr="004426CE">
        <w:rPr>
          <w:rFonts w:ascii="Arial" w:hAnsi="Arial" w:cs="Arial"/>
          <w:sz w:val="22"/>
          <w:szCs w:val="22"/>
        </w:rPr>
        <w:t>by feedback type</w:t>
      </w:r>
      <w:r w:rsidR="000D38B7" w:rsidRPr="004426CE">
        <w:rPr>
          <w:rFonts w:ascii="Arial" w:hAnsi="Arial" w:cs="Arial"/>
          <w:sz w:val="22"/>
          <w:szCs w:val="22"/>
        </w:rPr>
        <w:t xml:space="preserve">.  A total of </w:t>
      </w:r>
      <w:r w:rsidR="008036C5">
        <w:rPr>
          <w:rFonts w:ascii="Arial" w:hAnsi="Arial" w:cs="Arial"/>
          <w:sz w:val="22"/>
          <w:szCs w:val="22"/>
        </w:rPr>
        <w:t>4</w:t>
      </w:r>
      <w:r w:rsidR="00666E4F">
        <w:rPr>
          <w:rFonts w:ascii="Arial" w:hAnsi="Arial" w:cs="Arial"/>
          <w:sz w:val="22"/>
          <w:szCs w:val="22"/>
        </w:rPr>
        <w:t>2</w:t>
      </w:r>
      <w:r w:rsidR="008036C5">
        <w:rPr>
          <w:rFonts w:ascii="Arial" w:hAnsi="Arial" w:cs="Arial"/>
          <w:sz w:val="22"/>
          <w:szCs w:val="22"/>
        </w:rPr>
        <w:t>0</w:t>
      </w:r>
      <w:r w:rsidRPr="004426CE">
        <w:rPr>
          <w:rFonts w:ascii="Arial" w:hAnsi="Arial" w:cs="Arial"/>
          <w:sz w:val="22"/>
          <w:szCs w:val="22"/>
        </w:rPr>
        <w:t xml:space="preserve"> complaints were received</w:t>
      </w:r>
      <w:r w:rsidR="00A74953" w:rsidRPr="004426CE">
        <w:rPr>
          <w:rFonts w:ascii="Arial" w:hAnsi="Arial" w:cs="Arial"/>
          <w:sz w:val="22"/>
          <w:szCs w:val="22"/>
        </w:rPr>
        <w:t xml:space="preserve"> in </w:t>
      </w:r>
      <w:r w:rsidR="00727A9C">
        <w:rPr>
          <w:rFonts w:ascii="Arial" w:hAnsi="Arial" w:cs="Arial"/>
          <w:sz w:val="22"/>
          <w:szCs w:val="22"/>
        </w:rPr>
        <w:t>20</w:t>
      </w:r>
      <w:r w:rsidR="0011071D">
        <w:rPr>
          <w:rFonts w:ascii="Arial" w:hAnsi="Arial" w:cs="Arial"/>
          <w:sz w:val="22"/>
          <w:szCs w:val="22"/>
        </w:rPr>
        <w:t>20</w:t>
      </w:r>
      <w:r w:rsidR="008036C5">
        <w:rPr>
          <w:rFonts w:ascii="Arial" w:hAnsi="Arial" w:cs="Arial"/>
          <w:sz w:val="22"/>
          <w:szCs w:val="22"/>
        </w:rPr>
        <w:t>/21</w:t>
      </w:r>
      <w:r w:rsidR="00F058AA" w:rsidRPr="004426CE">
        <w:rPr>
          <w:rFonts w:ascii="Arial" w:hAnsi="Arial" w:cs="Arial"/>
          <w:sz w:val="22"/>
          <w:szCs w:val="22"/>
        </w:rPr>
        <w:t xml:space="preserve"> </w:t>
      </w:r>
      <w:r w:rsidR="000F382F" w:rsidRPr="004426CE">
        <w:rPr>
          <w:rFonts w:ascii="Arial" w:hAnsi="Arial" w:cs="Arial"/>
          <w:sz w:val="22"/>
          <w:szCs w:val="22"/>
        </w:rPr>
        <w:t>which is</w:t>
      </w:r>
      <w:r w:rsidR="009851B3" w:rsidRPr="004426CE">
        <w:rPr>
          <w:rFonts w:ascii="Arial" w:hAnsi="Arial" w:cs="Arial"/>
          <w:sz w:val="22"/>
          <w:szCs w:val="22"/>
        </w:rPr>
        <w:t xml:space="preserve"> </w:t>
      </w:r>
      <w:r w:rsidR="008036C5">
        <w:rPr>
          <w:rFonts w:ascii="Arial" w:hAnsi="Arial" w:cs="Arial"/>
          <w:sz w:val="22"/>
          <w:szCs w:val="22"/>
        </w:rPr>
        <w:t xml:space="preserve">a </w:t>
      </w:r>
      <w:r w:rsidR="00A27FDF">
        <w:rPr>
          <w:rFonts w:ascii="Arial" w:hAnsi="Arial" w:cs="Arial"/>
          <w:sz w:val="22"/>
          <w:szCs w:val="22"/>
        </w:rPr>
        <w:t>22%</w:t>
      </w:r>
      <w:r w:rsidR="008036C5">
        <w:rPr>
          <w:rFonts w:ascii="Arial" w:hAnsi="Arial" w:cs="Arial"/>
          <w:sz w:val="22"/>
          <w:szCs w:val="22"/>
        </w:rPr>
        <w:t xml:space="preserve"> decrease </w:t>
      </w:r>
      <w:r w:rsidR="00D86ECC">
        <w:rPr>
          <w:rFonts w:ascii="Arial" w:hAnsi="Arial" w:cs="Arial"/>
          <w:sz w:val="22"/>
          <w:szCs w:val="22"/>
        </w:rPr>
        <w:t>from</w:t>
      </w:r>
      <w:r w:rsidR="00D86ECC" w:rsidRPr="004426CE">
        <w:rPr>
          <w:rFonts w:ascii="Arial" w:hAnsi="Arial" w:cs="Arial"/>
          <w:sz w:val="22"/>
          <w:szCs w:val="22"/>
        </w:rPr>
        <w:t xml:space="preserve"> the</w:t>
      </w:r>
      <w:r w:rsidR="000D38B7" w:rsidRPr="004426CE">
        <w:rPr>
          <w:rFonts w:ascii="Arial" w:hAnsi="Arial" w:cs="Arial"/>
          <w:sz w:val="22"/>
          <w:szCs w:val="22"/>
        </w:rPr>
        <w:t xml:space="preserve"> previous financial year (5</w:t>
      </w:r>
      <w:r w:rsidR="0011071D">
        <w:rPr>
          <w:rFonts w:ascii="Arial" w:hAnsi="Arial" w:cs="Arial"/>
          <w:sz w:val="22"/>
          <w:szCs w:val="22"/>
        </w:rPr>
        <w:t>3</w:t>
      </w:r>
      <w:r w:rsidR="008036C5">
        <w:rPr>
          <w:rFonts w:ascii="Arial" w:hAnsi="Arial" w:cs="Arial"/>
          <w:sz w:val="22"/>
          <w:szCs w:val="22"/>
        </w:rPr>
        <w:t>6</w:t>
      </w:r>
      <w:r w:rsidR="009851B3" w:rsidRPr="004426CE">
        <w:rPr>
          <w:rFonts w:ascii="Arial" w:hAnsi="Arial" w:cs="Arial"/>
          <w:sz w:val="22"/>
          <w:szCs w:val="22"/>
        </w:rPr>
        <w:t xml:space="preserve">). </w:t>
      </w:r>
      <w:r w:rsidR="00053A3C">
        <w:rPr>
          <w:rFonts w:ascii="Arial" w:hAnsi="Arial" w:cs="Arial"/>
          <w:sz w:val="22"/>
          <w:szCs w:val="22"/>
        </w:rPr>
        <w:t xml:space="preserve">It </w:t>
      </w:r>
      <w:r w:rsidR="009946C9" w:rsidRPr="004426CE">
        <w:rPr>
          <w:rFonts w:ascii="Arial" w:hAnsi="Arial" w:cs="Arial"/>
          <w:sz w:val="22"/>
          <w:szCs w:val="22"/>
        </w:rPr>
        <w:t>should be noted that p</w:t>
      </w:r>
      <w:r w:rsidR="00056C21" w:rsidRPr="004426CE">
        <w:rPr>
          <w:rFonts w:ascii="Arial" w:hAnsi="Arial" w:cs="Arial"/>
          <w:sz w:val="22"/>
          <w:szCs w:val="22"/>
        </w:rPr>
        <w:t>eop</w:t>
      </w:r>
      <w:r w:rsidR="009946C9" w:rsidRPr="004426CE">
        <w:rPr>
          <w:rFonts w:ascii="Arial" w:hAnsi="Arial" w:cs="Arial"/>
          <w:sz w:val="22"/>
          <w:szCs w:val="22"/>
        </w:rPr>
        <w:t>le are more likely to compliment adult social care</w:t>
      </w:r>
      <w:r w:rsidR="00056C21" w:rsidRPr="004426CE">
        <w:rPr>
          <w:rFonts w:ascii="Arial" w:hAnsi="Arial" w:cs="Arial"/>
          <w:sz w:val="22"/>
          <w:szCs w:val="22"/>
        </w:rPr>
        <w:t xml:space="preserve"> </w:t>
      </w:r>
      <w:r w:rsidR="00AA56AB" w:rsidRPr="004426CE">
        <w:rPr>
          <w:rFonts w:ascii="Arial" w:hAnsi="Arial" w:cs="Arial"/>
          <w:sz w:val="22"/>
          <w:szCs w:val="22"/>
        </w:rPr>
        <w:t xml:space="preserve">rather </w:t>
      </w:r>
      <w:r w:rsidR="00056C21" w:rsidRPr="004426CE">
        <w:rPr>
          <w:rFonts w:ascii="Arial" w:hAnsi="Arial" w:cs="Arial"/>
          <w:sz w:val="22"/>
          <w:szCs w:val="22"/>
        </w:rPr>
        <w:t xml:space="preserve">than to complain.  </w:t>
      </w:r>
      <w:r w:rsidR="00A04315">
        <w:rPr>
          <w:rFonts w:ascii="Arial" w:hAnsi="Arial" w:cs="Arial"/>
          <w:sz w:val="22"/>
          <w:szCs w:val="22"/>
        </w:rPr>
        <w:t xml:space="preserve">Compliments increased </w:t>
      </w:r>
      <w:r w:rsidR="005C1CAF">
        <w:rPr>
          <w:rFonts w:ascii="Arial" w:hAnsi="Arial" w:cs="Arial"/>
          <w:sz w:val="22"/>
          <w:szCs w:val="22"/>
        </w:rPr>
        <w:t xml:space="preserve">by </w:t>
      </w:r>
      <w:r w:rsidR="00E5476A">
        <w:rPr>
          <w:rFonts w:ascii="Arial" w:hAnsi="Arial" w:cs="Arial"/>
          <w:sz w:val="22"/>
          <w:szCs w:val="22"/>
        </w:rPr>
        <w:t xml:space="preserve">8% </w:t>
      </w:r>
      <w:r w:rsidR="00A04315">
        <w:rPr>
          <w:rFonts w:ascii="Arial" w:hAnsi="Arial" w:cs="Arial"/>
          <w:sz w:val="22"/>
          <w:szCs w:val="22"/>
        </w:rPr>
        <w:t>from 568 in 20</w:t>
      </w:r>
      <w:r w:rsidR="005C1CAF">
        <w:rPr>
          <w:rFonts w:ascii="Arial" w:hAnsi="Arial" w:cs="Arial"/>
          <w:sz w:val="22"/>
          <w:szCs w:val="22"/>
        </w:rPr>
        <w:t>19</w:t>
      </w:r>
      <w:r w:rsidR="00A04315">
        <w:rPr>
          <w:rFonts w:ascii="Arial" w:hAnsi="Arial" w:cs="Arial"/>
          <w:sz w:val="22"/>
          <w:szCs w:val="22"/>
        </w:rPr>
        <w:t>/20 to 616</w:t>
      </w:r>
      <w:r w:rsidR="005C1CAF">
        <w:rPr>
          <w:rFonts w:ascii="Arial" w:hAnsi="Arial" w:cs="Arial"/>
          <w:sz w:val="22"/>
          <w:szCs w:val="22"/>
        </w:rPr>
        <w:t xml:space="preserve"> in 2020/21. </w:t>
      </w:r>
      <w:r w:rsidR="00053A3C">
        <w:rPr>
          <w:rFonts w:ascii="Arial" w:hAnsi="Arial" w:cs="Arial"/>
          <w:sz w:val="22"/>
          <w:szCs w:val="22"/>
        </w:rPr>
        <w:t xml:space="preserve">Comments reduced from 85 in 2019/20 to </w:t>
      </w:r>
      <w:r w:rsidR="00117347">
        <w:rPr>
          <w:rFonts w:ascii="Arial" w:hAnsi="Arial" w:cs="Arial"/>
          <w:sz w:val="22"/>
          <w:szCs w:val="22"/>
        </w:rPr>
        <w:t>43 in 2020/2021.</w:t>
      </w:r>
    </w:p>
    <w:p w14:paraId="75CD27ED" w14:textId="77777777" w:rsidR="00AE2643" w:rsidRPr="00AE2643" w:rsidRDefault="00AE2643" w:rsidP="004B1B3E">
      <w:pPr>
        <w:pStyle w:val="Default"/>
        <w:jc w:val="both"/>
      </w:pPr>
    </w:p>
    <w:p w14:paraId="5A81B0CC" w14:textId="77777777" w:rsidR="0051623B" w:rsidRPr="004426CE" w:rsidRDefault="00DE5A4F" w:rsidP="004B1B3E">
      <w:pPr>
        <w:pStyle w:val="Default"/>
        <w:spacing w:line="276" w:lineRule="auto"/>
        <w:jc w:val="both"/>
        <w:rPr>
          <w:color w:val="auto"/>
          <w:sz w:val="22"/>
          <w:szCs w:val="22"/>
        </w:rPr>
      </w:pPr>
      <w:r>
        <w:rPr>
          <w:noProof/>
          <w:lang w:val="en-US" w:eastAsia="en-US"/>
        </w:rPr>
        <w:drawing>
          <wp:inline distT="0" distB="0" distL="0" distR="0" wp14:anchorId="0BBB5BA7" wp14:editId="2DB7C732">
            <wp:extent cx="6480175" cy="2216785"/>
            <wp:effectExtent l="0" t="0" r="0" b="0"/>
            <wp:docPr id="31" name="Chart 31">
              <a:extLst xmlns:a="http://schemas.openxmlformats.org/drawingml/2006/main">
                <a:ext uri="{FF2B5EF4-FFF2-40B4-BE49-F238E27FC236}">
                  <a16:creationId xmlns:a16="http://schemas.microsoft.com/office/drawing/2014/main" id="{1D229AF6-1CF8-46CE-AC12-FA602E8C52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C686C22" w14:textId="77777777" w:rsidR="00B175D9" w:rsidRPr="004426CE" w:rsidRDefault="00DE5A4F" w:rsidP="004B1B3E">
      <w:pPr>
        <w:pStyle w:val="Default"/>
        <w:spacing w:line="276" w:lineRule="auto"/>
        <w:jc w:val="both"/>
        <w:rPr>
          <w:rFonts w:ascii="Arial" w:hAnsi="Arial" w:cs="Arial"/>
          <w:color w:val="auto"/>
          <w:sz w:val="22"/>
          <w:szCs w:val="22"/>
        </w:rPr>
      </w:pPr>
      <w:r w:rsidRPr="004426CE">
        <w:rPr>
          <w:rFonts w:ascii="Arial" w:hAnsi="Arial" w:cs="Arial"/>
          <w:b/>
          <w:bCs/>
          <w:color w:val="auto"/>
          <w:sz w:val="22"/>
          <w:szCs w:val="22"/>
        </w:rPr>
        <w:t>2.2 Breakdown of complaints by stage</w:t>
      </w:r>
    </w:p>
    <w:p w14:paraId="0D092F05" w14:textId="77777777" w:rsidR="009F7CBD" w:rsidRPr="004426CE" w:rsidRDefault="009F7CBD" w:rsidP="004B1B3E">
      <w:pPr>
        <w:spacing w:after="0" w:line="240" w:lineRule="auto"/>
        <w:jc w:val="both"/>
        <w:rPr>
          <w:rFonts w:ascii="Arial" w:hAnsi="Arial" w:cs="Arial"/>
        </w:rPr>
      </w:pPr>
    </w:p>
    <w:p w14:paraId="345D7E0D" w14:textId="77777777" w:rsidR="00F058AA" w:rsidRPr="00666E4F" w:rsidRDefault="00DE5A4F" w:rsidP="004B1B3E">
      <w:pPr>
        <w:spacing w:after="0" w:line="240" w:lineRule="auto"/>
        <w:jc w:val="both"/>
        <w:rPr>
          <w:rFonts w:ascii="Arial" w:hAnsi="Arial" w:cs="Arial"/>
          <w:i/>
          <w:iCs/>
        </w:rPr>
      </w:pPr>
      <w:r>
        <w:rPr>
          <w:rFonts w:ascii="Arial" w:hAnsi="Arial" w:cs="Arial"/>
        </w:rPr>
        <w:t xml:space="preserve">The breakdown of </w:t>
      </w:r>
      <w:r w:rsidR="007D2392">
        <w:rPr>
          <w:rFonts w:ascii="Arial" w:hAnsi="Arial" w:cs="Arial"/>
        </w:rPr>
        <w:t>ASC</w:t>
      </w:r>
      <w:r>
        <w:rPr>
          <w:rFonts w:ascii="Arial" w:hAnsi="Arial" w:cs="Arial"/>
        </w:rPr>
        <w:t xml:space="preserve"> complaints is shown </w:t>
      </w:r>
      <w:r w:rsidR="00760458" w:rsidRPr="004426CE">
        <w:rPr>
          <w:rFonts w:ascii="Arial" w:hAnsi="Arial" w:cs="Arial"/>
        </w:rPr>
        <w:t>in G</w:t>
      </w:r>
      <w:r w:rsidR="001436BE" w:rsidRPr="004426CE">
        <w:rPr>
          <w:rFonts w:ascii="Arial" w:hAnsi="Arial" w:cs="Arial"/>
        </w:rPr>
        <w:t xml:space="preserve">raph 5. </w:t>
      </w:r>
      <w:r w:rsidR="00353CD3" w:rsidRPr="004426CE">
        <w:rPr>
          <w:rFonts w:ascii="Arial" w:hAnsi="Arial" w:cs="Arial"/>
        </w:rPr>
        <w:t xml:space="preserve"> Stage 0 is the e</w:t>
      </w:r>
      <w:r w:rsidR="00D72AA9">
        <w:rPr>
          <w:rFonts w:ascii="Arial" w:hAnsi="Arial" w:cs="Arial"/>
        </w:rPr>
        <w:t>arly resolution of complaints</w:t>
      </w:r>
      <w:r w:rsidR="00E53C74">
        <w:rPr>
          <w:rFonts w:ascii="Arial" w:hAnsi="Arial" w:cs="Arial"/>
        </w:rPr>
        <w:t xml:space="preserve">, so </w:t>
      </w:r>
      <w:r w:rsidR="0074493A" w:rsidRPr="004426CE">
        <w:rPr>
          <w:rFonts w:ascii="Arial" w:hAnsi="Arial" w:cs="Arial"/>
        </w:rPr>
        <w:t xml:space="preserve">a significant proportion </w:t>
      </w:r>
      <w:r w:rsidR="00E22EDE" w:rsidRPr="004426CE">
        <w:rPr>
          <w:rFonts w:ascii="Arial" w:hAnsi="Arial" w:cs="Arial"/>
        </w:rPr>
        <w:t xml:space="preserve">of complaints </w:t>
      </w:r>
      <w:r w:rsidR="00D72AA9">
        <w:rPr>
          <w:rFonts w:ascii="Arial" w:hAnsi="Arial" w:cs="Arial"/>
        </w:rPr>
        <w:t>(</w:t>
      </w:r>
      <w:r w:rsidR="00715EE2">
        <w:rPr>
          <w:rFonts w:ascii="Arial" w:hAnsi="Arial" w:cs="Arial"/>
        </w:rPr>
        <w:t>3</w:t>
      </w:r>
      <w:r w:rsidR="00AC4770">
        <w:rPr>
          <w:rFonts w:ascii="Arial" w:hAnsi="Arial" w:cs="Arial"/>
        </w:rPr>
        <w:t>8</w:t>
      </w:r>
      <w:r w:rsidR="00D72AA9">
        <w:rPr>
          <w:rFonts w:ascii="Arial" w:hAnsi="Arial" w:cs="Arial"/>
        </w:rPr>
        <w:t xml:space="preserve">%) </w:t>
      </w:r>
      <w:r w:rsidR="0074493A" w:rsidRPr="004426CE">
        <w:rPr>
          <w:rFonts w:ascii="Arial" w:hAnsi="Arial" w:cs="Arial"/>
        </w:rPr>
        <w:t>continu</w:t>
      </w:r>
      <w:r w:rsidR="004A01D7">
        <w:rPr>
          <w:rFonts w:ascii="Arial" w:hAnsi="Arial" w:cs="Arial"/>
        </w:rPr>
        <w:t xml:space="preserve">e to be resolved </w:t>
      </w:r>
      <w:r w:rsidR="00871391">
        <w:rPr>
          <w:rFonts w:ascii="Arial" w:hAnsi="Arial" w:cs="Arial"/>
        </w:rPr>
        <w:t xml:space="preserve">at the first point of contact with </w:t>
      </w:r>
      <w:r w:rsidR="007410A8">
        <w:rPr>
          <w:rFonts w:ascii="Arial" w:hAnsi="Arial" w:cs="Arial"/>
        </w:rPr>
        <w:t>council officers.</w:t>
      </w:r>
      <w:r w:rsidR="00E53C74">
        <w:rPr>
          <w:rFonts w:ascii="Arial" w:hAnsi="Arial" w:cs="Arial"/>
        </w:rPr>
        <w:t xml:space="preserve">  </w:t>
      </w:r>
      <w:r w:rsidR="00AC4770">
        <w:rPr>
          <w:rFonts w:ascii="Arial" w:hAnsi="Arial" w:cs="Arial"/>
        </w:rPr>
        <w:t>Most</w:t>
      </w:r>
      <w:r w:rsidR="00686DF6">
        <w:rPr>
          <w:rFonts w:ascii="Arial" w:hAnsi="Arial" w:cs="Arial"/>
        </w:rPr>
        <w:t xml:space="preserve"> complaints (</w:t>
      </w:r>
      <w:r w:rsidR="00546A98">
        <w:rPr>
          <w:rFonts w:ascii="Arial" w:hAnsi="Arial" w:cs="Arial"/>
        </w:rPr>
        <w:t>59%</w:t>
      </w:r>
      <w:r w:rsidR="00686DF6">
        <w:rPr>
          <w:rFonts w:ascii="Arial" w:hAnsi="Arial" w:cs="Arial"/>
        </w:rPr>
        <w:t>)</w:t>
      </w:r>
      <w:r w:rsidR="00546A98">
        <w:rPr>
          <w:rFonts w:ascii="Arial" w:hAnsi="Arial" w:cs="Arial"/>
        </w:rPr>
        <w:t xml:space="preserve"> are </w:t>
      </w:r>
      <w:r w:rsidR="00071E1A">
        <w:rPr>
          <w:rFonts w:ascii="Arial" w:hAnsi="Arial" w:cs="Arial"/>
        </w:rPr>
        <w:t>resolved locally</w:t>
      </w:r>
      <w:r w:rsidR="007410A8">
        <w:rPr>
          <w:rFonts w:ascii="Arial" w:hAnsi="Arial" w:cs="Arial"/>
        </w:rPr>
        <w:t xml:space="preserve"> after further escalation</w:t>
      </w:r>
      <w:r w:rsidR="00AC4770">
        <w:rPr>
          <w:rFonts w:ascii="Arial" w:hAnsi="Arial" w:cs="Arial"/>
        </w:rPr>
        <w:t xml:space="preserve">, </w:t>
      </w:r>
      <w:r w:rsidR="00686DF6">
        <w:rPr>
          <w:rFonts w:ascii="Arial" w:hAnsi="Arial" w:cs="Arial"/>
        </w:rPr>
        <w:t xml:space="preserve">and a further 5% </w:t>
      </w:r>
      <w:r w:rsidR="004809E7">
        <w:rPr>
          <w:rFonts w:ascii="Arial" w:hAnsi="Arial" w:cs="Arial"/>
        </w:rPr>
        <w:t>are</w:t>
      </w:r>
      <w:r w:rsidR="00686DF6">
        <w:rPr>
          <w:rFonts w:ascii="Arial" w:hAnsi="Arial" w:cs="Arial"/>
        </w:rPr>
        <w:t xml:space="preserve"> re</w:t>
      </w:r>
      <w:r w:rsidR="00AC4770">
        <w:rPr>
          <w:rFonts w:ascii="Arial" w:hAnsi="Arial" w:cs="Arial"/>
        </w:rPr>
        <w:t>solved</w:t>
      </w:r>
      <w:r w:rsidR="00686DF6">
        <w:rPr>
          <w:rFonts w:ascii="Arial" w:hAnsi="Arial" w:cs="Arial"/>
        </w:rPr>
        <w:t xml:space="preserve"> by an ombudsman investigation</w:t>
      </w:r>
      <w:r w:rsidR="00666E4F" w:rsidRPr="00666E4F">
        <w:rPr>
          <w:rFonts w:ascii="Arial" w:hAnsi="Arial" w:cs="Arial"/>
          <w:i/>
          <w:iCs/>
        </w:rPr>
        <w:t>.</w:t>
      </w:r>
    </w:p>
    <w:p w14:paraId="01B98B26" w14:textId="77777777" w:rsidR="0026009B" w:rsidRPr="004426CE" w:rsidRDefault="00DE5A4F" w:rsidP="004B1B3E">
      <w:pPr>
        <w:jc w:val="both"/>
      </w:pPr>
      <w:r>
        <w:rPr>
          <w:noProof/>
          <w:lang w:val="en-US" w:eastAsia="en-US"/>
        </w:rPr>
        <w:drawing>
          <wp:inline distT="0" distB="0" distL="0" distR="0" wp14:anchorId="7E61A579" wp14:editId="03160AC5">
            <wp:extent cx="6480175" cy="2487930"/>
            <wp:effectExtent l="0" t="0" r="0" b="0"/>
            <wp:docPr id="26" name="Chart 26">
              <a:extLst xmlns:a="http://schemas.openxmlformats.org/drawingml/2006/main">
                <a:ext uri="{FF2B5EF4-FFF2-40B4-BE49-F238E27FC236}">
                  <a16:creationId xmlns:a16="http://schemas.microsoft.com/office/drawing/2014/main" id="{8CB7FC94-A6C9-4B52-A828-6476560209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61BDCCA" w14:textId="77777777" w:rsidR="00745E0A" w:rsidRPr="004426CE" w:rsidRDefault="00DE5A4F" w:rsidP="004B1B3E">
      <w:pPr>
        <w:jc w:val="both"/>
        <w:rPr>
          <w:rFonts w:ascii="Arial" w:hAnsi="Arial" w:cs="Arial"/>
        </w:rPr>
      </w:pPr>
      <w:r w:rsidRPr="00AE2643">
        <w:rPr>
          <w:rFonts w:ascii="Arial" w:hAnsi="Arial" w:cs="Arial"/>
        </w:rPr>
        <w:t xml:space="preserve">The outcomes of </w:t>
      </w:r>
      <w:r w:rsidR="00E80D55">
        <w:rPr>
          <w:rFonts w:ascii="Arial" w:hAnsi="Arial" w:cs="Arial"/>
        </w:rPr>
        <w:t>416 closed</w:t>
      </w:r>
      <w:r w:rsidR="000F382F" w:rsidRPr="00AE2643">
        <w:rPr>
          <w:rFonts w:ascii="Arial" w:hAnsi="Arial" w:cs="Arial"/>
        </w:rPr>
        <w:t xml:space="preserve"> </w:t>
      </w:r>
      <w:r w:rsidR="005C2907" w:rsidRPr="00AE2643">
        <w:rPr>
          <w:rFonts w:ascii="Arial" w:hAnsi="Arial" w:cs="Arial"/>
        </w:rPr>
        <w:t>complaints that</w:t>
      </w:r>
      <w:r w:rsidR="000F382F" w:rsidRPr="00AE2643">
        <w:rPr>
          <w:rFonts w:ascii="Arial" w:hAnsi="Arial" w:cs="Arial"/>
        </w:rPr>
        <w:t xml:space="preserve"> commenced in this financial year, and had outcomes recorded against them </w:t>
      </w:r>
      <w:r w:rsidRPr="00AE2643">
        <w:rPr>
          <w:rFonts w:ascii="Arial" w:hAnsi="Arial" w:cs="Arial"/>
        </w:rPr>
        <w:t>at the year-end</w:t>
      </w:r>
      <w:r w:rsidR="00602BB9" w:rsidRPr="00AE2643">
        <w:rPr>
          <w:rFonts w:ascii="Arial" w:hAnsi="Arial" w:cs="Arial"/>
        </w:rPr>
        <w:t>,</w:t>
      </w:r>
      <w:r w:rsidRPr="00AE2643">
        <w:rPr>
          <w:rFonts w:ascii="Arial" w:hAnsi="Arial" w:cs="Arial"/>
        </w:rPr>
        <w:t xml:space="preserve"> </w:t>
      </w:r>
      <w:r w:rsidR="000F382F" w:rsidRPr="00AE2643">
        <w:rPr>
          <w:rFonts w:ascii="Arial" w:hAnsi="Arial" w:cs="Arial"/>
        </w:rPr>
        <w:t>are</w:t>
      </w:r>
      <w:r w:rsidRPr="00AE2643">
        <w:rPr>
          <w:rFonts w:ascii="Arial" w:hAnsi="Arial" w:cs="Arial"/>
        </w:rPr>
        <w:t xml:space="preserve"> shown in G</w:t>
      </w:r>
      <w:r w:rsidR="000F382F" w:rsidRPr="00AE2643">
        <w:rPr>
          <w:rFonts w:ascii="Arial" w:hAnsi="Arial" w:cs="Arial"/>
        </w:rPr>
        <w:t xml:space="preserve">raph 6.  </w:t>
      </w:r>
      <w:r w:rsidR="009309B4" w:rsidRPr="00AE2643">
        <w:rPr>
          <w:rFonts w:ascii="Arial" w:hAnsi="Arial" w:cs="Arial"/>
        </w:rPr>
        <w:t xml:space="preserve"> </w:t>
      </w:r>
      <w:r w:rsidR="00B16A9A" w:rsidRPr="00AE2643">
        <w:rPr>
          <w:rFonts w:ascii="Arial" w:hAnsi="Arial" w:cs="Arial"/>
        </w:rPr>
        <w:t xml:space="preserve">Of all closed complaints, </w:t>
      </w:r>
      <w:r w:rsidR="00666E4F">
        <w:rPr>
          <w:rFonts w:ascii="Arial" w:hAnsi="Arial" w:cs="Arial"/>
        </w:rPr>
        <w:t>185</w:t>
      </w:r>
      <w:r w:rsidR="00B63AE8" w:rsidRPr="00AE2643">
        <w:rPr>
          <w:rFonts w:ascii="Arial" w:hAnsi="Arial" w:cs="Arial"/>
        </w:rPr>
        <w:t xml:space="preserve"> were</w:t>
      </w:r>
      <w:r w:rsidR="00D72AA9">
        <w:rPr>
          <w:rFonts w:ascii="Arial" w:hAnsi="Arial" w:cs="Arial"/>
        </w:rPr>
        <w:t xml:space="preserve"> either withdrawn or</w:t>
      </w:r>
      <w:r w:rsidR="00B63AE8" w:rsidRPr="00AE2643">
        <w:rPr>
          <w:rFonts w:ascii="Arial" w:hAnsi="Arial" w:cs="Arial"/>
        </w:rPr>
        <w:t xml:space="preserve"> resolved early, </w:t>
      </w:r>
      <w:r w:rsidR="00715EE2">
        <w:rPr>
          <w:rFonts w:ascii="Arial" w:hAnsi="Arial" w:cs="Arial"/>
        </w:rPr>
        <w:t>1</w:t>
      </w:r>
      <w:r w:rsidR="00666E4F">
        <w:rPr>
          <w:rFonts w:ascii="Arial" w:hAnsi="Arial" w:cs="Arial"/>
        </w:rPr>
        <w:t>4</w:t>
      </w:r>
      <w:r w:rsidR="00715EE2">
        <w:rPr>
          <w:rFonts w:ascii="Arial" w:hAnsi="Arial" w:cs="Arial"/>
        </w:rPr>
        <w:t>9</w:t>
      </w:r>
      <w:r w:rsidR="00657EAC" w:rsidRPr="00AE2643">
        <w:rPr>
          <w:rFonts w:ascii="Arial" w:hAnsi="Arial" w:cs="Arial"/>
        </w:rPr>
        <w:t xml:space="preserve"> </w:t>
      </w:r>
      <w:r w:rsidR="00B63AE8" w:rsidRPr="00AE2643">
        <w:rPr>
          <w:rFonts w:ascii="Arial" w:hAnsi="Arial" w:cs="Arial"/>
        </w:rPr>
        <w:t xml:space="preserve">had at least one aspect upheld and only </w:t>
      </w:r>
      <w:r w:rsidR="00666E4F">
        <w:rPr>
          <w:rFonts w:ascii="Arial" w:hAnsi="Arial" w:cs="Arial"/>
        </w:rPr>
        <w:t>82</w:t>
      </w:r>
      <w:r w:rsidR="00B63AE8" w:rsidRPr="00AE2643">
        <w:rPr>
          <w:rFonts w:ascii="Arial" w:hAnsi="Arial" w:cs="Arial"/>
        </w:rPr>
        <w:t xml:space="preserve"> were not upheld.</w:t>
      </w:r>
      <w:r w:rsidR="00B16A9A" w:rsidRPr="00AE2643">
        <w:rPr>
          <w:rFonts w:ascii="Arial" w:hAnsi="Arial" w:cs="Arial"/>
        </w:rPr>
        <w:t xml:space="preserve"> </w:t>
      </w:r>
      <w:r w:rsidR="00715EE2">
        <w:rPr>
          <w:rFonts w:ascii="Arial" w:hAnsi="Arial" w:cs="Arial"/>
        </w:rPr>
        <w:t xml:space="preserve"> </w:t>
      </w:r>
      <w:r w:rsidR="00B16A9A" w:rsidRPr="00AE2643">
        <w:rPr>
          <w:rFonts w:ascii="Arial" w:hAnsi="Arial" w:cs="Arial"/>
        </w:rPr>
        <w:t>These are similar proportions to the figures for 20</w:t>
      </w:r>
      <w:r w:rsidR="00657EAC" w:rsidRPr="00AE2643">
        <w:rPr>
          <w:rFonts w:ascii="Arial" w:hAnsi="Arial" w:cs="Arial"/>
        </w:rPr>
        <w:t>19</w:t>
      </w:r>
      <w:r w:rsidR="00666E4F">
        <w:rPr>
          <w:rFonts w:ascii="Arial" w:hAnsi="Arial" w:cs="Arial"/>
        </w:rPr>
        <w:t>/20</w:t>
      </w:r>
      <w:r w:rsidR="00B16A9A" w:rsidRPr="00AE2643">
        <w:rPr>
          <w:rFonts w:ascii="Arial" w:hAnsi="Arial" w:cs="Arial"/>
        </w:rPr>
        <w:t>.</w:t>
      </w:r>
    </w:p>
    <w:p w14:paraId="35F1FCC4" w14:textId="77777777" w:rsidR="00342500" w:rsidRPr="004426CE" w:rsidRDefault="00DE5A4F" w:rsidP="004B1B3E">
      <w:pPr>
        <w:jc w:val="both"/>
        <w:rPr>
          <w:rFonts w:ascii="Arial" w:hAnsi="Arial" w:cs="Arial"/>
        </w:rPr>
      </w:pPr>
      <w:r>
        <w:rPr>
          <w:noProof/>
          <w:lang w:val="en-US" w:eastAsia="en-US"/>
        </w:rPr>
        <w:lastRenderedPageBreak/>
        <w:drawing>
          <wp:inline distT="0" distB="0" distL="0" distR="0" wp14:anchorId="7FA7EC1F" wp14:editId="681A692F">
            <wp:extent cx="6038850" cy="2644775"/>
            <wp:effectExtent l="0" t="0" r="0" b="3175"/>
            <wp:docPr id="28" name="Chart 28">
              <a:extLst xmlns:a="http://schemas.openxmlformats.org/drawingml/2006/main">
                <a:ext uri="{FF2B5EF4-FFF2-40B4-BE49-F238E27FC236}">
                  <a16:creationId xmlns:a16="http://schemas.microsoft.com/office/drawing/2014/main" id="{D468268D-F345-4921-AE3F-FA764D4162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F7AAB58" w14:textId="77777777" w:rsidR="00353CD3" w:rsidRPr="004426CE" w:rsidRDefault="00DE5A4F" w:rsidP="004B1B3E">
      <w:pPr>
        <w:spacing w:after="0" w:line="240" w:lineRule="auto"/>
        <w:jc w:val="both"/>
        <w:rPr>
          <w:rFonts w:ascii="Arial" w:hAnsi="Arial" w:cs="Arial"/>
        </w:rPr>
      </w:pPr>
      <w:r w:rsidRPr="004426CE">
        <w:rPr>
          <w:rFonts w:ascii="Arial" w:hAnsi="Arial" w:cs="Arial"/>
        </w:rPr>
        <w:t xml:space="preserve">A total of </w:t>
      </w:r>
      <w:r w:rsidR="00A15F21">
        <w:rPr>
          <w:rFonts w:ascii="Arial" w:hAnsi="Arial" w:cs="Arial"/>
        </w:rPr>
        <w:t>24</w:t>
      </w:r>
      <w:r w:rsidR="00502761">
        <w:rPr>
          <w:rFonts w:ascii="Arial" w:hAnsi="Arial" w:cs="Arial"/>
        </w:rPr>
        <w:t>3</w:t>
      </w:r>
      <w:r w:rsidR="000A49AC">
        <w:rPr>
          <w:rFonts w:ascii="Arial" w:hAnsi="Arial" w:cs="Arial"/>
        </w:rPr>
        <w:t xml:space="preserve"> </w:t>
      </w:r>
      <w:r w:rsidRPr="004426CE">
        <w:rPr>
          <w:rFonts w:ascii="Arial" w:hAnsi="Arial" w:cs="Arial"/>
        </w:rPr>
        <w:t>internal</w:t>
      </w:r>
      <w:r w:rsidR="007356A0" w:rsidRPr="004426CE">
        <w:rPr>
          <w:rFonts w:ascii="Arial" w:hAnsi="Arial" w:cs="Arial"/>
        </w:rPr>
        <w:t xml:space="preserve"> complaint</w:t>
      </w:r>
      <w:r w:rsidRPr="004426CE">
        <w:rPr>
          <w:rFonts w:ascii="Arial" w:hAnsi="Arial" w:cs="Arial"/>
        </w:rPr>
        <w:t xml:space="preserve"> </w:t>
      </w:r>
      <w:r w:rsidR="007472A7">
        <w:rPr>
          <w:rFonts w:ascii="Arial" w:hAnsi="Arial" w:cs="Arial"/>
        </w:rPr>
        <w:t xml:space="preserve">investigations were undertaken.  </w:t>
      </w:r>
      <w:r w:rsidRPr="004426CE">
        <w:rPr>
          <w:rFonts w:ascii="Arial" w:hAnsi="Arial" w:cs="Arial"/>
        </w:rPr>
        <w:t>T</w:t>
      </w:r>
      <w:r w:rsidR="00E731F9" w:rsidRPr="004426CE">
        <w:rPr>
          <w:rFonts w:ascii="Arial" w:hAnsi="Arial" w:cs="Arial"/>
        </w:rPr>
        <w:t xml:space="preserve">he breakdown </w:t>
      </w:r>
      <w:r w:rsidRPr="004426CE">
        <w:rPr>
          <w:rFonts w:ascii="Arial" w:hAnsi="Arial" w:cs="Arial"/>
        </w:rPr>
        <w:t xml:space="preserve">of these </w:t>
      </w:r>
      <w:r w:rsidR="00E731F9" w:rsidRPr="004426CE">
        <w:rPr>
          <w:rFonts w:ascii="Arial" w:hAnsi="Arial" w:cs="Arial"/>
        </w:rPr>
        <w:t xml:space="preserve">was </w:t>
      </w:r>
      <w:r w:rsidR="00A3594C">
        <w:rPr>
          <w:rFonts w:ascii="Arial" w:hAnsi="Arial" w:cs="Arial"/>
        </w:rPr>
        <w:t>57</w:t>
      </w:r>
      <w:r w:rsidR="00E731F9" w:rsidRPr="004426CE">
        <w:rPr>
          <w:rFonts w:ascii="Arial" w:hAnsi="Arial" w:cs="Arial"/>
        </w:rPr>
        <w:t>%</w:t>
      </w:r>
      <w:r w:rsidR="00FC71E9">
        <w:rPr>
          <w:rFonts w:ascii="Arial" w:hAnsi="Arial" w:cs="Arial"/>
        </w:rPr>
        <w:t xml:space="preserve"> </w:t>
      </w:r>
      <w:r w:rsidR="005C2907" w:rsidRPr="004426CE">
        <w:rPr>
          <w:rFonts w:ascii="Arial" w:hAnsi="Arial" w:cs="Arial"/>
        </w:rPr>
        <w:t>upheld</w:t>
      </w:r>
      <w:r w:rsidR="00A15F21">
        <w:rPr>
          <w:rFonts w:ascii="Arial" w:hAnsi="Arial" w:cs="Arial"/>
        </w:rPr>
        <w:t>/partly upheld</w:t>
      </w:r>
      <w:r w:rsidR="00DA04E8" w:rsidRPr="004426CE">
        <w:rPr>
          <w:rFonts w:ascii="Arial" w:hAnsi="Arial" w:cs="Arial"/>
        </w:rPr>
        <w:t xml:space="preserve"> (</w:t>
      </w:r>
      <w:r w:rsidR="00A15F21">
        <w:rPr>
          <w:rFonts w:ascii="Arial" w:hAnsi="Arial" w:cs="Arial"/>
        </w:rPr>
        <w:t>139</w:t>
      </w:r>
      <w:r w:rsidR="00DA04E8" w:rsidRPr="004426CE">
        <w:rPr>
          <w:rFonts w:ascii="Arial" w:hAnsi="Arial" w:cs="Arial"/>
        </w:rPr>
        <w:t>)</w:t>
      </w:r>
      <w:r w:rsidR="00A3594C">
        <w:rPr>
          <w:rFonts w:ascii="Arial" w:hAnsi="Arial" w:cs="Arial"/>
        </w:rPr>
        <w:t>, 11% withdrawn/early resolution/signposted (26)</w:t>
      </w:r>
      <w:r w:rsidR="005C2907" w:rsidRPr="004426CE">
        <w:rPr>
          <w:rFonts w:ascii="Arial" w:hAnsi="Arial" w:cs="Arial"/>
        </w:rPr>
        <w:t xml:space="preserve"> </w:t>
      </w:r>
      <w:r w:rsidR="00E731F9" w:rsidRPr="004426CE">
        <w:rPr>
          <w:rFonts w:ascii="Arial" w:hAnsi="Arial" w:cs="Arial"/>
        </w:rPr>
        <w:t xml:space="preserve">and </w:t>
      </w:r>
      <w:r w:rsidR="00A3594C">
        <w:rPr>
          <w:rFonts w:ascii="Arial" w:hAnsi="Arial" w:cs="Arial"/>
        </w:rPr>
        <w:t>32</w:t>
      </w:r>
      <w:r w:rsidR="00E731F9" w:rsidRPr="004426CE">
        <w:rPr>
          <w:rFonts w:ascii="Arial" w:hAnsi="Arial" w:cs="Arial"/>
        </w:rPr>
        <w:t xml:space="preserve">% </w:t>
      </w:r>
      <w:r w:rsidR="000F382F" w:rsidRPr="004426CE">
        <w:rPr>
          <w:rFonts w:ascii="Arial" w:hAnsi="Arial" w:cs="Arial"/>
        </w:rPr>
        <w:t>not upheld</w:t>
      </w:r>
      <w:r w:rsidR="00DA04E8" w:rsidRPr="004426CE">
        <w:rPr>
          <w:rFonts w:ascii="Arial" w:hAnsi="Arial" w:cs="Arial"/>
        </w:rPr>
        <w:t xml:space="preserve"> (</w:t>
      </w:r>
      <w:r w:rsidR="00A15F21">
        <w:rPr>
          <w:rFonts w:ascii="Arial" w:hAnsi="Arial" w:cs="Arial"/>
        </w:rPr>
        <w:t>78</w:t>
      </w:r>
      <w:r w:rsidR="00DA04E8" w:rsidRPr="004426CE">
        <w:rPr>
          <w:rFonts w:ascii="Arial" w:hAnsi="Arial" w:cs="Arial"/>
        </w:rPr>
        <w:t>)</w:t>
      </w:r>
      <w:r w:rsidR="00285575">
        <w:rPr>
          <w:rFonts w:ascii="Arial" w:hAnsi="Arial" w:cs="Arial"/>
        </w:rPr>
        <w:t xml:space="preserve">.  </w:t>
      </w:r>
      <w:r w:rsidR="00A3594C">
        <w:rPr>
          <w:rFonts w:ascii="Arial" w:hAnsi="Arial" w:cs="Arial"/>
        </w:rPr>
        <w:t>So, the</w:t>
      </w:r>
      <w:r w:rsidR="00B16A9A">
        <w:rPr>
          <w:rFonts w:ascii="Arial" w:hAnsi="Arial" w:cs="Arial"/>
        </w:rPr>
        <w:t xml:space="preserve"> upheld and partly upheld figures </w:t>
      </w:r>
      <w:r w:rsidR="00A3594C">
        <w:rPr>
          <w:rFonts w:ascii="Arial" w:hAnsi="Arial" w:cs="Arial"/>
        </w:rPr>
        <w:t>show that in 57%</w:t>
      </w:r>
      <w:r w:rsidR="00061EEE">
        <w:rPr>
          <w:rFonts w:ascii="Arial" w:hAnsi="Arial" w:cs="Arial"/>
        </w:rPr>
        <w:t xml:space="preserve"> </w:t>
      </w:r>
      <w:r w:rsidR="00A3594C">
        <w:rPr>
          <w:rFonts w:ascii="Arial" w:hAnsi="Arial" w:cs="Arial"/>
        </w:rPr>
        <w:t>of</w:t>
      </w:r>
      <w:r w:rsidR="001E6651" w:rsidRPr="004426CE">
        <w:rPr>
          <w:rFonts w:ascii="Arial" w:hAnsi="Arial" w:cs="Arial"/>
        </w:rPr>
        <w:t xml:space="preserve"> all cases, </w:t>
      </w:r>
      <w:r w:rsidR="007356A0" w:rsidRPr="004426CE">
        <w:rPr>
          <w:rFonts w:ascii="Arial" w:hAnsi="Arial" w:cs="Arial"/>
        </w:rPr>
        <w:t xml:space="preserve">when an investigation is undertaken, </w:t>
      </w:r>
      <w:r w:rsidR="001E6651" w:rsidRPr="004426CE">
        <w:rPr>
          <w:rFonts w:ascii="Arial" w:hAnsi="Arial" w:cs="Arial"/>
        </w:rPr>
        <w:t xml:space="preserve">an aspect </w:t>
      </w:r>
      <w:r w:rsidR="000F382F" w:rsidRPr="004426CE">
        <w:rPr>
          <w:rFonts w:ascii="Arial" w:hAnsi="Arial" w:cs="Arial"/>
        </w:rPr>
        <w:t xml:space="preserve">is </w:t>
      </w:r>
      <w:r w:rsidR="001E6651" w:rsidRPr="004426CE">
        <w:rPr>
          <w:rFonts w:ascii="Arial" w:hAnsi="Arial" w:cs="Arial"/>
        </w:rPr>
        <w:t xml:space="preserve">found to be </w:t>
      </w:r>
      <w:r w:rsidR="000F382F" w:rsidRPr="004426CE">
        <w:rPr>
          <w:rFonts w:ascii="Arial" w:hAnsi="Arial" w:cs="Arial"/>
        </w:rPr>
        <w:t xml:space="preserve">justified. </w:t>
      </w:r>
      <w:r w:rsidR="00EE36B2">
        <w:rPr>
          <w:rFonts w:ascii="Arial" w:hAnsi="Arial" w:cs="Arial"/>
        </w:rPr>
        <w:t>In 2019/20 this figure was 60%</w:t>
      </w:r>
      <w:r w:rsidR="00AD470D">
        <w:rPr>
          <w:rFonts w:ascii="Arial" w:hAnsi="Arial" w:cs="Arial"/>
        </w:rPr>
        <w:t>.</w:t>
      </w:r>
    </w:p>
    <w:p w14:paraId="400C1507" w14:textId="77777777" w:rsidR="00654753" w:rsidRPr="004426CE" w:rsidRDefault="00654753" w:rsidP="004B1B3E">
      <w:pPr>
        <w:spacing w:after="0" w:line="276" w:lineRule="auto"/>
        <w:jc w:val="both"/>
        <w:rPr>
          <w:rFonts w:ascii="Arial" w:hAnsi="Arial" w:cs="Arial"/>
        </w:rPr>
      </w:pPr>
    </w:p>
    <w:p w14:paraId="2A8F8104" w14:textId="77777777" w:rsidR="001D3D06" w:rsidRPr="00AE0B1A" w:rsidRDefault="00DE5A4F" w:rsidP="004B1B3E">
      <w:pPr>
        <w:spacing w:line="276" w:lineRule="auto"/>
        <w:jc w:val="both"/>
        <w:rPr>
          <w:rFonts w:ascii="Arial" w:hAnsi="Arial" w:cs="Arial"/>
        </w:rPr>
      </w:pPr>
      <w:r>
        <w:rPr>
          <w:rFonts w:ascii="Arial" w:hAnsi="Arial" w:cs="Arial"/>
        </w:rPr>
        <w:t>70</w:t>
      </w:r>
      <w:r w:rsidR="00DF48F3">
        <w:rPr>
          <w:rFonts w:ascii="Arial" w:hAnsi="Arial" w:cs="Arial"/>
        </w:rPr>
        <w:t xml:space="preserve"> </w:t>
      </w:r>
      <w:r w:rsidR="00506A83">
        <w:rPr>
          <w:rFonts w:ascii="Arial" w:hAnsi="Arial" w:cs="Arial"/>
        </w:rPr>
        <w:t>complaints exceeded</w:t>
      </w:r>
      <w:r w:rsidRPr="00AE0B1A">
        <w:rPr>
          <w:rFonts w:ascii="Arial" w:hAnsi="Arial" w:cs="Arial"/>
        </w:rPr>
        <w:t xml:space="preserve"> the statutory timescale</w:t>
      </w:r>
      <w:r w:rsidR="00506A83">
        <w:rPr>
          <w:rFonts w:ascii="Arial" w:hAnsi="Arial" w:cs="Arial"/>
        </w:rPr>
        <w:t>s of 6 months (</w:t>
      </w:r>
      <w:r w:rsidR="00AC3131">
        <w:rPr>
          <w:rFonts w:ascii="Arial" w:hAnsi="Arial" w:cs="Arial"/>
        </w:rPr>
        <w:t>29</w:t>
      </w:r>
      <w:r w:rsidR="00AA7810">
        <w:rPr>
          <w:rFonts w:ascii="Arial" w:hAnsi="Arial" w:cs="Arial"/>
        </w:rPr>
        <w:t>%)</w:t>
      </w:r>
      <w:r w:rsidR="00506A83">
        <w:rPr>
          <w:rFonts w:ascii="Arial" w:hAnsi="Arial" w:cs="Arial"/>
        </w:rPr>
        <w:t xml:space="preserve">.  </w:t>
      </w:r>
      <w:r w:rsidRPr="00AE0B1A">
        <w:rPr>
          <w:rFonts w:ascii="Arial" w:hAnsi="Arial" w:cs="Arial"/>
        </w:rPr>
        <w:t>The main reason for this</w:t>
      </w:r>
      <w:r>
        <w:rPr>
          <w:rFonts w:ascii="Arial" w:hAnsi="Arial" w:cs="Arial"/>
        </w:rPr>
        <w:t xml:space="preserve"> increase, identified by a recent staff survey, </w:t>
      </w:r>
      <w:r w:rsidRPr="00AE0B1A">
        <w:rPr>
          <w:rFonts w:ascii="Arial" w:hAnsi="Arial" w:cs="Arial"/>
        </w:rPr>
        <w:t>is social work staff capacity</w:t>
      </w:r>
      <w:r>
        <w:rPr>
          <w:rFonts w:ascii="Arial" w:hAnsi="Arial" w:cs="Arial"/>
        </w:rPr>
        <w:t xml:space="preserve"> and the 3 months pause in complaints because of the pandemic, early in the financial year</w:t>
      </w:r>
      <w:r w:rsidRPr="00AE0B1A">
        <w:rPr>
          <w:rFonts w:ascii="Arial" w:hAnsi="Arial" w:cs="Arial"/>
        </w:rPr>
        <w:t>.</w:t>
      </w:r>
    </w:p>
    <w:p w14:paraId="5E553744" w14:textId="77777777" w:rsidR="00760458" w:rsidRPr="004426CE" w:rsidRDefault="00760458" w:rsidP="004B1B3E">
      <w:pPr>
        <w:spacing w:after="0" w:line="240" w:lineRule="auto"/>
        <w:jc w:val="both"/>
        <w:rPr>
          <w:rFonts w:ascii="Arial" w:hAnsi="Arial" w:cs="Arial"/>
        </w:rPr>
      </w:pPr>
    </w:p>
    <w:p w14:paraId="06360A1E" w14:textId="77777777" w:rsidR="00B175D9" w:rsidRPr="004426CE" w:rsidRDefault="00DE5A4F" w:rsidP="004B1B3E">
      <w:pPr>
        <w:spacing w:line="276" w:lineRule="auto"/>
        <w:jc w:val="both"/>
        <w:rPr>
          <w:rFonts w:ascii="Arial" w:hAnsi="Arial" w:cs="Arial"/>
        </w:rPr>
      </w:pPr>
      <w:r w:rsidRPr="001B52C8">
        <w:rPr>
          <w:rFonts w:ascii="Arial" w:hAnsi="Arial" w:cs="Arial"/>
          <w:b/>
          <w:bCs/>
        </w:rPr>
        <w:t>2.3 What do people complain about?</w:t>
      </w:r>
    </w:p>
    <w:p w14:paraId="622ECF47" w14:textId="77777777" w:rsidR="00AE01FD" w:rsidRDefault="00DE5A4F" w:rsidP="004B1B3E">
      <w:pPr>
        <w:pStyle w:val="Default"/>
        <w:spacing w:line="276" w:lineRule="auto"/>
        <w:jc w:val="both"/>
        <w:rPr>
          <w:rFonts w:ascii="Arial" w:hAnsi="Arial" w:cs="Arial"/>
          <w:color w:val="auto"/>
          <w:sz w:val="22"/>
          <w:szCs w:val="22"/>
        </w:rPr>
      </w:pPr>
      <w:r w:rsidRPr="004426CE">
        <w:rPr>
          <w:rFonts w:ascii="Arial" w:hAnsi="Arial" w:cs="Arial"/>
          <w:color w:val="auto"/>
          <w:sz w:val="22"/>
          <w:szCs w:val="22"/>
        </w:rPr>
        <w:t xml:space="preserve">Graph </w:t>
      </w:r>
      <w:r w:rsidR="00D363DB" w:rsidRPr="004426CE">
        <w:rPr>
          <w:rFonts w:ascii="Arial" w:hAnsi="Arial" w:cs="Arial"/>
          <w:color w:val="auto"/>
          <w:sz w:val="22"/>
          <w:szCs w:val="22"/>
        </w:rPr>
        <w:t>7</w:t>
      </w:r>
      <w:r w:rsidR="00655CF2" w:rsidRPr="004426CE">
        <w:rPr>
          <w:rFonts w:ascii="Arial" w:hAnsi="Arial" w:cs="Arial"/>
          <w:color w:val="auto"/>
          <w:sz w:val="22"/>
          <w:szCs w:val="22"/>
        </w:rPr>
        <w:t xml:space="preserve"> shows c</w:t>
      </w:r>
      <w:r w:rsidR="006205DD" w:rsidRPr="004426CE">
        <w:rPr>
          <w:rFonts w:ascii="Arial" w:hAnsi="Arial" w:cs="Arial"/>
          <w:color w:val="auto"/>
          <w:sz w:val="22"/>
          <w:szCs w:val="22"/>
        </w:rPr>
        <w:t>omplaints by service t</w:t>
      </w:r>
      <w:r w:rsidR="00B37B25" w:rsidRPr="004426CE">
        <w:rPr>
          <w:rFonts w:ascii="Arial" w:hAnsi="Arial" w:cs="Arial"/>
          <w:color w:val="auto"/>
          <w:sz w:val="22"/>
          <w:szCs w:val="22"/>
        </w:rPr>
        <w:t>y</w:t>
      </w:r>
      <w:r w:rsidR="00D95101" w:rsidRPr="004426CE">
        <w:rPr>
          <w:rFonts w:ascii="Arial" w:hAnsi="Arial" w:cs="Arial"/>
          <w:color w:val="auto"/>
          <w:sz w:val="22"/>
          <w:szCs w:val="22"/>
        </w:rPr>
        <w:t>pe</w:t>
      </w:r>
      <w:r w:rsidR="00B37B25" w:rsidRPr="004426CE">
        <w:rPr>
          <w:rFonts w:ascii="Arial" w:hAnsi="Arial" w:cs="Arial"/>
          <w:color w:val="auto"/>
          <w:sz w:val="22"/>
          <w:szCs w:val="22"/>
        </w:rPr>
        <w:t xml:space="preserve"> for the last </w:t>
      </w:r>
      <w:r w:rsidR="00E75B16" w:rsidRPr="004426CE">
        <w:rPr>
          <w:rFonts w:ascii="Arial" w:hAnsi="Arial" w:cs="Arial"/>
          <w:color w:val="auto"/>
          <w:sz w:val="22"/>
          <w:szCs w:val="22"/>
        </w:rPr>
        <w:t>2</w:t>
      </w:r>
      <w:r w:rsidR="00B37B25" w:rsidRPr="004426CE">
        <w:rPr>
          <w:rFonts w:ascii="Arial" w:hAnsi="Arial" w:cs="Arial"/>
          <w:color w:val="auto"/>
          <w:sz w:val="22"/>
          <w:szCs w:val="22"/>
        </w:rPr>
        <w:t xml:space="preserve"> financial years</w:t>
      </w:r>
      <w:r w:rsidR="006205DD" w:rsidRPr="004426CE">
        <w:rPr>
          <w:rFonts w:ascii="Arial" w:hAnsi="Arial" w:cs="Arial"/>
          <w:color w:val="auto"/>
          <w:sz w:val="22"/>
          <w:szCs w:val="22"/>
        </w:rPr>
        <w:t>.</w:t>
      </w:r>
      <w:r w:rsidR="00D95101" w:rsidRPr="004426CE">
        <w:rPr>
          <w:rFonts w:ascii="Arial" w:hAnsi="Arial" w:cs="Arial"/>
          <w:color w:val="auto"/>
          <w:sz w:val="22"/>
          <w:szCs w:val="22"/>
        </w:rPr>
        <w:t xml:space="preserve"> </w:t>
      </w:r>
    </w:p>
    <w:p w14:paraId="38D2C157" w14:textId="77777777" w:rsidR="000A49AC" w:rsidRPr="004426CE" w:rsidRDefault="000A49AC" w:rsidP="004B1B3E">
      <w:pPr>
        <w:pStyle w:val="Default"/>
        <w:spacing w:line="276" w:lineRule="auto"/>
        <w:jc w:val="both"/>
        <w:rPr>
          <w:rFonts w:ascii="Arial" w:hAnsi="Arial" w:cs="Arial"/>
          <w:color w:val="auto"/>
          <w:sz w:val="22"/>
          <w:szCs w:val="22"/>
        </w:rPr>
      </w:pPr>
    </w:p>
    <w:p w14:paraId="08500BB0" w14:textId="77777777" w:rsidR="00760458" w:rsidRPr="004426CE" w:rsidRDefault="00DE5A4F" w:rsidP="004B1B3E">
      <w:pPr>
        <w:pStyle w:val="Default"/>
        <w:jc w:val="both"/>
        <w:rPr>
          <w:rFonts w:ascii="Arial" w:hAnsi="Arial" w:cs="Arial"/>
          <w:color w:val="auto"/>
          <w:sz w:val="22"/>
          <w:szCs w:val="22"/>
        </w:rPr>
      </w:pPr>
      <w:r>
        <w:rPr>
          <w:noProof/>
        </w:rPr>
        <w:drawing>
          <wp:inline distT="0" distB="0" distL="0" distR="0" wp14:anchorId="58420DA9" wp14:editId="7912E136">
            <wp:extent cx="6332561" cy="3370997"/>
            <wp:effectExtent l="0" t="0" r="0" b="0"/>
            <wp:docPr id="19" name="Chart 19">
              <a:extLst xmlns:a="http://schemas.openxmlformats.org/drawingml/2006/main">
                <a:ext uri="{FF2B5EF4-FFF2-40B4-BE49-F238E27FC236}">
                  <a16:creationId xmlns:a16="http://schemas.microsoft.com/office/drawing/2014/main" id="{1E42A61E-6627-4742-9961-FF476F9198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1DD13B1" w14:textId="77777777" w:rsidR="000A49AC" w:rsidRDefault="000A49AC" w:rsidP="004B1B3E">
      <w:pPr>
        <w:jc w:val="both"/>
        <w:rPr>
          <w:rFonts w:ascii="Arial" w:hAnsi="Arial" w:cs="Arial"/>
        </w:rPr>
      </w:pPr>
    </w:p>
    <w:p w14:paraId="19491BFC" w14:textId="77777777" w:rsidR="008A7BDF" w:rsidRPr="005C0990" w:rsidRDefault="00DE5A4F" w:rsidP="004B1B3E">
      <w:pPr>
        <w:jc w:val="both"/>
        <w:rPr>
          <w:rFonts w:ascii="Arial" w:hAnsi="Arial" w:cs="Arial"/>
          <w:color w:val="000000"/>
        </w:rPr>
      </w:pPr>
      <w:r>
        <w:rPr>
          <w:rFonts w:ascii="Arial" w:hAnsi="Arial" w:cs="Arial"/>
        </w:rPr>
        <w:lastRenderedPageBreak/>
        <w:t>For 2019/20, the most frequent subject of complaint was Support Planning (153) which received 29% of the total number of complaints.</w:t>
      </w:r>
      <w:r w:rsidR="00E039FD">
        <w:rPr>
          <w:rFonts w:ascii="Arial" w:hAnsi="Arial" w:cs="Arial"/>
        </w:rPr>
        <w:t xml:space="preserve">  For </w:t>
      </w:r>
      <w:r>
        <w:rPr>
          <w:rFonts w:ascii="Arial" w:hAnsi="Arial" w:cs="Arial"/>
        </w:rPr>
        <w:t>2020/21, thi</w:t>
      </w:r>
      <w:r w:rsidR="008F58B7">
        <w:rPr>
          <w:rFonts w:ascii="Arial" w:hAnsi="Arial" w:cs="Arial"/>
        </w:rPr>
        <w:t>s</w:t>
      </w:r>
      <w:r>
        <w:rPr>
          <w:rFonts w:ascii="Arial" w:hAnsi="Arial" w:cs="Arial"/>
        </w:rPr>
        <w:t xml:space="preserve"> dropped</w:t>
      </w:r>
      <w:r w:rsidR="00E039FD">
        <w:rPr>
          <w:rFonts w:ascii="Arial" w:hAnsi="Arial" w:cs="Arial"/>
        </w:rPr>
        <w:t xml:space="preserve"> to </w:t>
      </w:r>
      <w:r w:rsidR="002A5C5C">
        <w:rPr>
          <w:rFonts w:ascii="Arial" w:hAnsi="Arial" w:cs="Arial"/>
        </w:rPr>
        <w:t>100</w:t>
      </w:r>
      <w:r w:rsidR="00436E72">
        <w:rPr>
          <w:rFonts w:ascii="Arial" w:hAnsi="Arial" w:cs="Arial"/>
        </w:rPr>
        <w:t>,</w:t>
      </w:r>
      <w:r>
        <w:rPr>
          <w:rFonts w:ascii="Arial" w:hAnsi="Arial" w:cs="Arial"/>
        </w:rPr>
        <w:t xml:space="preserve"> which is </w:t>
      </w:r>
      <w:r w:rsidR="005C0990">
        <w:rPr>
          <w:rFonts w:ascii="Arial" w:hAnsi="Arial" w:cs="Arial"/>
        </w:rPr>
        <w:t>2</w:t>
      </w:r>
      <w:r w:rsidR="002A5C5C">
        <w:rPr>
          <w:rFonts w:ascii="Arial" w:hAnsi="Arial" w:cs="Arial"/>
        </w:rPr>
        <w:t>4</w:t>
      </w:r>
      <w:r>
        <w:rPr>
          <w:rFonts w:ascii="Arial" w:hAnsi="Arial" w:cs="Arial"/>
        </w:rPr>
        <w:t>% of the total number of complaints.</w:t>
      </w:r>
      <w:r w:rsidR="00473B59">
        <w:rPr>
          <w:rFonts w:ascii="Arial" w:hAnsi="Arial" w:cs="Arial"/>
        </w:rPr>
        <w:t xml:space="preserve">  </w:t>
      </w:r>
      <w:r w:rsidR="00594760">
        <w:rPr>
          <w:rFonts w:ascii="Arial" w:hAnsi="Arial" w:cs="Arial"/>
        </w:rPr>
        <w:t>The reason for this is probably d</w:t>
      </w:r>
      <w:r w:rsidR="00473B59">
        <w:rPr>
          <w:rFonts w:ascii="Arial" w:hAnsi="Arial" w:cs="Arial"/>
          <w:color w:val="000000"/>
        </w:rPr>
        <w:t xml:space="preserve">ue to </w:t>
      </w:r>
      <w:r w:rsidR="00C64EFA">
        <w:rPr>
          <w:rFonts w:ascii="Arial" w:hAnsi="Arial" w:cs="Arial"/>
          <w:color w:val="000000"/>
        </w:rPr>
        <w:t xml:space="preserve">less </w:t>
      </w:r>
      <w:r w:rsidR="00256C58">
        <w:rPr>
          <w:rFonts w:ascii="Arial" w:hAnsi="Arial" w:cs="Arial"/>
          <w:color w:val="000000"/>
        </w:rPr>
        <w:t xml:space="preserve">support planning </w:t>
      </w:r>
      <w:r w:rsidR="00C64EFA">
        <w:rPr>
          <w:rFonts w:ascii="Arial" w:hAnsi="Arial" w:cs="Arial"/>
          <w:color w:val="000000"/>
        </w:rPr>
        <w:t xml:space="preserve">activity </w:t>
      </w:r>
      <w:r w:rsidR="001D0381">
        <w:rPr>
          <w:rFonts w:ascii="Arial" w:hAnsi="Arial" w:cs="Arial"/>
          <w:color w:val="000000"/>
        </w:rPr>
        <w:t xml:space="preserve">as a direct result </w:t>
      </w:r>
      <w:r w:rsidR="00256C58">
        <w:rPr>
          <w:rFonts w:ascii="Arial" w:hAnsi="Arial" w:cs="Arial"/>
          <w:color w:val="000000"/>
        </w:rPr>
        <w:t xml:space="preserve">of </w:t>
      </w:r>
      <w:r w:rsidR="00C715B8">
        <w:rPr>
          <w:rFonts w:ascii="Arial" w:hAnsi="Arial" w:cs="Arial"/>
          <w:color w:val="000000"/>
        </w:rPr>
        <w:t>the first</w:t>
      </w:r>
      <w:r w:rsidR="00473B59">
        <w:rPr>
          <w:rFonts w:ascii="Arial" w:hAnsi="Arial" w:cs="Arial"/>
          <w:color w:val="000000"/>
        </w:rPr>
        <w:t xml:space="preserve"> lockdown</w:t>
      </w:r>
      <w:r w:rsidR="001D0381">
        <w:rPr>
          <w:rFonts w:ascii="Arial" w:hAnsi="Arial" w:cs="Arial"/>
          <w:color w:val="000000"/>
        </w:rPr>
        <w:t xml:space="preserve">, when many older people did not wish to enter residential care or receive homecare services. </w:t>
      </w:r>
      <w:r w:rsidR="00473B59">
        <w:rPr>
          <w:rFonts w:ascii="Arial" w:hAnsi="Arial" w:cs="Arial"/>
          <w:color w:val="000000"/>
        </w:rPr>
        <w:t xml:space="preserve"> Also, </w:t>
      </w:r>
      <w:r w:rsidR="001D0381">
        <w:rPr>
          <w:rFonts w:ascii="Arial" w:hAnsi="Arial" w:cs="Arial"/>
          <w:color w:val="000000"/>
        </w:rPr>
        <w:t xml:space="preserve">the current </w:t>
      </w:r>
      <w:r w:rsidR="00473B59">
        <w:rPr>
          <w:rFonts w:ascii="Arial" w:hAnsi="Arial" w:cs="Arial"/>
          <w:color w:val="000000"/>
        </w:rPr>
        <w:t>academy training for new social workers,</w:t>
      </w:r>
      <w:r w:rsidR="001D0381">
        <w:rPr>
          <w:rFonts w:ascii="Arial" w:hAnsi="Arial" w:cs="Arial"/>
          <w:color w:val="000000"/>
        </w:rPr>
        <w:t xml:space="preserve"> and complaints tr</w:t>
      </w:r>
      <w:r w:rsidR="00AE484E">
        <w:rPr>
          <w:rFonts w:ascii="Arial" w:hAnsi="Arial" w:cs="Arial"/>
          <w:color w:val="000000"/>
        </w:rPr>
        <w:t xml:space="preserve">aining emphasises the </w:t>
      </w:r>
      <w:r w:rsidR="00473B59">
        <w:rPr>
          <w:rFonts w:ascii="Arial" w:hAnsi="Arial" w:cs="Arial"/>
          <w:color w:val="000000"/>
        </w:rPr>
        <w:t>importance of social workers tak</w:t>
      </w:r>
      <w:r w:rsidR="00060D9F">
        <w:rPr>
          <w:rFonts w:ascii="Arial" w:hAnsi="Arial" w:cs="Arial"/>
          <w:color w:val="000000"/>
        </w:rPr>
        <w:t>ing</w:t>
      </w:r>
      <w:r w:rsidR="00473B59">
        <w:rPr>
          <w:rFonts w:ascii="Arial" w:hAnsi="Arial" w:cs="Arial"/>
          <w:color w:val="000000"/>
        </w:rPr>
        <w:t xml:space="preserve"> ownership and deal</w:t>
      </w:r>
      <w:r w:rsidR="00060D9F">
        <w:rPr>
          <w:rFonts w:ascii="Arial" w:hAnsi="Arial" w:cs="Arial"/>
          <w:color w:val="000000"/>
        </w:rPr>
        <w:t>ing</w:t>
      </w:r>
      <w:r w:rsidR="00473B59">
        <w:rPr>
          <w:rFonts w:ascii="Arial" w:hAnsi="Arial" w:cs="Arial"/>
          <w:color w:val="000000"/>
        </w:rPr>
        <w:t xml:space="preserve"> with issue</w:t>
      </w:r>
      <w:r w:rsidR="00317239">
        <w:rPr>
          <w:rFonts w:ascii="Arial" w:hAnsi="Arial" w:cs="Arial"/>
          <w:color w:val="000000"/>
        </w:rPr>
        <w:t>s immediately</w:t>
      </w:r>
      <w:r w:rsidR="00DA1971">
        <w:rPr>
          <w:rFonts w:ascii="Arial" w:hAnsi="Arial" w:cs="Arial"/>
          <w:color w:val="000000"/>
        </w:rPr>
        <w:t>, to stop complaints escalating.</w:t>
      </w:r>
      <w:r w:rsidR="00473B59">
        <w:rPr>
          <w:rFonts w:ascii="Arial" w:hAnsi="Arial" w:cs="Arial"/>
          <w:color w:val="000000"/>
        </w:rPr>
        <w:t xml:space="preserve"> </w:t>
      </w:r>
    </w:p>
    <w:p w14:paraId="24C34C3F" w14:textId="77777777" w:rsidR="009D17E4" w:rsidRDefault="00DE5A4F" w:rsidP="004B1B3E">
      <w:pPr>
        <w:pStyle w:val="Default"/>
        <w:jc w:val="both"/>
        <w:rPr>
          <w:rFonts w:ascii="Arial" w:hAnsi="Arial" w:cs="Arial"/>
          <w:b/>
          <w:bCs/>
          <w:color w:val="auto"/>
          <w:sz w:val="22"/>
          <w:szCs w:val="22"/>
        </w:rPr>
      </w:pPr>
      <w:r w:rsidRPr="00152D0F">
        <w:rPr>
          <w:rFonts w:ascii="Arial" w:hAnsi="Arial" w:cs="Arial"/>
          <w:b/>
          <w:bCs/>
          <w:sz w:val="22"/>
          <w:szCs w:val="22"/>
        </w:rPr>
        <w:t>2</w:t>
      </w:r>
      <w:r w:rsidRPr="00152D0F">
        <w:rPr>
          <w:rFonts w:ascii="Arial" w:hAnsi="Arial" w:cs="Arial"/>
          <w:b/>
          <w:bCs/>
          <w:color w:val="auto"/>
          <w:sz w:val="22"/>
          <w:szCs w:val="22"/>
        </w:rPr>
        <w:t>.4</w:t>
      </w:r>
      <w:r w:rsidRPr="000260CA">
        <w:rPr>
          <w:rFonts w:ascii="Arial" w:hAnsi="Arial" w:cs="Arial"/>
          <w:b/>
          <w:bCs/>
          <w:color w:val="auto"/>
          <w:sz w:val="22"/>
          <w:szCs w:val="22"/>
        </w:rPr>
        <w:t xml:space="preserve"> Learning for </w:t>
      </w:r>
      <w:r w:rsidR="003A58E7" w:rsidRPr="000260CA">
        <w:rPr>
          <w:rFonts w:ascii="Arial" w:hAnsi="Arial" w:cs="Arial"/>
          <w:b/>
          <w:bCs/>
          <w:color w:val="auto"/>
          <w:sz w:val="22"/>
          <w:szCs w:val="22"/>
        </w:rPr>
        <w:t>adult social care</w:t>
      </w:r>
    </w:p>
    <w:p w14:paraId="7350D21E" w14:textId="77777777" w:rsidR="00BE20E4" w:rsidRDefault="00BE20E4" w:rsidP="004B1B3E">
      <w:pPr>
        <w:pStyle w:val="Default"/>
        <w:jc w:val="both"/>
        <w:rPr>
          <w:rFonts w:ascii="Arial" w:hAnsi="Arial" w:cs="Arial"/>
          <w:b/>
          <w:bCs/>
          <w:color w:val="auto"/>
          <w:sz w:val="22"/>
          <w:szCs w:val="22"/>
        </w:rPr>
      </w:pPr>
    </w:p>
    <w:p w14:paraId="7E99C2CE" w14:textId="77777777" w:rsidR="00BE20E4" w:rsidRDefault="00DE5A4F" w:rsidP="004B1B3E">
      <w:pPr>
        <w:jc w:val="both"/>
        <w:rPr>
          <w:rFonts w:ascii="Arial" w:hAnsi="Arial" w:cs="Arial"/>
          <w:lang w:eastAsia="en-US"/>
        </w:rPr>
      </w:pPr>
      <w:r w:rsidRPr="004B1B3E">
        <w:rPr>
          <w:rFonts w:ascii="Arial" w:hAnsi="Arial" w:cs="Arial"/>
          <w:lang w:eastAsia="en-US"/>
        </w:rPr>
        <w:t xml:space="preserve">Although managers address complaints received with their staff, the learning is not always widely known and there is a risk that </w:t>
      </w:r>
      <w:r w:rsidR="004B1B3E">
        <w:rPr>
          <w:rFonts w:ascii="Arial" w:hAnsi="Arial" w:cs="Arial"/>
          <w:lang w:eastAsia="en-US"/>
        </w:rPr>
        <w:t xml:space="preserve">other </w:t>
      </w:r>
      <w:r w:rsidR="006E519D">
        <w:rPr>
          <w:rFonts w:ascii="Arial" w:hAnsi="Arial" w:cs="Arial"/>
          <w:lang w:eastAsia="en-US"/>
        </w:rPr>
        <w:t xml:space="preserve">mistakes with similar themes, </w:t>
      </w:r>
      <w:r w:rsidR="004B1B3E">
        <w:rPr>
          <w:rFonts w:ascii="Arial" w:hAnsi="Arial" w:cs="Arial"/>
          <w:lang w:eastAsia="en-US"/>
        </w:rPr>
        <w:t>continue to occur</w:t>
      </w:r>
      <w:r w:rsidRPr="004B1B3E">
        <w:rPr>
          <w:rFonts w:ascii="Arial" w:hAnsi="Arial" w:cs="Arial"/>
          <w:lang w:eastAsia="en-US"/>
        </w:rPr>
        <w:t>.</w:t>
      </w:r>
      <w:r w:rsidR="004B1B3E">
        <w:rPr>
          <w:rFonts w:ascii="Arial" w:hAnsi="Arial" w:cs="Arial"/>
          <w:lang w:eastAsia="en-US"/>
        </w:rPr>
        <w:t xml:space="preserve">  To remedy this</w:t>
      </w:r>
      <w:r w:rsidR="006E519D">
        <w:rPr>
          <w:rFonts w:ascii="Arial" w:hAnsi="Arial" w:cs="Arial"/>
          <w:lang w:eastAsia="en-US"/>
        </w:rPr>
        <w:t xml:space="preserve"> and give feedback from customers </w:t>
      </w:r>
      <w:r w:rsidR="006E519D" w:rsidRPr="004B1B3E">
        <w:rPr>
          <w:rFonts w:ascii="Arial" w:hAnsi="Arial" w:cs="Arial"/>
          <w:lang w:eastAsia="en-US"/>
        </w:rPr>
        <w:t>the priority that it deserves</w:t>
      </w:r>
      <w:r w:rsidR="006E519D">
        <w:rPr>
          <w:rFonts w:ascii="Arial" w:hAnsi="Arial" w:cs="Arial"/>
          <w:lang w:eastAsia="en-US"/>
        </w:rPr>
        <w:t xml:space="preserve">, </w:t>
      </w:r>
      <w:r w:rsidR="004B1B3E">
        <w:rPr>
          <w:rFonts w:ascii="Arial" w:hAnsi="Arial" w:cs="Arial"/>
          <w:lang w:eastAsia="en-US"/>
        </w:rPr>
        <w:t>a S</w:t>
      </w:r>
      <w:r w:rsidRPr="004B1B3E">
        <w:rPr>
          <w:rFonts w:ascii="Arial" w:hAnsi="Arial" w:cs="Arial"/>
          <w:lang w:eastAsia="en-US"/>
        </w:rPr>
        <w:t>hared Learning Panel</w:t>
      </w:r>
      <w:r w:rsidR="004B1B3E">
        <w:rPr>
          <w:rFonts w:ascii="Arial" w:hAnsi="Arial" w:cs="Arial"/>
          <w:lang w:eastAsia="en-US"/>
        </w:rPr>
        <w:t xml:space="preserve"> has recently been created, chaired by the Principal Social Worker in order to identify the the</w:t>
      </w:r>
      <w:r w:rsidR="006E519D">
        <w:rPr>
          <w:rFonts w:ascii="Arial" w:hAnsi="Arial" w:cs="Arial"/>
          <w:lang w:eastAsia="en-US"/>
        </w:rPr>
        <w:t xml:space="preserve">mes </w:t>
      </w:r>
      <w:r w:rsidR="004B1B3E">
        <w:rPr>
          <w:rFonts w:ascii="Arial" w:hAnsi="Arial" w:cs="Arial"/>
          <w:lang w:eastAsia="en-US"/>
        </w:rPr>
        <w:t>and root causes of complaints and to cascade learning across the council</w:t>
      </w:r>
      <w:r w:rsidR="006E519D">
        <w:rPr>
          <w:rFonts w:ascii="Arial" w:hAnsi="Arial" w:cs="Arial"/>
          <w:lang w:eastAsia="en-US"/>
        </w:rPr>
        <w:t xml:space="preserve">.  </w:t>
      </w:r>
      <w:r w:rsidR="004B1B3E">
        <w:rPr>
          <w:rFonts w:ascii="Arial" w:hAnsi="Arial" w:cs="Arial"/>
          <w:lang w:eastAsia="en-US"/>
        </w:rPr>
        <w:t xml:space="preserve"> </w:t>
      </w:r>
    </w:p>
    <w:p w14:paraId="6BD3470E" w14:textId="77777777" w:rsidR="004B1B3E" w:rsidRPr="004B1B3E" w:rsidRDefault="00DE5A4F" w:rsidP="004B1B3E">
      <w:pPr>
        <w:jc w:val="both"/>
        <w:rPr>
          <w:rFonts w:ascii="Arial" w:hAnsi="Arial" w:cs="Arial"/>
          <w:lang w:eastAsia="en-US"/>
        </w:rPr>
      </w:pPr>
      <w:r>
        <w:rPr>
          <w:rFonts w:ascii="Arial" w:hAnsi="Arial" w:cs="Arial"/>
          <w:lang w:eastAsia="en-US"/>
        </w:rPr>
        <w:t>The main learning for 2020/2021 is outlined on the next few pages.</w:t>
      </w:r>
    </w:p>
    <w:p w14:paraId="2359C56B" w14:textId="77777777" w:rsidR="000260CA" w:rsidRPr="000260CA" w:rsidRDefault="000260CA" w:rsidP="004B1B3E">
      <w:pPr>
        <w:pStyle w:val="Default"/>
        <w:jc w:val="both"/>
        <w:rPr>
          <w:rFonts w:ascii="Arial" w:hAnsi="Arial" w:cs="Arial"/>
          <w:color w:val="auto"/>
          <w:sz w:val="22"/>
          <w:szCs w:val="22"/>
        </w:rPr>
      </w:pPr>
    </w:p>
    <w:tbl>
      <w:tblPr>
        <w:tblStyle w:val="TableGrid"/>
        <w:tblW w:w="0" w:type="auto"/>
        <w:tblLook w:val="04A0" w:firstRow="1" w:lastRow="0" w:firstColumn="1" w:lastColumn="0" w:noHBand="0" w:noVBand="1"/>
      </w:tblPr>
      <w:tblGrid>
        <w:gridCol w:w="1982"/>
        <w:gridCol w:w="7034"/>
      </w:tblGrid>
      <w:tr w:rsidR="00A10186" w14:paraId="01BBD767" w14:textId="77777777" w:rsidTr="007938AE">
        <w:trPr>
          <w:trHeight w:val="702"/>
        </w:trPr>
        <w:tc>
          <w:tcPr>
            <w:tcW w:w="1982" w:type="dxa"/>
            <w:tcBorders>
              <w:top w:val="single" w:sz="4" w:space="0" w:color="auto"/>
              <w:left w:val="single" w:sz="4" w:space="0" w:color="auto"/>
              <w:bottom w:val="single" w:sz="4" w:space="0" w:color="auto"/>
              <w:right w:val="single" w:sz="4" w:space="0" w:color="auto"/>
            </w:tcBorders>
            <w:hideMark/>
          </w:tcPr>
          <w:p w14:paraId="45F771E9" w14:textId="77777777" w:rsidR="000260CA" w:rsidRPr="000260CA" w:rsidRDefault="00DE5A4F" w:rsidP="004B1B3E">
            <w:pPr>
              <w:pStyle w:val="Default"/>
              <w:jc w:val="both"/>
              <w:rPr>
                <w:rFonts w:ascii="Arial" w:hAnsi="Arial" w:cs="Arial"/>
                <w:b/>
                <w:bCs/>
                <w:color w:val="auto"/>
                <w:sz w:val="22"/>
                <w:szCs w:val="22"/>
              </w:rPr>
            </w:pPr>
            <w:r w:rsidRPr="000260CA">
              <w:rPr>
                <w:rFonts w:ascii="Arial" w:hAnsi="Arial" w:cs="Arial"/>
                <w:b/>
                <w:bCs/>
                <w:color w:val="auto"/>
                <w:sz w:val="22"/>
                <w:szCs w:val="22"/>
              </w:rPr>
              <w:t xml:space="preserve">Area </w:t>
            </w:r>
          </w:p>
        </w:tc>
        <w:tc>
          <w:tcPr>
            <w:tcW w:w="7034" w:type="dxa"/>
            <w:tcBorders>
              <w:top w:val="single" w:sz="4" w:space="0" w:color="auto"/>
              <w:left w:val="single" w:sz="4" w:space="0" w:color="auto"/>
              <w:bottom w:val="single" w:sz="4" w:space="0" w:color="auto"/>
              <w:right w:val="single" w:sz="4" w:space="0" w:color="auto"/>
            </w:tcBorders>
            <w:hideMark/>
          </w:tcPr>
          <w:p w14:paraId="40D9E1E5" w14:textId="77777777" w:rsidR="000260CA" w:rsidRPr="000260CA" w:rsidRDefault="00DE5A4F" w:rsidP="004B1B3E">
            <w:pPr>
              <w:pStyle w:val="Default"/>
              <w:jc w:val="both"/>
              <w:rPr>
                <w:rFonts w:ascii="Arial" w:hAnsi="Arial" w:cs="Arial"/>
                <w:b/>
                <w:bCs/>
                <w:color w:val="auto"/>
                <w:sz w:val="22"/>
                <w:szCs w:val="22"/>
              </w:rPr>
            </w:pPr>
            <w:r w:rsidRPr="000260CA">
              <w:rPr>
                <w:rFonts w:ascii="Arial" w:hAnsi="Arial" w:cs="Arial"/>
                <w:b/>
                <w:bCs/>
                <w:color w:val="auto"/>
                <w:sz w:val="22"/>
                <w:szCs w:val="22"/>
              </w:rPr>
              <w:t>Learning point for adult social care</w:t>
            </w:r>
          </w:p>
        </w:tc>
      </w:tr>
      <w:tr w:rsidR="00A10186" w14:paraId="4235C884" w14:textId="77777777" w:rsidTr="00A60AAD">
        <w:tc>
          <w:tcPr>
            <w:tcW w:w="1982" w:type="dxa"/>
            <w:tcBorders>
              <w:top w:val="single" w:sz="4" w:space="0" w:color="auto"/>
              <w:left w:val="single" w:sz="4" w:space="0" w:color="auto"/>
              <w:bottom w:val="single" w:sz="4" w:space="0" w:color="auto"/>
              <w:right w:val="single" w:sz="4" w:space="0" w:color="auto"/>
            </w:tcBorders>
          </w:tcPr>
          <w:p w14:paraId="1E43294A" w14:textId="77777777" w:rsidR="000260CA" w:rsidRPr="009C64ED" w:rsidRDefault="00DE5A4F" w:rsidP="004B1B3E">
            <w:pPr>
              <w:pStyle w:val="Default"/>
              <w:jc w:val="both"/>
              <w:rPr>
                <w:rFonts w:ascii="Arial" w:hAnsi="Arial" w:cs="Arial"/>
                <w:b/>
                <w:bCs/>
                <w:color w:val="auto"/>
                <w:sz w:val="22"/>
                <w:szCs w:val="22"/>
              </w:rPr>
            </w:pPr>
            <w:r w:rsidRPr="009C64ED">
              <w:rPr>
                <w:rFonts w:ascii="Arial" w:hAnsi="Arial" w:cs="Arial"/>
                <w:b/>
                <w:bCs/>
                <w:color w:val="auto"/>
                <w:sz w:val="22"/>
                <w:szCs w:val="22"/>
              </w:rPr>
              <w:t>Social Care and Support Planning</w:t>
            </w:r>
          </w:p>
          <w:p w14:paraId="1193CF6F" w14:textId="77777777" w:rsidR="000260CA" w:rsidRPr="009C64ED" w:rsidRDefault="000260CA" w:rsidP="004B1B3E">
            <w:pPr>
              <w:pStyle w:val="Default"/>
              <w:jc w:val="both"/>
              <w:rPr>
                <w:rFonts w:ascii="Arial" w:hAnsi="Arial" w:cs="Arial"/>
                <w:b/>
                <w:bCs/>
                <w:color w:val="auto"/>
                <w:sz w:val="22"/>
                <w:szCs w:val="22"/>
              </w:rPr>
            </w:pPr>
          </w:p>
          <w:p w14:paraId="6E898DBE" w14:textId="77777777" w:rsidR="000260CA" w:rsidRPr="009C64ED" w:rsidRDefault="000260CA" w:rsidP="004B1B3E">
            <w:pPr>
              <w:pStyle w:val="Default"/>
              <w:jc w:val="both"/>
              <w:rPr>
                <w:rFonts w:ascii="Arial" w:hAnsi="Arial" w:cs="Arial"/>
                <w:b/>
                <w:bCs/>
                <w:color w:val="auto"/>
                <w:sz w:val="22"/>
                <w:szCs w:val="22"/>
              </w:rPr>
            </w:pPr>
          </w:p>
          <w:p w14:paraId="2E0FA99C" w14:textId="77777777" w:rsidR="000260CA" w:rsidRPr="009C64ED" w:rsidRDefault="000260CA" w:rsidP="004B1B3E">
            <w:pPr>
              <w:pStyle w:val="Default"/>
              <w:jc w:val="both"/>
              <w:rPr>
                <w:rFonts w:ascii="Arial" w:hAnsi="Arial" w:cs="Arial"/>
                <w:b/>
                <w:bCs/>
                <w:color w:val="auto"/>
                <w:sz w:val="22"/>
                <w:szCs w:val="22"/>
              </w:rPr>
            </w:pPr>
          </w:p>
          <w:p w14:paraId="29EA9B9E" w14:textId="77777777" w:rsidR="000260CA" w:rsidRPr="009C64ED" w:rsidRDefault="000260CA" w:rsidP="004B1B3E">
            <w:pPr>
              <w:pStyle w:val="Default"/>
              <w:jc w:val="both"/>
              <w:rPr>
                <w:rFonts w:ascii="Arial" w:hAnsi="Arial" w:cs="Arial"/>
                <w:b/>
                <w:bCs/>
                <w:color w:val="auto"/>
                <w:sz w:val="22"/>
                <w:szCs w:val="22"/>
              </w:rPr>
            </w:pPr>
          </w:p>
          <w:p w14:paraId="2860BCFD" w14:textId="77777777" w:rsidR="000260CA" w:rsidRPr="000260CA" w:rsidRDefault="000260CA" w:rsidP="004B1B3E">
            <w:pPr>
              <w:pStyle w:val="Default"/>
              <w:jc w:val="both"/>
              <w:rPr>
                <w:rFonts w:ascii="Arial" w:hAnsi="Arial" w:cs="Arial"/>
                <w:color w:val="auto"/>
                <w:sz w:val="22"/>
                <w:szCs w:val="22"/>
              </w:rPr>
            </w:pPr>
          </w:p>
          <w:p w14:paraId="223EFF6B" w14:textId="77777777" w:rsidR="000260CA" w:rsidRPr="000260CA" w:rsidRDefault="000260CA" w:rsidP="004B1B3E">
            <w:pPr>
              <w:pStyle w:val="Default"/>
              <w:jc w:val="both"/>
              <w:rPr>
                <w:rFonts w:ascii="Arial" w:hAnsi="Arial" w:cs="Arial"/>
                <w:color w:val="auto"/>
                <w:sz w:val="22"/>
                <w:szCs w:val="22"/>
              </w:rPr>
            </w:pPr>
          </w:p>
          <w:p w14:paraId="65D9669D" w14:textId="77777777" w:rsidR="000260CA" w:rsidRPr="000260CA" w:rsidRDefault="000260CA" w:rsidP="004B1B3E">
            <w:pPr>
              <w:pStyle w:val="Default"/>
              <w:jc w:val="both"/>
              <w:rPr>
                <w:rFonts w:ascii="Arial" w:hAnsi="Arial" w:cs="Arial"/>
                <w:color w:val="auto"/>
                <w:sz w:val="22"/>
                <w:szCs w:val="22"/>
              </w:rPr>
            </w:pPr>
          </w:p>
          <w:p w14:paraId="60427E75" w14:textId="77777777" w:rsidR="000260CA" w:rsidRPr="000260CA" w:rsidRDefault="000260CA" w:rsidP="004B1B3E">
            <w:pPr>
              <w:pStyle w:val="Default"/>
              <w:jc w:val="both"/>
              <w:rPr>
                <w:rFonts w:ascii="Arial" w:hAnsi="Arial" w:cs="Arial"/>
                <w:color w:val="auto"/>
                <w:sz w:val="22"/>
                <w:szCs w:val="22"/>
              </w:rPr>
            </w:pPr>
          </w:p>
          <w:p w14:paraId="71FA3E25" w14:textId="77777777" w:rsidR="000260CA" w:rsidRPr="000260CA" w:rsidRDefault="000260CA" w:rsidP="004B1B3E">
            <w:pPr>
              <w:pStyle w:val="Default"/>
              <w:jc w:val="both"/>
              <w:rPr>
                <w:rFonts w:ascii="Arial" w:hAnsi="Arial" w:cs="Arial"/>
                <w:color w:val="auto"/>
                <w:sz w:val="22"/>
                <w:szCs w:val="22"/>
              </w:rPr>
            </w:pPr>
          </w:p>
          <w:p w14:paraId="282F0402" w14:textId="77777777" w:rsidR="000260CA" w:rsidRPr="000260CA" w:rsidRDefault="000260CA" w:rsidP="004B1B3E">
            <w:pPr>
              <w:pStyle w:val="Default"/>
              <w:jc w:val="both"/>
              <w:rPr>
                <w:rFonts w:ascii="Arial" w:hAnsi="Arial" w:cs="Arial"/>
                <w:color w:val="auto"/>
                <w:sz w:val="22"/>
                <w:szCs w:val="22"/>
              </w:rPr>
            </w:pPr>
          </w:p>
          <w:p w14:paraId="2EB9903A" w14:textId="77777777" w:rsidR="000260CA" w:rsidRPr="000260CA" w:rsidRDefault="000260CA" w:rsidP="004B1B3E">
            <w:pPr>
              <w:pStyle w:val="Default"/>
              <w:jc w:val="both"/>
              <w:rPr>
                <w:rFonts w:ascii="Arial" w:hAnsi="Arial" w:cs="Arial"/>
                <w:color w:val="auto"/>
                <w:sz w:val="22"/>
                <w:szCs w:val="22"/>
              </w:rPr>
            </w:pPr>
          </w:p>
          <w:p w14:paraId="1FDED032" w14:textId="77777777" w:rsidR="000260CA" w:rsidRPr="000260CA" w:rsidRDefault="000260CA" w:rsidP="004B1B3E">
            <w:pPr>
              <w:pStyle w:val="Default"/>
              <w:jc w:val="both"/>
              <w:rPr>
                <w:rFonts w:ascii="Arial" w:hAnsi="Arial" w:cs="Arial"/>
                <w:color w:val="auto"/>
                <w:sz w:val="22"/>
                <w:szCs w:val="22"/>
              </w:rPr>
            </w:pPr>
          </w:p>
          <w:p w14:paraId="41E5E0CF" w14:textId="77777777" w:rsidR="000260CA" w:rsidRPr="000260CA" w:rsidRDefault="000260CA" w:rsidP="004B1B3E">
            <w:pPr>
              <w:pStyle w:val="Default"/>
              <w:jc w:val="both"/>
              <w:rPr>
                <w:rFonts w:ascii="Arial" w:hAnsi="Arial" w:cs="Arial"/>
                <w:color w:val="auto"/>
                <w:sz w:val="22"/>
                <w:szCs w:val="22"/>
              </w:rPr>
            </w:pPr>
          </w:p>
          <w:p w14:paraId="2AEE4C74" w14:textId="77777777" w:rsidR="000260CA" w:rsidRPr="000260CA" w:rsidRDefault="000260CA" w:rsidP="004B1B3E">
            <w:pPr>
              <w:pStyle w:val="Default"/>
              <w:jc w:val="both"/>
              <w:rPr>
                <w:rFonts w:ascii="Arial" w:hAnsi="Arial" w:cs="Arial"/>
                <w:color w:val="auto"/>
                <w:sz w:val="22"/>
                <w:szCs w:val="22"/>
              </w:rPr>
            </w:pPr>
          </w:p>
          <w:p w14:paraId="12F7BD29" w14:textId="77777777" w:rsidR="000260CA" w:rsidRPr="000260CA" w:rsidRDefault="000260CA" w:rsidP="004B1B3E">
            <w:pPr>
              <w:pStyle w:val="Default"/>
              <w:jc w:val="both"/>
              <w:rPr>
                <w:rFonts w:ascii="Arial" w:hAnsi="Arial" w:cs="Arial"/>
                <w:color w:val="auto"/>
                <w:sz w:val="22"/>
                <w:szCs w:val="22"/>
              </w:rPr>
            </w:pPr>
          </w:p>
          <w:p w14:paraId="45207827" w14:textId="77777777" w:rsidR="000260CA" w:rsidRPr="000260CA" w:rsidRDefault="000260CA" w:rsidP="004B1B3E">
            <w:pPr>
              <w:pStyle w:val="Default"/>
              <w:jc w:val="both"/>
              <w:rPr>
                <w:rFonts w:ascii="Arial" w:hAnsi="Arial" w:cs="Arial"/>
                <w:color w:val="auto"/>
                <w:sz w:val="22"/>
                <w:szCs w:val="22"/>
              </w:rPr>
            </w:pPr>
          </w:p>
        </w:tc>
        <w:tc>
          <w:tcPr>
            <w:tcW w:w="7034" w:type="dxa"/>
            <w:tcBorders>
              <w:top w:val="single" w:sz="4" w:space="0" w:color="auto"/>
              <w:left w:val="single" w:sz="4" w:space="0" w:color="auto"/>
              <w:bottom w:val="single" w:sz="4" w:space="0" w:color="auto"/>
              <w:right w:val="single" w:sz="4" w:space="0" w:color="auto"/>
            </w:tcBorders>
          </w:tcPr>
          <w:p w14:paraId="09AE5B18" w14:textId="77777777" w:rsidR="000260CA" w:rsidRDefault="00DE5A4F" w:rsidP="004B1B3E">
            <w:pPr>
              <w:pStyle w:val="Default"/>
              <w:jc w:val="both"/>
              <w:rPr>
                <w:rFonts w:ascii="Arial" w:hAnsi="Arial" w:cs="Arial"/>
                <w:color w:val="auto"/>
                <w:sz w:val="22"/>
                <w:szCs w:val="22"/>
              </w:rPr>
            </w:pPr>
            <w:r>
              <w:rPr>
                <w:rFonts w:ascii="Arial" w:hAnsi="Arial" w:cs="Arial"/>
                <w:color w:val="auto"/>
                <w:sz w:val="22"/>
                <w:szCs w:val="22"/>
              </w:rPr>
              <w:t xml:space="preserve">In </w:t>
            </w:r>
            <w:r w:rsidR="000D3E9E">
              <w:rPr>
                <w:rFonts w:ascii="Arial" w:hAnsi="Arial" w:cs="Arial"/>
                <w:color w:val="auto"/>
                <w:sz w:val="22"/>
                <w:szCs w:val="22"/>
              </w:rPr>
              <w:t xml:space="preserve">two complaints </w:t>
            </w:r>
            <w:r w:rsidR="00152D0F">
              <w:rPr>
                <w:rFonts w:ascii="Arial" w:hAnsi="Arial" w:cs="Arial"/>
                <w:color w:val="auto"/>
                <w:sz w:val="22"/>
                <w:szCs w:val="22"/>
              </w:rPr>
              <w:t xml:space="preserve">by </w:t>
            </w:r>
            <w:r w:rsidR="002B577D">
              <w:rPr>
                <w:rFonts w:ascii="Arial" w:hAnsi="Arial" w:cs="Arial"/>
                <w:color w:val="auto"/>
                <w:sz w:val="22"/>
                <w:szCs w:val="22"/>
              </w:rPr>
              <w:t xml:space="preserve">relatives </w:t>
            </w:r>
            <w:r w:rsidR="00F06C52">
              <w:rPr>
                <w:rFonts w:ascii="Arial" w:hAnsi="Arial" w:cs="Arial"/>
                <w:color w:val="auto"/>
                <w:sz w:val="22"/>
                <w:szCs w:val="22"/>
              </w:rPr>
              <w:t>stating t</w:t>
            </w:r>
            <w:r w:rsidR="002B577D">
              <w:rPr>
                <w:rFonts w:ascii="Arial" w:hAnsi="Arial" w:cs="Arial"/>
                <w:color w:val="auto"/>
                <w:sz w:val="22"/>
                <w:szCs w:val="22"/>
              </w:rPr>
              <w:t xml:space="preserve">hat they did not </w:t>
            </w:r>
            <w:r w:rsidR="004B1EF1">
              <w:rPr>
                <w:rFonts w:ascii="Arial" w:hAnsi="Arial" w:cs="Arial"/>
                <w:color w:val="auto"/>
                <w:sz w:val="22"/>
                <w:szCs w:val="22"/>
              </w:rPr>
              <w:t xml:space="preserve">know </w:t>
            </w:r>
            <w:r w:rsidR="000D3E9E">
              <w:rPr>
                <w:rFonts w:ascii="Arial" w:hAnsi="Arial" w:cs="Arial"/>
                <w:color w:val="auto"/>
                <w:sz w:val="22"/>
                <w:szCs w:val="22"/>
              </w:rPr>
              <w:t xml:space="preserve">about the </w:t>
            </w:r>
            <w:r w:rsidR="009F7761">
              <w:rPr>
                <w:rFonts w:ascii="Arial" w:hAnsi="Arial" w:cs="Arial"/>
                <w:color w:val="auto"/>
                <w:sz w:val="22"/>
                <w:szCs w:val="22"/>
              </w:rPr>
              <w:t>costs</w:t>
            </w:r>
            <w:r w:rsidRPr="000260CA">
              <w:rPr>
                <w:rFonts w:ascii="Arial" w:hAnsi="Arial" w:cs="Arial"/>
                <w:color w:val="auto"/>
                <w:sz w:val="22"/>
                <w:szCs w:val="22"/>
              </w:rPr>
              <w:t xml:space="preserve"> of care</w:t>
            </w:r>
            <w:r w:rsidR="00F06C52">
              <w:rPr>
                <w:rFonts w:ascii="Arial" w:hAnsi="Arial" w:cs="Arial"/>
                <w:color w:val="auto"/>
                <w:sz w:val="22"/>
                <w:szCs w:val="22"/>
              </w:rPr>
              <w:t>,</w:t>
            </w:r>
            <w:r w:rsidR="006042BD">
              <w:rPr>
                <w:rFonts w:ascii="Arial" w:hAnsi="Arial" w:cs="Arial"/>
                <w:color w:val="auto"/>
                <w:sz w:val="22"/>
                <w:szCs w:val="22"/>
              </w:rPr>
              <w:t xml:space="preserve"> </w:t>
            </w:r>
            <w:r w:rsidR="005E2985">
              <w:rPr>
                <w:rFonts w:ascii="Arial" w:hAnsi="Arial" w:cs="Arial"/>
                <w:color w:val="auto"/>
                <w:sz w:val="22"/>
                <w:szCs w:val="22"/>
              </w:rPr>
              <w:t xml:space="preserve">managers </w:t>
            </w:r>
            <w:r w:rsidR="00AC4B33">
              <w:rPr>
                <w:rFonts w:ascii="Arial" w:hAnsi="Arial" w:cs="Arial"/>
                <w:color w:val="auto"/>
                <w:sz w:val="22"/>
                <w:szCs w:val="22"/>
              </w:rPr>
              <w:t xml:space="preserve">have </w:t>
            </w:r>
            <w:r w:rsidR="005E2985">
              <w:rPr>
                <w:rFonts w:ascii="Arial" w:hAnsi="Arial" w:cs="Arial"/>
                <w:color w:val="auto"/>
                <w:sz w:val="22"/>
                <w:szCs w:val="22"/>
              </w:rPr>
              <w:t xml:space="preserve">worked with </w:t>
            </w:r>
            <w:r w:rsidR="006042BD">
              <w:rPr>
                <w:rFonts w:ascii="Arial" w:hAnsi="Arial" w:cs="Arial"/>
                <w:color w:val="auto"/>
                <w:sz w:val="22"/>
                <w:szCs w:val="22"/>
              </w:rPr>
              <w:t>staff</w:t>
            </w:r>
            <w:r w:rsidR="005E2985">
              <w:rPr>
                <w:rFonts w:ascii="Arial" w:hAnsi="Arial" w:cs="Arial"/>
                <w:color w:val="auto"/>
                <w:sz w:val="22"/>
                <w:szCs w:val="22"/>
              </w:rPr>
              <w:t xml:space="preserve"> to ensure that </w:t>
            </w:r>
            <w:r w:rsidR="00F06C52">
              <w:rPr>
                <w:rFonts w:ascii="Arial" w:hAnsi="Arial" w:cs="Arial"/>
                <w:color w:val="auto"/>
                <w:sz w:val="22"/>
                <w:szCs w:val="22"/>
              </w:rPr>
              <w:t xml:space="preserve">the relevant </w:t>
            </w:r>
            <w:r w:rsidR="009F7761">
              <w:rPr>
                <w:rFonts w:ascii="Arial" w:hAnsi="Arial" w:cs="Arial"/>
                <w:color w:val="auto"/>
                <w:sz w:val="22"/>
                <w:szCs w:val="22"/>
              </w:rPr>
              <w:t xml:space="preserve">'financial implications' </w:t>
            </w:r>
            <w:r w:rsidR="00F06C52">
              <w:rPr>
                <w:rFonts w:ascii="Arial" w:hAnsi="Arial" w:cs="Arial"/>
                <w:color w:val="auto"/>
                <w:sz w:val="22"/>
                <w:szCs w:val="22"/>
              </w:rPr>
              <w:t>document</w:t>
            </w:r>
            <w:r w:rsidR="005E2985">
              <w:rPr>
                <w:rFonts w:ascii="Arial" w:hAnsi="Arial" w:cs="Arial"/>
                <w:color w:val="auto"/>
                <w:sz w:val="22"/>
                <w:szCs w:val="22"/>
              </w:rPr>
              <w:t xml:space="preserve"> </w:t>
            </w:r>
            <w:r>
              <w:rPr>
                <w:rFonts w:ascii="Arial" w:hAnsi="Arial" w:cs="Arial"/>
                <w:color w:val="auto"/>
                <w:sz w:val="22"/>
                <w:szCs w:val="22"/>
              </w:rPr>
              <w:t xml:space="preserve">is </w:t>
            </w:r>
            <w:r w:rsidR="00D616BB">
              <w:rPr>
                <w:rFonts w:ascii="Arial" w:hAnsi="Arial" w:cs="Arial"/>
                <w:color w:val="auto"/>
                <w:sz w:val="22"/>
                <w:szCs w:val="22"/>
              </w:rPr>
              <w:t xml:space="preserve">always </w:t>
            </w:r>
            <w:r w:rsidR="007938AE">
              <w:rPr>
                <w:rFonts w:ascii="Arial" w:hAnsi="Arial" w:cs="Arial"/>
                <w:color w:val="auto"/>
                <w:sz w:val="22"/>
                <w:szCs w:val="22"/>
              </w:rPr>
              <w:t>provided</w:t>
            </w:r>
            <w:r w:rsidR="00361BCB">
              <w:rPr>
                <w:rFonts w:ascii="Arial" w:hAnsi="Arial" w:cs="Arial"/>
                <w:color w:val="auto"/>
                <w:sz w:val="22"/>
                <w:szCs w:val="22"/>
              </w:rPr>
              <w:t xml:space="preserve">.  Staff now </w:t>
            </w:r>
            <w:r w:rsidR="002D1215">
              <w:rPr>
                <w:rFonts w:ascii="Arial" w:hAnsi="Arial" w:cs="Arial"/>
                <w:color w:val="auto"/>
                <w:sz w:val="22"/>
                <w:szCs w:val="22"/>
              </w:rPr>
              <w:t xml:space="preserve">allow time </w:t>
            </w:r>
            <w:r w:rsidR="0071323A">
              <w:rPr>
                <w:rFonts w:ascii="Arial" w:hAnsi="Arial" w:cs="Arial"/>
                <w:color w:val="auto"/>
                <w:sz w:val="22"/>
                <w:szCs w:val="22"/>
              </w:rPr>
              <w:t xml:space="preserve">for people </w:t>
            </w:r>
            <w:r w:rsidR="002D1215">
              <w:rPr>
                <w:rFonts w:ascii="Arial" w:hAnsi="Arial" w:cs="Arial"/>
                <w:color w:val="auto"/>
                <w:sz w:val="22"/>
                <w:szCs w:val="22"/>
              </w:rPr>
              <w:t>to</w:t>
            </w:r>
            <w:r w:rsidR="00CF18C7" w:rsidRPr="000260CA">
              <w:rPr>
                <w:rFonts w:ascii="Arial" w:hAnsi="Arial" w:cs="Arial"/>
                <w:color w:val="auto"/>
                <w:sz w:val="22"/>
                <w:szCs w:val="22"/>
              </w:rPr>
              <w:t xml:space="preserve"> read and understand </w:t>
            </w:r>
            <w:r w:rsidR="0071323A">
              <w:rPr>
                <w:rFonts w:ascii="Arial" w:hAnsi="Arial" w:cs="Arial"/>
                <w:color w:val="auto"/>
                <w:sz w:val="22"/>
                <w:szCs w:val="22"/>
              </w:rPr>
              <w:t>it</w:t>
            </w:r>
            <w:r w:rsidR="008B4027">
              <w:rPr>
                <w:rFonts w:ascii="Arial" w:hAnsi="Arial" w:cs="Arial"/>
                <w:color w:val="auto"/>
                <w:sz w:val="22"/>
                <w:szCs w:val="22"/>
              </w:rPr>
              <w:t>,</w:t>
            </w:r>
            <w:r w:rsidR="0071323A">
              <w:rPr>
                <w:rFonts w:ascii="Arial" w:hAnsi="Arial" w:cs="Arial"/>
                <w:color w:val="auto"/>
                <w:sz w:val="22"/>
                <w:szCs w:val="22"/>
              </w:rPr>
              <w:t xml:space="preserve"> before </w:t>
            </w:r>
            <w:r w:rsidR="008B4027">
              <w:rPr>
                <w:rFonts w:ascii="Arial" w:hAnsi="Arial" w:cs="Arial"/>
                <w:color w:val="auto"/>
                <w:sz w:val="22"/>
                <w:szCs w:val="22"/>
              </w:rPr>
              <w:t xml:space="preserve">it is </w:t>
            </w:r>
            <w:r w:rsidR="00CF18C7" w:rsidRPr="000260CA">
              <w:rPr>
                <w:rFonts w:ascii="Arial" w:hAnsi="Arial" w:cs="Arial"/>
                <w:color w:val="auto"/>
                <w:sz w:val="22"/>
                <w:szCs w:val="22"/>
              </w:rPr>
              <w:t>signed</w:t>
            </w:r>
            <w:r w:rsidR="00D067BF">
              <w:rPr>
                <w:rFonts w:ascii="Arial" w:hAnsi="Arial" w:cs="Arial"/>
                <w:color w:val="auto"/>
                <w:sz w:val="22"/>
                <w:szCs w:val="22"/>
              </w:rPr>
              <w:t>.  S</w:t>
            </w:r>
            <w:r w:rsidR="003B65F7">
              <w:rPr>
                <w:rFonts w:ascii="Arial" w:hAnsi="Arial" w:cs="Arial"/>
                <w:color w:val="auto"/>
                <w:sz w:val="22"/>
                <w:szCs w:val="22"/>
              </w:rPr>
              <w:t xml:space="preserve">taff </w:t>
            </w:r>
            <w:r w:rsidR="00CA2212">
              <w:rPr>
                <w:rFonts w:ascii="Arial" w:hAnsi="Arial" w:cs="Arial"/>
                <w:color w:val="auto"/>
                <w:sz w:val="22"/>
                <w:szCs w:val="22"/>
              </w:rPr>
              <w:t xml:space="preserve">document </w:t>
            </w:r>
            <w:r w:rsidR="00D067BF">
              <w:rPr>
                <w:rFonts w:ascii="Arial" w:hAnsi="Arial" w:cs="Arial"/>
                <w:color w:val="auto"/>
                <w:sz w:val="22"/>
                <w:szCs w:val="22"/>
              </w:rPr>
              <w:t>such</w:t>
            </w:r>
            <w:r w:rsidR="004B1EF1">
              <w:rPr>
                <w:rFonts w:ascii="Arial" w:hAnsi="Arial" w:cs="Arial"/>
                <w:color w:val="auto"/>
                <w:sz w:val="22"/>
                <w:szCs w:val="22"/>
              </w:rPr>
              <w:t xml:space="preserve"> discussions, </w:t>
            </w:r>
            <w:r w:rsidR="003B65F7">
              <w:rPr>
                <w:rFonts w:ascii="Arial" w:hAnsi="Arial" w:cs="Arial"/>
                <w:color w:val="auto"/>
                <w:sz w:val="22"/>
                <w:szCs w:val="22"/>
              </w:rPr>
              <w:t xml:space="preserve">which </w:t>
            </w:r>
            <w:r w:rsidR="00725BF2">
              <w:rPr>
                <w:rFonts w:ascii="Arial" w:hAnsi="Arial" w:cs="Arial"/>
                <w:color w:val="auto"/>
                <w:sz w:val="22"/>
                <w:szCs w:val="22"/>
              </w:rPr>
              <w:t xml:space="preserve">always </w:t>
            </w:r>
            <w:r w:rsidR="009E6B32">
              <w:rPr>
                <w:rFonts w:ascii="Arial" w:hAnsi="Arial" w:cs="Arial"/>
                <w:color w:val="auto"/>
                <w:sz w:val="22"/>
                <w:szCs w:val="22"/>
              </w:rPr>
              <w:t>need</w:t>
            </w:r>
            <w:r w:rsidR="00725BF2">
              <w:rPr>
                <w:rFonts w:ascii="Arial" w:hAnsi="Arial" w:cs="Arial"/>
                <w:color w:val="auto"/>
                <w:sz w:val="22"/>
                <w:szCs w:val="22"/>
              </w:rPr>
              <w:t>s</w:t>
            </w:r>
            <w:r w:rsidR="009E6B32">
              <w:rPr>
                <w:rFonts w:ascii="Arial" w:hAnsi="Arial" w:cs="Arial"/>
                <w:color w:val="auto"/>
                <w:sz w:val="22"/>
                <w:szCs w:val="22"/>
              </w:rPr>
              <w:t xml:space="preserve"> to include </w:t>
            </w:r>
            <w:r w:rsidR="00725BF2">
              <w:rPr>
                <w:rFonts w:ascii="Arial" w:hAnsi="Arial" w:cs="Arial"/>
                <w:color w:val="auto"/>
                <w:sz w:val="22"/>
                <w:szCs w:val="22"/>
              </w:rPr>
              <w:t>any</w:t>
            </w:r>
            <w:r w:rsidR="009E6B32">
              <w:rPr>
                <w:rFonts w:ascii="Arial" w:hAnsi="Arial" w:cs="Arial"/>
                <w:color w:val="auto"/>
                <w:sz w:val="22"/>
                <w:szCs w:val="22"/>
              </w:rPr>
              <w:t xml:space="preserve"> </w:t>
            </w:r>
            <w:r w:rsidRPr="000260CA">
              <w:rPr>
                <w:rFonts w:ascii="Arial" w:hAnsi="Arial" w:cs="Arial"/>
                <w:color w:val="auto"/>
                <w:sz w:val="22"/>
                <w:szCs w:val="22"/>
              </w:rPr>
              <w:t xml:space="preserve">backdating </w:t>
            </w:r>
            <w:r w:rsidR="009E6B32">
              <w:rPr>
                <w:rFonts w:ascii="Arial" w:hAnsi="Arial" w:cs="Arial"/>
                <w:color w:val="auto"/>
                <w:sz w:val="22"/>
                <w:szCs w:val="22"/>
              </w:rPr>
              <w:t xml:space="preserve">of </w:t>
            </w:r>
            <w:r w:rsidRPr="000260CA">
              <w:rPr>
                <w:rFonts w:ascii="Arial" w:hAnsi="Arial" w:cs="Arial"/>
                <w:color w:val="auto"/>
                <w:sz w:val="22"/>
                <w:szCs w:val="22"/>
              </w:rPr>
              <w:t>charges</w:t>
            </w:r>
            <w:r w:rsidR="007938AE">
              <w:rPr>
                <w:rFonts w:ascii="Arial" w:hAnsi="Arial" w:cs="Arial"/>
                <w:color w:val="auto"/>
                <w:sz w:val="22"/>
                <w:szCs w:val="22"/>
              </w:rPr>
              <w:t>.</w:t>
            </w:r>
          </w:p>
          <w:p w14:paraId="00E962EB" w14:textId="77777777" w:rsidR="003B1486" w:rsidRDefault="003B1486" w:rsidP="004B1B3E">
            <w:pPr>
              <w:pStyle w:val="Default"/>
              <w:jc w:val="both"/>
              <w:rPr>
                <w:rFonts w:ascii="Arial" w:hAnsi="Arial" w:cs="Arial"/>
                <w:color w:val="auto"/>
                <w:sz w:val="22"/>
                <w:szCs w:val="22"/>
              </w:rPr>
            </w:pPr>
          </w:p>
          <w:p w14:paraId="14847185" w14:textId="77777777" w:rsidR="003B1486" w:rsidRDefault="00DE5A4F" w:rsidP="004B1B3E">
            <w:pPr>
              <w:pStyle w:val="Default"/>
              <w:jc w:val="both"/>
              <w:rPr>
                <w:rFonts w:ascii="Arial" w:hAnsi="Arial" w:cs="Arial"/>
                <w:color w:val="auto"/>
                <w:sz w:val="22"/>
                <w:szCs w:val="22"/>
              </w:rPr>
            </w:pPr>
            <w:r>
              <w:rPr>
                <w:rFonts w:ascii="Arial" w:hAnsi="Arial" w:cs="Arial"/>
                <w:color w:val="auto"/>
                <w:sz w:val="22"/>
                <w:szCs w:val="22"/>
              </w:rPr>
              <w:t>In a complaint where the person did not know about the support offered by the L</w:t>
            </w:r>
            <w:r w:rsidRPr="000260CA">
              <w:rPr>
                <w:rFonts w:ascii="Arial" w:hAnsi="Arial" w:cs="Arial"/>
                <w:color w:val="auto"/>
                <w:sz w:val="22"/>
                <w:szCs w:val="22"/>
              </w:rPr>
              <w:t>ancashire Independent Living Service</w:t>
            </w:r>
            <w:r>
              <w:rPr>
                <w:rFonts w:ascii="Arial" w:hAnsi="Arial" w:cs="Arial"/>
                <w:color w:val="auto"/>
                <w:sz w:val="22"/>
                <w:szCs w:val="22"/>
              </w:rPr>
              <w:t xml:space="preserve"> (LILS), managers worked with LCC and LILS staff, t</w:t>
            </w:r>
            <w:r w:rsidRPr="000260CA">
              <w:rPr>
                <w:rFonts w:ascii="Arial" w:hAnsi="Arial" w:cs="Arial"/>
                <w:color w:val="auto"/>
                <w:sz w:val="22"/>
                <w:szCs w:val="22"/>
              </w:rPr>
              <w:t xml:space="preserve">o </w:t>
            </w:r>
            <w:r>
              <w:rPr>
                <w:rFonts w:ascii="Arial" w:hAnsi="Arial" w:cs="Arial"/>
                <w:color w:val="auto"/>
                <w:sz w:val="22"/>
                <w:szCs w:val="22"/>
              </w:rPr>
              <w:t xml:space="preserve">reduce barriers and </w:t>
            </w:r>
            <w:r w:rsidRPr="000260CA">
              <w:rPr>
                <w:rFonts w:ascii="Arial" w:hAnsi="Arial" w:cs="Arial"/>
                <w:color w:val="auto"/>
                <w:sz w:val="22"/>
                <w:szCs w:val="22"/>
              </w:rPr>
              <w:t xml:space="preserve">ensure that people </w:t>
            </w:r>
            <w:r>
              <w:rPr>
                <w:rFonts w:ascii="Arial" w:hAnsi="Arial" w:cs="Arial"/>
                <w:color w:val="auto"/>
                <w:sz w:val="22"/>
                <w:szCs w:val="22"/>
              </w:rPr>
              <w:t>feel</w:t>
            </w:r>
            <w:r w:rsidRPr="000260CA">
              <w:rPr>
                <w:rFonts w:ascii="Arial" w:hAnsi="Arial" w:cs="Arial"/>
                <w:color w:val="auto"/>
                <w:sz w:val="22"/>
                <w:szCs w:val="22"/>
              </w:rPr>
              <w:t xml:space="preserve"> confident </w:t>
            </w:r>
            <w:r>
              <w:rPr>
                <w:rFonts w:ascii="Arial" w:hAnsi="Arial" w:cs="Arial"/>
                <w:color w:val="auto"/>
                <w:sz w:val="22"/>
                <w:szCs w:val="22"/>
              </w:rPr>
              <w:t xml:space="preserve">to approach them to </w:t>
            </w:r>
            <w:r w:rsidRPr="000260CA">
              <w:rPr>
                <w:rFonts w:ascii="Arial" w:hAnsi="Arial" w:cs="Arial"/>
                <w:color w:val="auto"/>
                <w:sz w:val="22"/>
                <w:szCs w:val="22"/>
              </w:rPr>
              <w:t>arrange a personal assistant</w:t>
            </w:r>
            <w:r w:rsidR="00CF2B94">
              <w:rPr>
                <w:rFonts w:ascii="Arial" w:hAnsi="Arial" w:cs="Arial"/>
                <w:color w:val="auto"/>
                <w:sz w:val="22"/>
                <w:szCs w:val="22"/>
              </w:rPr>
              <w:t>.</w:t>
            </w:r>
          </w:p>
          <w:p w14:paraId="3803ABDF" w14:textId="77777777" w:rsidR="003B1486" w:rsidRPr="000260CA" w:rsidRDefault="003B1486" w:rsidP="004B1B3E">
            <w:pPr>
              <w:pStyle w:val="Default"/>
              <w:jc w:val="both"/>
              <w:rPr>
                <w:rFonts w:ascii="Arial" w:hAnsi="Arial" w:cs="Arial"/>
                <w:color w:val="auto"/>
                <w:sz w:val="22"/>
                <w:szCs w:val="22"/>
              </w:rPr>
            </w:pPr>
          </w:p>
          <w:p w14:paraId="7FE563F6" w14:textId="77777777" w:rsidR="00420880" w:rsidRPr="000260CA" w:rsidRDefault="00DE5A4F" w:rsidP="004B1B3E">
            <w:pPr>
              <w:pStyle w:val="Default"/>
              <w:jc w:val="both"/>
              <w:rPr>
                <w:rFonts w:ascii="Arial" w:hAnsi="Arial" w:cs="Arial"/>
                <w:color w:val="auto"/>
                <w:sz w:val="22"/>
                <w:szCs w:val="22"/>
              </w:rPr>
            </w:pPr>
            <w:r w:rsidRPr="000260CA">
              <w:rPr>
                <w:rFonts w:ascii="Arial" w:hAnsi="Arial" w:cs="Arial"/>
                <w:color w:val="auto"/>
                <w:sz w:val="22"/>
                <w:szCs w:val="22"/>
              </w:rPr>
              <w:t xml:space="preserve">In a complaint about </w:t>
            </w:r>
            <w:r w:rsidR="008964BB">
              <w:rPr>
                <w:rFonts w:ascii="Arial" w:hAnsi="Arial" w:cs="Arial"/>
                <w:color w:val="auto"/>
                <w:sz w:val="22"/>
                <w:szCs w:val="22"/>
              </w:rPr>
              <w:t xml:space="preserve">the lack of support offered by </w:t>
            </w:r>
            <w:r w:rsidRPr="000260CA">
              <w:rPr>
                <w:rFonts w:ascii="Arial" w:hAnsi="Arial" w:cs="Arial"/>
                <w:color w:val="auto"/>
                <w:sz w:val="22"/>
                <w:szCs w:val="22"/>
              </w:rPr>
              <w:t xml:space="preserve">our transitions service, </w:t>
            </w:r>
            <w:r w:rsidR="00914AB7">
              <w:rPr>
                <w:rFonts w:ascii="Arial" w:hAnsi="Arial" w:cs="Arial"/>
                <w:color w:val="auto"/>
                <w:sz w:val="22"/>
                <w:szCs w:val="22"/>
              </w:rPr>
              <w:t>managers held a team meeting to discuss the</w:t>
            </w:r>
            <w:r w:rsidRPr="000260CA">
              <w:rPr>
                <w:rFonts w:ascii="Arial" w:hAnsi="Arial" w:cs="Arial"/>
                <w:color w:val="auto"/>
                <w:sz w:val="22"/>
                <w:szCs w:val="22"/>
              </w:rPr>
              <w:t xml:space="preserve"> prioritisation and allocation of cases and</w:t>
            </w:r>
            <w:r w:rsidR="0025378B">
              <w:rPr>
                <w:rFonts w:ascii="Arial" w:hAnsi="Arial" w:cs="Arial"/>
                <w:color w:val="auto"/>
                <w:sz w:val="22"/>
                <w:szCs w:val="22"/>
              </w:rPr>
              <w:t xml:space="preserve"> </w:t>
            </w:r>
            <w:r w:rsidR="00C872AC">
              <w:rPr>
                <w:rFonts w:ascii="Arial" w:hAnsi="Arial" w:cs="Arial"/>
                <w:color w:val="auto"/>
                <w:sz w:val="22"/>
                <w:szCs w:val="22"/>
              </w:rPr>
              <w:t xml:space="preserve">staff were </w:t>
            </w:r>
            <w:r w:rsidRPr="000260CA">
              <w:rPr>
                <w:rFonts w:ascii="Arial" w:hAnsi="Arial" w:cs="Arial"/>
                <w:color w:val="auto"/>
                <w:sz w:val="22"/>
                <w:szCs w:val="22"/>
              </w:rPr>
              <w:t>made aware of how the lack of support during transition to adult services can impact young people and families.</w:t>
            </w:r>
          </w:p>
          <w:p w14:paraId="1E38C3B7" w14:textId="77777777" w:rsidR="00420880" w:rsidRDefault="00420880" w:rsidP="004B1B3E">
            <w:pPr>
              <w:pStyle w:val="Default"/>
              <w:jc w:val="both"/>
              <w:rPr>
                <w:rFonts w:ascii="Arial" w:hAnsi="Arial" w:cs="Arial"/>
                <w:color w:val="auto"/>
                <w:sz w:val="22"/>
                <w:szCs w:val="22"/>
              </w:rPr>
            </w:pPr>
          </w:p>
          <w:p w14:paraId="02B8F3F7" w14:textId="77777777" w:rsidR="009F029B" w:rsidRDefault="00DE5A4F" w:rsidP="004B1B3E">
            <w:pPr>
              <w:pStyle w:val="Default"/>
              <w:jc w:val="both"/>
              <w:rPr>
                <w:rFonts w:ascii="Arial" w:hAnsi="Arial" w:cs="Arial"/>
                <w:color w:val="auto"/>
                <w:sz w:val="22"/>
                <w:szCs w:val="22"/>
              </w:rPr>
            </w:pPr>
            <w:r>
              <w:rPr>
                <w:rFonts w:ascii="Arial" w:hAnsi="Arial" w:cs="Arial"/>
                <w:color w:val="auto"/>
                <w:sz w:val="22"/>
                <w:szCs w:val="22"/>
              </w:rPr>
              <w:t xml:space="preserve">In </w:t>
            </w:r>
            <w:r w:rsidR="00647138">
              <w:rPr>
                <w:rFonts w:ascii="Arial" w:hAnsi="Arial" w:cs="Arial"/>
                <w:color w:val="auto"/>
                <w:sz w:val="22"/>
                <w:szCs w:val="22"/>
              </w:rPr>
              <w:t>several</w:t>
            </w:r>
            <w:r>
              <w:rPr>
                <w:rFonts w:ascii="Arial" w:hAnsi="Arial" w:cs="Arial"/>
                <w:color w:val="auto"/>
                <w:sz w:val="22"/>
                <w:szCs w:val="22"/>
              </w:rPr>
              <w:t xml:space="preserve"> complaints which highlighted </w:t>
            </w:r>
            <w:r w:rsidR="007E18F9">
              <w:rPr>
                <w:rFonts w:ascii="Arial" w:hAnsi="Arial" w:cs="Arial"/>
                <w:color w:val="auto"/>
                <w:sz w:val="22"/>
                <w:szCs w:val="22"/>
              </w:rPr>
              <w:t xml:space="preserve">the </w:t>
            </w:r>
            <w:r>
              <w:rPr>
                <w:rFonts w:ascii="Arial" w:hAnsi="Arial" w:cs="Arial"/>
                <w:color w:val="auto"/>
                <w:sz w:val="22"/>
                <w:szCs w:val="22"/>
              </w:rPr>
              <w:t xml:space="preserve">inexperience of </w:t>
            </w:r>
            <w:r w:rsidR="007E18F9">
              <w:rPr>
                <w:rFonts w:ascii="Arial" w:hAnsi="Arial" w:cs="Arial"/>
                <w:color w:val="auto"/>
                <w:sz w:val="22"/>
                <w:szCs w:val="22"/>
              </w:rPr>
              <w:t>n</w:t>
            </w:r>
            <w:r w:rsidRPr="000260CA">
              <w:rPr>
                <w:rFonts w:ascii="Arial" w:hAnsi="Arial" w:cs="Arial"/>
                <w:color w:val="auto"/>
                <w:sz w:val="22"/>
                <w:szCs w:val="22"/>
              </w:rPr>
              <w:t>ewly qualified social work practitioners</w:t>
            </w:r>
            <w:r w:rsidR="007E18F9">
              <w:rPr>
                <w:rFonts w:ascii="Arial" w:hAnsi="Arial" w:cs="Arial"/>
                <w:color w:val="auto"/>
                <w:sz w:val="22"/>
                <w:szCs w:val="22"/>
              </w:rPr>
              <w:t xml:space="preserve">, they have now been </w:t>
            </w:r>
            <w:r w:rsidRPr="000260CA">
              <w:rPr>
                <w:rFonts w:ascii="Arial" w:hAnsi="Arial" w:cs="Arial"/>
                <w:color w:val="auto"/>
                <w:sz w:val="22"/>
                <w:szCs w:val="22"/>
              </w:rPr>
              <w:t>given extra support during their first year of employment through supervision and training. This include</w:t>
            </w:r>
            <w:r w:rsidR="00647138">
              <w:rPr>
                <w:rFonts w:ascii="Arial" w:hAnsi="Arial" w:cs="Arial"/>
                <w:color w:val="auto"/>
                <w:sz w:val="22"/>
                <w:szCs w:val="22"/>
              </w:rPr>
              <w:t>s</w:t>
            </w:r>
            <w:r w:rsidRPr="000260CA">
              <w:rPr>
                <w:rFonts w:ascii="Arial" w:hAnsi="Arial" w:cs="Arial"/>
                <w:color w:val="auto"/>
                <w:sz w:val="22"/>
                <w:szCs w:val="22"/>
              </w:rPr>
              <w:t xml:space="preserve"> reflective practice and discussion abo</w:t>
            </w:r>
            <w:r w:rsidRPr="000260CA">
              <w:rPr>
                <w:rFonts w:ascii="Arial" w:hAnsi="Arial" w:cs="Arial"/>
                <w:color w:val="auto"/>
                <w:sz w:val="22"/>
                <w:szCs w:val="22"/>
              </w:rPr>
              <w:t>ut ongoing professional development</w:t>
            </w:r>
            <w:r w:rsidR="00CF2B94">
              <w:rPr>
                <w:rFonts w:ascii="Arial" w:hAnsi="Arial" w:cs="Arial"/>
                <w:color w:val="auto"/>
                <w:sz w:val="22"/>
                <w:szCs w:val="22"/>
              </w:rPr>
              <w:t>.</w:t>
            </w:r>
          </w:p>
          <w:p w14:paraId="0C73EBDA" w14:textId="77777777" w:rsidR="009F029B" w:rsidRDefault="009F029B" w:rsidP="004B1B3E">
            <w:pPr>
              <w:pStyle w:val="Default"/>
              <w:jc w:val="both"/>
              <w:rPr>
                <w:rFonts w:ascii="Arial" w:hAnsi="Arial" w:cs="Arial"/>
                <w:color w:val="auto"/>
                <w:sz w:val="22"/>
                <w:szCs w:val="22"/>
              </w:rPr>
            </w:pPr>
          </w:p>
          <w:p w14:paraId="562BC89D" w14:textId="77777777" w:rsidR="000A5ED5" w:rsidRDefault="00DE5A4F" w:rsidP="004B1B3E">
            <w:pPr>
              <w:pStyle w:val="Default"/>
              <w:jc w:val="both"/>
              <w:rPr>
                <w:rFonts w:ascii="Arial" w:hAnsi="Arial" w:cs="Arial"/>
                <w:color w:val="auto"/>
                <w:sz w:val="22"/>
                <w:szCs w:val="22"/>
              </w:rPr>
            </w:pPr>
            <w:r>
              <w:rPr>
                <w:rFonts w:ascii="Arial" w:hAnsi="Arial" w:cs="Arial"/>
                <w:color w:val="auto"/>
                <w:sz w:val="22"/>
                <w:szCs w:val="22"/>
              </w:rPr>
              <w:t>In</w:t>
            </w:r>
            <w:r w:rsidR="00071D1B">
              <w:rPr>
                <w:rFonts w:ascii="Arial" w:hAnsi="Arial" w:cs="Arial"/>
                <w:color w:val="auto"/>
                <w:sz w:val="22"/>
                <w:szCs w:val="22"/>
              </w:rPr>
              <w:t xml:space="preserve"> other</w:t>
            </w:r>
            <w:r>
              <w:rPr>
                <w:rFonts w:ascii="Arial" w:hAnsi="Arial" w:cs="Arial"/>
                <w:color w:val="auto"/>
                <w:sz w:val="22"/>
                <w:szCs w:val="22"/>
              </w:rPr>
              <w:t xml:space="preserve"> complaints specific to social work practice, managers too</w:t>
            </w:r>
            <w:r w:rsidR="00304F10">
              <w:rPr>
                <w:rFonts w:ascii="Arial" w:hAnsi="Arial" w:cs="Arial"/>
                <w:color w:val="auto"/>
                <w:sz w:val="22"/>
                <w:szCs w:val="22"/>
              </w:rPr>
              <w:t>k</w:t>
            </w:r>
            <w:r>
              <w:rPr>
                <w:rFonts w:ascii="Arial" w:hAnsi="Arial" w:cs="Arial"/>
                <w:color w:val="auto"/>
                <w:sz w:val="22"/>
                <w:szCs w:val="22"/>
              </w:rPr>
              <w:t xml:space="preserve"> the following action</w:t>
            </w:r>
            <w:r w:rsidR="00304F10">
              <w:rPr>
                <w:rFonts w:ascii="Arial" w:hAnsi="Arial" w:cs="Arial"/>
                <w:color w:val="auto"/>
                <w:sz w:val="22"/>
                <w:szCs w:val="22"/>
              </w:rPr>
              <w:t xml:space="preserve"> with the individual workers </w:t>
            </w:r>
            <w:r>
              <w:rPr>
                <w:rFonts w:ascii="Arial" w:hAnsi="Arial" w:cs="Arial"/>
                <w:color w:val="auto"/>
                <w:sz w:val="22"/>
                <w:szCs w:val="22"/>
              </w:rPr>
              <w:t>concerned</w:t>
            </w:r>
            <w:r w:rsidR="00E218E1">
              <w:rPr>
                <w:rFonts w:ascii="Arial" w:hAnsi="Arial" w:cs="Arial"/>
                <w:color w:val="auto"/>
                <w:sz w:val="22"/>
                <w:szCs w:val="22"/>
              </w:rPr>
              <w:t>:</w:t>
            </w:r>
          </w:p>
          <w:p w14:paraId="68BC0544" w14:textId="77777777" w:rsidR="000A5ED5" w:rsidRDefault="000A5ED5" w:rsidP="004B1B3E">
            <w:pPr>
              <w:pStyle w:val="Default"/>
              <w:jc w:val="both"/>
              <w:rPr>
                <w:rFonts w:ascii="Arial" w:hAnsi="Arial" w:cs="Arial"/>
                <w:color w:val="auto"/>
                <w:sz w:val="22"/>
                <w:szCs w:val="22"/>
              </w:rPr>
            </w:pPr>
          </w:p>
          <w:p w14:paraId="1022F53F" w14:textId="77777777" w:rsidR="000260CA" w:rsidRDefault="00DE5A4F" w:rsidP="004B1B3E">
            <w:pPr>
              <w:pStyle w:val="Default"/>
              <w:numPr>
                <w:ilvl w:val="0"/>
                <w:numId w:val="14"/>
              </w:numPr>
              <w:jc w:val="both"/>
              <w:rPr>
                <w:rFonts w:ascii="Arial" w:hAnsi="Arial" w:cs="Arial"/>
                <w:color w:val="auto"/>
                <w:sz w:val="22"/>
                <w:szCs w:val="22"/>
              </w:rPr>
            </w:pPr>
            <w:r>
              <w:rPr>
                <w:rFonts w:ascii="Arial" w:hAnsi="Arial" w:cs="Arial"/>
                <w:color w:val="auto"/>
                <w:sz w:val="22"/>
                <w:szCs w:val="22"/>
              </w:rPr>
              <w:t>Reminding the w</w:t>
            </w:r>
            <w:r w:rsidR="003811D4">
              <w:rPr>
                <w:rFonts w:ascii="Arial" w:hAnsi="Arial" w:cs="Arial"/>
                <w:color w:val="auto"/>
                <w:sz w:val="22"/>
                <w:szCs w:val="22"/>
              </w:rPr>
              <w:t xml:space="preserve">orker </w:t>
            </w:r>
            <w:r w:rsidR="00702648">
              <w:rPr>
                <w:rFonts w:ascii="Arial" w:hAnsi="Arial" w:cs="Arial"/>
                <w:color w:val="auto"/>
                <w:sz w:val="22"/>
                <w:szCs w:val="22"/>
              </w:rPr>
              <w:t xml:space="preserve">at supervision </w:t>
            </w:r>
            <w:r w:rsidR="003811D4">
              <w:rPr>
                <w:rFonts w:ascii="Arial" w:hAnsi="Arial" w:cs="Arial"/>
                <w:color w:val="auto"/>
                <w:sz w:val="22"/>
                <w:szCs w:val="22"/>
              </w:rPr>
              <w:t>of the</w:t>
            </w:r>
            <w:r w:rsidRPr="000260CA">
              <w:rPr>
                <w:rFonts w:ascii="Arial" w:hAnsi="Arial" w:cs="Arial"/>
                <w:color w:val="auto"/>
                <w:sz w:val="22"/>
                <w:szCs w:val="22"/>
              </w:rPr>
              <w:t xml:space="preserve"> importance of being familiar with the </w:t>
            </w:r>
            <w:r w:rsidR="00B4221E">
              <w:rPr>
                <w:rFonts w:ascii="Arial" w:hAnsi="Arial" w:cs="Arial"/>
                <w:color w:val="auto"/>
                <w:sz w:val="22"/>
                <w:szCs w:val="22"/>
              </w:rPr>
              <w:t xml:space="preserve">recent </w:t>
            </w:r>
            <w:r w:rsidRPr="000260CA">
              <w:rPr>
                <w:rFonts w:ascii="Arial" w:hAnsi="Arial" w:cs="Arial"/>
                <w:color w:val="auto"/>
                <w:sz w:val="22"/>
                <w:szCs w:val="22"/>
              </w:rPr>
              <w:t>case</w:t>
            </w:r>
            <w:r w:rsidR="00236CC6">
              <w:rPr>
                <w:rFonts w:ascii="Arial" w:hAnsi="Arial" w:cs="Arial"/>
                <w:color w:val="auto"/>
                <w:sz w:val="22"/>
                <w:szCs w:val="22"/>
              </w:rPr>
              <w:t xml:space="preserve"> </w:t>
            </w:r>
            <w:r w:rsidRPr="000260CA">
              <w:rPr>
                <w:rFonts w:ascii="Arial" w:hAnsi="Arial" w:cs="Arial"/>
                <w:color w:val="auto"/>
                <w:sz w:val="22"/>
                <w:szCs w:val="22"/>
              </w:rPr>
              <w:t>history before contacting the service user or their family.</w:t>
            </w:r>
          </w:p>
          <w:p w14:paraId="282728D0" w14:textId="77777777" w:rsidR="00057245" w:rsidRPr="000260CA" w:rsidRDefault="00057245" w:rsidP="004B1B3E">
            <w:pPr>
              <w:pStyle w:val="Default"/>
              <w:jc w:val="both"/>
              <w:rPr>
                <w:rFonts w:ascii="Arial" w:hAnsi="Arial" w:cs="Arial"/>
                <w:color w:val="auto"/>
                <w:sz w:val="22"/>
                <w:szCs w:val="22"/>
              </w:rPr>
            </w:pPr>
          </w:p>
          <w:p w14:paraId="01556C83" w14:textId="77777777" w:rsidR="000260CA" w:rsidRDefault="00DE5A4F" w:rsidP="004B1B3E">
            <w:pPr>
              <w:pStyle w:val="Default"/>
              <w:numPr>
                <w:ilvl w:val="0"/>
                <w:numId w:val="14"/>
              </w:numPr>
              <w:jc w:val="both"/>
              <w:rPr>
                <w:rFonts w:ascii="Arial" w:hAnsi="Arial" w:cs="Arial"/>
                <w:color w:val="auto"/>
                <w:sz w:val="22"/>
                <w:szCs w:val="22"/>
              </w:rPr>
            </w:pPr>
            <w:r>
              <w:rPr>
                <w:rFonts w:ascii="Arial" w:hAnsi="Arial" w:cs="Arial"/>
                <w:color w:val="auto"/>
                <w:sz w:val="22"/>
                <w:szCs w:val="22"/>
              </w:rPr>
              <w:t xml:space="preserve">Giving the worker the link to </w:t>
            </w:r>
            <w:r w:rsidRPr="000260CA">
              <w:rPr>
                <w:rFonts w:ascii="Arial" w:hAnsi="Arial" w:cs="Arial"/>
                <w:color w:val="auto"/>
                <w:sz w:val="22"/>
                <w:szCs w:val="22"/>
              </w:rPr>
              <w:t>the council's complaints procedure</w:t>
            </w:r>
            <w:r>
              <w:rPr>
                <w:rFonts w:ascii="Arial" w:hAnsi="Arial" w:cs="Arial"/>
                <w:color w:val="auto"/>
                <w:sz w:val="22"/>
                <w:szCs w:val="22"/>
              </w:rPr>
              <w:t xml:space="preserve"> </w:t>
            </w:r>
            <w:r w:rsidR="00454196">
              <w:rPr>
                <w:rFonts w:ascii="Arial" w:hAnsi="Arial" w:cs="Arial"/>
                <w:color w:val="auto"/>
                <w:sz w:val="22"/>
                <w:szCs w:val="22"/>
              </w:rPr>
              <w:t xml:space="preserve">webpages and </w:t>
            </w:r>
            <w:r w:rsidR="00EE122E">
              <w:rPr>
                <w:rFonts w:ascii="Arial" w:hAnsi="Arial" w:cs="Arial"/>
                <w:color w:val="auto"/>
                <w:sz w:val="22"/>
                <w:szCs w:val="22"/>
              </w:rPr>
              <w:t>attendance at complaint</w:t>
            </w:r>
            <w:r w:rsidR="00A7549E">
              <w:rPr>
                <w:rFonts w:ascii="Arial" w:hAnsi="Arial" w:cs="Arial"/>
                <w:color w:val="auto"/>
                <w:sz w:val="22"/>
                <w:szCs w:val="22"/>
              </w:rPr>
              <w:t>s</w:t>
            </w:r>
            <w:r w:rsidR="00EE122E">
              <w:rPr>
                <w:rFonts w:ascii="Arial" w:hAnsi="Arial" w:cs="Arial"/>
                <w:color w:val="auto"/>
                <w:sz w:val="22"/>
                <w:szCs w:val="22"/>
              </w:rPr>
              <w:t xml:space="preserve"> training, to </w:t>
            </w:r>
            <w:r w:rsidR="00D94195">
              <w:rPr>
                <w:rFonts w:ascii="Arial" w:hAnsi="Arial" w:cs="Arial"/>
                <w:color w:val="auto"/>
                <w:sz w:val="22"/>
                <w:szCs w:val="22"/>
              </w:rPr>
              <w:t>ensur</w:t>
            </w:r>
            <w:r w:rsidR="00EE122E">
              <w:rPr>
                <w:rFonts w:ascii="Arial" w:hAnsi="Arial" w:cs="Arial"/>
                <w:color w:val="auto"/>
                <w:sz w:val="22"/>
                <w:szCs w:val="22"/>
              </w:rPr>
              <w:t>e</w:t>
            </w:r>
            <w:r w:rsidR="00D94195">
              <w:rPr>
                <w:rFonts w:ascii="Arial" w:hAnsi="Arial" w:cs="Arial"/>
                <w:color w:val="auto"/>
                <w:sz w:val="22"/>
                <w:szCs w:val="22"/>
              </w:rPr>
              <w:t xml:space="preserve"> that </w:t>
            </w:r>
            <w:r w:rsidR="00D94195">
              <w:rPr>
                <w:rFonts w:ascii="Arial" w:hAnsi="Arial" w:cs="Arial"/>
                <w:color w:val="auto"/>
                <w:sz w:val="22"/>
                <w:szCs w:val="22"/>
              </w:rPr>
              <w:lastRenderedPageBreak/>
              <w:t xml:space="preserve">they </w:t>
            </w:r>
            <w:r w:rsidR="00F21F9F">
              <w:rPr>
                <w:rFonts w:ascii="Arial" w:hAnsi="Arial" w:cs="Arial"/>
                <w:color w:val="auto"/>
                <w:sz w:val="22"/>
                <w:szCs w:val="22"/>
              </w:rPr>
              <w:t>under</w:t>
            </w:r>
            <w:r w:rsidR="00A7549E">
              <w:rPr>
                <w:rFonts w:ascii="Arial" w:hAnsi="Arial" w:cs="Arial"/>
                <w:color w:val="auto"/>
                <w:sz w:val="22"/>
                <w:szCs w:val="22"/>
              </w:rPr>
              <w:t>stand</w:t>
            </w:r>
            <w:r w:rsidR="00F21F9F">
              <w:rPr>
                <w:rFonts w:ascii="Arial" w:hAnsi="Arial" w:cs="Arial"/>
                <w:color w:val="auto"/>
                <w:sz w:val="22"/>
                <w:szCs w:val="22"/>
              </w:rPr>
              <w:t xml:space="preserve"> the part they play in complaint</w:t>
            </w:r>
            <w:r w:rsidR="00A7549E">
              <w:rPr>
                <w:rFonts w:ascii="Arial" w:hAnsi="Arial" w:cs="Arial"/>
                <w:color w:val="auto"/>
                <w:sz w:val="22"/>
                <w:szCs w:val="22"/>
              </w:rPr>
              <w:t>s</w:t>
            </w:r>
            <w:r w:rsidR="00F21F9F">
              <w:rPr>
                <w:rFonts w:ascii="Arial" w:hAnsi="Arial" w:cs="Arial"/>
                <w:color w:val="auto"/>
                <w:sz w:val="22"/>
                <w:szCs w:val="22"/>
              </w:rPr>
              <w:t xml:space="preserve"> resolution</w:t>
            </w:r>
            <w:r w:rsidR="00B4221E">
              <w:rPr>
                <w:rFonts w:ascii="Arial" w:hAnsi="Arial" w:cs="Arial"/>
                <w:color w:val="auto"/>
                <w:sz w:val="22"/>
                <w:szCs w:val="22"/>
              </w:rPr>
              <w:t>.</w:t>
            </w:r>
            <w:r w:rsidR="003942F6">
              <w:rPr>
                <w:rFonts w:ascii="Arial" w:hAnsi="Arial" w:cs="Arial"/>
                <w:color w:val="auto"/>
                <w:sz w:val="22"/>
                <w:szCs w:val="22"/>
              </w:rPr>
              <w:t xml:space="preserve"> </w:t>
            </w:r>
          </w:p>
          <w:p w14:paraId="453092DD" w14:textId="77777777" w:rsidR="00FE4AFA" w:rsidRDefault="00FE4AFA" w:rsidP="004B1B3E">
            <w:pPr>
              <w:pStyle w:val="Default"/>
              <w:jc w:val="both"/>
              <w:rPr>
                <w:rFonts w:ascii="Arial" w:hAnsi="Arial" w:cs="Arial"/>
                <w:color w:val="auto"/>
                <w:sz w:val="22"/>
                <w:szCs w:val="22"/>
              </w:rPr>
            </w:pPr>
          </w:p>
          <w:p w14:paraId="737F07BE" w14:textId="77777777" w:rsidR="000260CA" w:rsidRDefault="00DE5A4F" w:rsidP="004B1B3E">
            <w:pPr>
              <w:pStyle w:val="Default"/>
              <w:numPr>
                <w:ilvl w:val="0"/>
                <w:numId w:val="14"/>
              </w:numPr>
              <w:jc w:val="both"/>
              <w:rPr>
                <w:rFonts w:ascii="Arial" w:hAnsi="Arial" w:cs="Arial"/>
                <w:color w:val="auto"/>
                <w:sz w:val="22"/>
                <w:szCs w:val="22"/>
              </w:rPr>
            </w:pPr>
            <w:r>
              <w:rPr>
                <w:rFonts w:ascii="Arial" w:hAnsi="Arial" w:cs="Arial"/>
                <w:color w:val="auto"/>
                <w:sz w:val="22"/>
                <w:szCs w:val="22"/>
              </w:rPr>
              <w:t xml:space="preserve">Auditing </w:t>
            </w:r>
            <w:r w:rsidRPr="000260CA">
              <w:rPr>
                <w:rFonts w:ascii="Arial" w:hAnsi="Arial" w:cs="Arial"/>
                <w:color w:val="auto"/>
                <w:sz w:val="22"/>
                <w:szCs w:val="22"/>
              </w:rPr>
              <w:t>information contained within support plans and case notes</w:t>
            </w:r>
            <w:r w:rsidR="00BD0854">
              <w:rPr>
                <w:rFonts w:ascii="Arial" w:hAnsi="Arial" w:cs="Arial"/>
                <w:color w:val="auto"/>
                <w:sz w:val="22"/>
                <w:szCs w:val="22"/>
              </w:rPr>
              <w:t xml:space="preserve">, to ensure this </w:t>
            </w:r>
            <w:r w:rsidRPr="000260CA">
              <w:rPr>
                <w:rFonts w:ascii="Arial" w:hAnsi="Arial" w:cs="Arial"/>
                <w:color w:val="auto"/>
                <w:sz w:val="22"/>
                <w:szCs w:val="22"/>
              </w:rPr>
              <w:t xml:space="preserve">is accurate and </w:t>
            </w:r>
            <w:r w:rsidR="00192754">
              <w:rPr>
                <w:rFonts w:ascii="Arial" w:hAnsi="Arial" w:cs="Arial"/>
                <w:color w:val="auto"/>
                <w:sz w:val="22"/>
                <w:szCs w:val="22"/>
              </w:rPr>
              <w:t>it i</w:t>
            </w:r>
            <w:r w:rsidRPr="000260CA">
              <w:rPr>
                <w:rFonts w:ascii="Arial" w:hAnsi="Arial" w:cs="Arial"/>
                <w:color w:val="auto"/>
                <w:sz w:val="22"/>
                <w:szCs w:val="22"/>
              </w:rPr>
              <w:t>ncludes any changes in care provided.</w:t>
            </w:r>
            <w:r w:rsidR="00702648">
              <w:rPr>
                <w:rFonts w:ascii="Arial" w:hAnsi="Arial" w:cs="Arial"/>
                <w:color w:val="auto"/>
                <w:sz w:val="22"/>
                <w:szCs w:val="22"/>
              </w:rPr>
              <w:t xml:space="preserve"> </w:t>
            </w:r>
          </w:p>
          <w:p w14:paraId="6B58F90F" w14:textId="77777777" w:rsidR="00702648" w:rsidRDefault="00702648" w:rsidP="004B1B3E">
            <w:pPr>
              <w:pStyle w:val="Default"/>
              <w:jc w:val="both"/>
              <w:rPr>
                <w:rFonts w:ascii="Arial" w:hAnsi="Arial" w:cs="Arial"/>
                <w:color w:val="auto"/>
                <w:sz w:val="22"/>
                <w:szCs w:val="22"/>
              </w:rPr>
            </w:pPr>
          </w:p>
          <w:p w14:paraId="4F57AA29" w14:textId="77777777" w:rsidR="00702648" w:rsidRDefault="00DE5A4F" w:rsidP="004B1B3E">
            <w:pPr>
              <w:pStyle w:val="Default"/>
              <w:numPr>
                <w:ilvl w:val="0"/>
                <w:numId w:val="14"/>
              </w:numPr>
              <w:jc w:val="both"/>
              <w:rPr>
                <w:rFonts w:ascii="Arial" w:hAnsi="Arial" w:cs="Arial"/>
                <w:color w:val="auto"/>
                <w:sz w:val="22"/>
                <w:szCs w:val="22"/>
              </w:rPr>
            </w:pPr>
            <w:r>
              <w:rPr>
                <w:rFonts w:ascii="Arial" w:hAnsi="Arial" w:cs="Arial"/>
                <w:color w:val="auto"/>
                <w:sz w:val="22"/>
                <w:szCs w:val="22"/>
              </w:rPr>
              <w:t xml:space="preserve">Introducing regular reviews of </w:t>
            </w:r>
            <w:r w:rsidRPr="000260CA">
              <w:rPr>
                <w:rFonts w:ascii="Arial" w:hAnsi="Arial" w:cs="Arial"/>
                <w:color w:val="auto"/>
                <w:sz w:val="22"/>
                <w:szCs w:val="22"/>
              </w:rPr>
              <w:t xml:space="preserve">assessments and tasks to ensure that </w:t>
            </w:r>
            <w:r w:rsidR="0050568B">
              <w:rPr>
                <w:rFonts w:ascii="Arial" w:hAnsi="Arial" w:cs="Arial"/>
                <w:color w:val="auto"/>
                <w:sz w:val="22"/>
                <w:szCs w:val="22"/>
              </w:rPr>
              <w:t xml:space="preserve">the </w:t>
            </w:r>
            <w:r w:rsidRPr="000260CA">
              <w:rPr>
                <w:rFonts w:ascii="Arial" w:hAnsi="Arial" w:cs="Arial"/>
                <w:color w:val="auto"/>
                <w:sz w:val="22"/>
                <w:szCs w:val="22"/>
              </w:rPr>
              <w:t>correct priorities are given to each case</w:t>
            </w:r>
            <w:r>
              <w:rPr>
                <w:rFonts w:ascii="Arial" w:hAnsi="Arial" w:cs="Arial"/>
                <w:color w:val="auto"/>
                <w:sz w:val="22"/>
                <w:szCs w:val="22"/>
              </w:rPr>
              <w:t>.</w:t>
            </w:r>
          </w:p>
          <w:p w14:paraId="7127CE85" w14:textId="77777777" w:rsidR="00702648" w:rsidRDefault="00702648" w:rsidP="004B1B3E">
            <w:pPr>
              <w:pStyle w:val="Default"/>
              <w:jc w:val="both"/>
              <w:rPr>
                <w:rFonts w:ascii="Arial" w:hAnsi="Arial" w:cs="Arial"/>
                <w:color w:val="auto"/>
                <w:sz w:val="22"/>
                <w:szCs w:val="22"/>
              </w:rPr>
            </w:pPr>
          </w:p>
          <w:p w14:paraId="1F2AA62D" w14:textId="77777777" w:rsidR="000260CA" w:rsidRPr="000260CA" w:rsidRDefault="000260CA" w:rsidP="004B1B3E">
            <w:pPr>
              <w:pStyle w:val="Default"/>
              <w:jc w:val="both"/>
              <w:rPr>
                <w:rFonts w:ascii="Arial" w:hAnsi="Arial" w:cs="Arial"/>
                <w:color w:val="auto"/>
                <w:sz w:val="22"/>
                <w:szCs w:val="22"/>
              </w:rPr>
            </w:pPr>
          </w:p>
        </w:tc>
      </w:tr>
      <w:tr w:rsidR="00A10186" w14:paraId="7B85EED6" w14:textId="77777777" w:rsidTr="00A60AAD">
        <w:tc>
          <w:tcPr>
            <w:tcW w:w="1982" w:type="dxa"/>
            <w:tcBorders>
              <w:top w:val="single" w:sz="4" w:space="0" w:color="auto"/>
              <w:left w:val="single" w:sz="4" w:space="0" w:color="auto"/>
              <w:bottom w:val="single" w:sz="4" w:space="0" w:color="auto"/>
              <w:right w:val="single" w:sz="4" w:space="0" w:color="auto"/>
            </w:tcBorders>
            <w:hideMark/>
          </w:tcPr>
          <w:p w14:paraId="245A4453" w14:textId="77777777" w:rsidR="000260CA" w:rsidRPr="009C64ED" w:rsidRDefault="00DE5A4F" w:rsidP="004B1B3E">
            <w:pPr>
              <w:pStyle w:val="Default"/>
              <w:jc w:val="both"/>
              <w:rPr>
                <w:rFonts w:ascii="Arial" w:hAnsi="Arial" w:cs="Arial"/>
                <w:b/>
                <w:bCs/>
                <w:color w:val="auto"/>
                <w:sz w:val="22"/>
                <w:szCs w:val="22"/>
              </w:rPr>
            </w:pPr>
            <w:r w:rsidRPr="009C64ED">
              <w:rPr>
                <w:rFonts w:ascii="Arial" w:hAnsi="Arial" w:cs="Arial"/>
                <w:b/>
                <w:bCs/>
                <w:color w:val="auto"/>
                <w:sz w:val="22"/>
                <w:szCs w:val="22"/>
              </w:rPr>
              <w:lastRenderedPageBreak/>
              <w:t>Complaints about communication</w:t>
            </w:r>
          </w:p>
        </w:tc>
        <w:tc>
          <w:tcPr>
            <w:tcW w:w="7034" w:type="dxa"/>
            <w:tcBorders>
              <w:top w:val="single" w:sz="4" w:space="0" w:color="auto"/>
              <w:left w:val="single" w:sz="4" w:space="0" w:color="auto"/>
              <w:bottom w:val="single" w:sz="4" w:space="0" w:color="auto"/>
              <w:right w:val="single" w:sz="4" w:space="0" w:color="auto"/>
            </w:tcBorders>
          </w:tcPr>
          <w:p w14:paraId="35FBEBDC" w14:textId="77777777" w:rsidR="000260CA" w:rsidRPr="000260CA" w:rsidRDefault="00DE5A4F" w:rsidP="004B1B3E">
            <w:pPr>
              <w:pStyle w:val="Default"/>
              <w:jc w:val="both"/>
              <w:rPr>
                <w:rFonts w:ascii="Arial" w:hAnsi="Arial" w:cs="Arial"/>
                <w:color w:val="auto"/>
                <w:sz w:val="22"/>
                <w:szCs w:val="22"/>
              </w:rPr>
            </w:pPr>
            <w:r>
              <w:rPr>
                <w:rFonts w:ascii="Arial" w:hAnsi="Arial" w:cs="Arial"/>
                <w:color w:val="auto"/>
                <w:sz w:val="22"/>
                <w:szCs w:val="22"/>
              </w:rPr>
              <w:t xml:space="preserve">In </w:t>
            </w:r>
            <w:r w:rsidR="00CA6F75">
              <w:rPr>
                <w:rFonts w:ascii="Arial" w:hAnsi="Arial" w:cs="Arial"/>
                <w:color w:val="auto"/>
                <w:sz w:val="22"/>
                <w:szCs w:val="22"/>
              </w:rPr>
              <w:t>several</w:t>
            </w:r>
            <w:r>
              <w:rPr>
                <w:rFonts w:ascii="Arial" w:hAnsi="Arial" w:cs="Arial"/>
                <w:color w:val="auto"/>
                <w:sz w:val="22"/>
                <w:szCs w:val="22"/>
              </w:rPr>
              <w:t xml:space="preserve"> complaint</w:t>
            </w:r>
            <w:r w:rsidR="007E7CF1">
              <w:rPr>
                <w:rFonts w:ascii="Arial" w:hAnsi="Arial" w:cs="Arial"/>
                <w:color w:val="auto"/>
                <w:sz w:val="22"/>
                <w:szCs w:val="22"/>
              </w:rPr>
              <w:t>s</w:t>
            </w:r>
            <w:r>
              <w:rPr>
                <w:rFonts w:ascii="Arial" w:hAnsi="Arial" w:cs="Arial"/>
                <w:color w:val="auto"/>
                <w:sz w:val="22"/>
                <w:szCs w:val="22"/>
              </w:rPr>
              <w:t xml:space="preserve"> about staff </w:t>
            </w:r>
            <w:r w:rsidRPr="000260CA">
              <w:rPr>
                <w:rFonts w:ascii="Arial" w:hAnsi="Arial" w:cs="Arial"/>
                <w:color w:val="auto"/>
                <w:sz w:val="22"/>
                <w:szCs w:val="22"/>
              </w:rPr>
              <w:t>not retur</w:t>
            </w:r>
            <w:r>
              <w:rPr>
                <w:rFonts w:ascii="Arial" w:hAnsi="Arial" w:cs="Arial"/>
                <w:color w:val="auto"/>
                <w:sz w:val="22"/>
                <w:szCs w:val="22"/>
              </w:rPr>
              <w:t>ning</w:t>
            </w:r>
            <w:r w:rsidR="007C140D">
              <w:rPr>
                <w:rFonts w:ascii="Arial" w:hAnsi="Arial" w:cs="Arial"/>
                <w:color w:val="auto"/>
                <w:sz w:val="22"/>
                <w:szCs w:val="22"/>
              </w:rPr>
              <w:t xml:space="preserve"> </w:t>
            </w:r>
            <w:r w:rsidRPr="000260CA">
              <w:rPr>
                <w:rFonts w:ascii="Arial" w:hAnsi="Arial" w:cs="Arial"/>
                <w:color w:val="auto"/>
                <w:sz w:val="22"/>
                <w:szCs w:val="22"/>
              </w:rPr>
              <w:t>calls</w:t>
            </w:r>
            <w:r w:rsidR="007C140D">
              <w:rPr>
                <w:rFonts w:ascii="Arial" w:hAnsi="Arial" w:cs="Arial"/>
                <w:color w:val="auto"/>
                <w:sz w:val="22"/>
                <w:szCs w:val="22"/>
              </w:rPr>
              <w:t xml:space="preserve"> or sharing information</w:t>
            </w:r>
            <w:r w:rsidRPr="000260CA">
              <w:rPr>
                <w:rFonts w:ascii="Arial" w:hAnsi="Arial" w:cs="Arial"/>
                <w:color w:val="auto"/>
                <w:sz w:val="22"/>
                <w:szCs w:val="22"/>
              </w:rPr>
              <w:t xml:space="preserve"> in good time, manager</w:t>
            </w:r>
            <w:r w:rsidR="007E7CF1">
              <w:rPr>
                <w:rFonts w:ascii="Arial" w:hAnsi="Arial" w:cs="Arial"/>
                <w:color w:val="auto"/>
                <w:sz w:val="22"/>
                <w:szCs w:val="22"/>
              </w:rPr>
              <w:t>s</w:t>
            </w:r>
            <w:r w:rsidRPr="000260CA">
              <w:rPr>
                <w:rFonts w:ascii="Arial" w:hAnsi="Arial" w:cs="Arial"/>
                <w:color w:val="auto"/>
                <w:sz w:val="22"/>
                <w:szCs w:val="22"/>
              </w:rPr>
              <w:t xml:space="preserve"> reminded social worker</w:t>
            </w:r>
            <w:r w:rsidR="007E7CF1">
              <w:rPr>
                <w:rFonts w:ascii="Arial" w:hAnsi="Arial" w:cs="Arial"/>
                <w:color w:val="auto"/>
                <w:sz w:val="22"/>
                <w:szCs w:val="22"/>
              </w:rPr>
              <w:t>s</w:t>
            </w:r>
            <w:r w:rsidRPr="000260CA">
              <w:rPr>
                <w:rFonts w:ascii="Arial" w:hAnsi="Arial" w:cs="Arial"/>
                <w:color w:val="auto"/>
                <w:sz w:val="22"/>
                <w:szCs w:val="22"/>
              </w:rPr>
              <w:t xml:space="preserve"> </w:t>
            </w:r>
            <w:r w:rsidR="00E0687B">
              <w:rPr>
                <w:rFonts w:ascii="Arial" w:hAnsi="Arial" w:cs="Arial"/>
                <w:color w:val="auto"/>
                <w:sz w:val="22"/>
                <w:szCs w:val="22"/>
              </w:rPr>
              <w:t xml:space="preserve">at supervision </w:t>
            </w:r>
            <w:r w:rsidRPr="000260CA">
              <w:rPr>
                <w:rFonts w:ascii="Arial" w:hAnsi="Arial" w:cs="Arial"/>
                <w:color w:val="auto"/>
                <w:sz w:val="22"/>
                <w:szCs w:val="22"/>
              </w:rPr>
              <w:t>of the importance of returning calls t</w:t>
            </w:r>
            <w:r w:rsidR="00FC1EDA">
              <w:rPr>
                <w:rFonts w:ascii="Arial" w:hAnsi="Arial" w:cs="Arial"/>
                <w:color w:val="auto"/>
                <w:sz w:val="22"/>
                <w:szCs w:val="22"/>
              </w:rPr>
              <w:t>o</w:t>
            </w:r>
            <w:r w:rsidRPr="000260CA">
              <w:rPr>
                <w:rFonts w:ascii="Arial" w:hAnsi="Arial" w:cs="Arial"/>
                <w:color w:val="auto"/>
                <w:sz w:val="22"/>
                <w:szCs w:val="22"/>
              </w:rPr>
              <w:t xml:space="preserve"> service </w:t>
            </w:r>
            <w:r w:rsidR="00E0687B">
              <w:rPr>
                <w:rFonts w:ascii="Arial" w:hAnsi="Arial" w:cs="Arial"/>
                <w:color w:val="auto"/>
                <w:sz w:val="22"/>
                <w:szCs w:val="22"/>
              </w:rPr>
              <w:t>u</w:t>
            </w:r>
            <w:r w:rsidRPr="000260CA">
              <w:rPr>
                <w:rFonts w:ascii="Arial" w:hAnsi="Arial" w:cs="Arial"/>
                <w:color w:val="auto"/>
                <w:sz w:val="22"/>
                <w:szCs w:val="22"/>
              </w:rPr>
              <w:t>ser</w:t>
            </w:r>
            <w:r w:rsidR="00FC1EDA">
              <w:rPr>
                <w:rFonts w:ascii="Arial" w:hAnsi="Arial" w:cs="Arial"/>
                <w:color w:val="auto"/>
                <w:sz w:val="22"/>
                <w:szCs w:val="22"/>
              </w:rPr>
              <w:t>s</w:t>
            </w:r>
            <w:r w:rsidRPr="000260CA">
              <w:rPr>
                <w:rFonts w:ascii="Arial" w:hAnsi="Arial" w:cs="Arial"/>
                <w:color w:val="auto"/>
                <w:sz w:val="22"/>
                <w:szCs w:val="22"/>
              </w:rPr>
              <w:t xml:space="preserve"> </w:t>
            </w:r>
            <w:r w:rsidR="00AC4FD3">
              <w:rPr>
                <w:rFonts w:ascii="Arial" w:hAnsi="Arial" w:cs="Arial"/>
                <w:color w:val="auto"/>
                <w:sz w:val="22"/>
                <w:szCs w:val="22"/>
              </w:rPr>
              <w:t xml:space="preserve">and/ </w:t>
            </w:r>
            <w:r w:rsidRPr="000260CA">
              <w:rPr>
                <w:rFonts w:ascii="Arial" w:hAnsi="Arial" w:cs="Arial"/>
                <w:color w:val="auto"/>
                <w:sz w:val="22"/>
                <w:szCs w:val="22"/>
              </w:rPr>
              <w:t xml:space="preserve">or their </w:t>
            </w:r>
            <w:r w:rsidR="00125475" w:rsidRPr="000260CA">
              <w:rPr>
                <w:rFonts w:ascii="Arial" w:hAnsi="Arial" w:cs="Arial"/>
                <w:color w:val="auto"/>
                <w:sz w:val="22"/>
                <w:szCs w:val="22"/>
              </w:rPr>
              <w:t>fami</w:t>
            </w:r>
            <w:r w:rsidR="00125475">
              <w:rPr>
                <w:rFonts w:ascii="Arial" w:hAnsi="Arial" w:cs="Arial"/>
                <w:color w:val="auto"/>
                <w:sz w:val="22"/>
                <w:szCs w:val="22"/>
              </w:rPr>
              <w:t>lies</w:t>
            </w:r>
            <w:r w:rsidRPr="000260CA">
              <w:rPr>
                <w:rFonts w:ascii="Arial" w:hAnsi="Arial" w:cs="Arial"/>
                <w:color w:val="auto"/>
                <w:sz w:val="22"/>
                <w:szCs w:val="22"/>
              </w:rPr>
              <w:t xml:space="preserve"> in a timely manner.</w:t>
            </w:r>
          </w:p>
          <w:p w14:paraId="1C942A3F" w14:textId="77777777" w:rsidR="000260CA" w:rsidRPr="000260CA" w:rsidRDefault="000260CA" w:rsidP="004B1B3E">
            <w:pPr>
              <w:pStyle w:val="Default"/>
              <w:jc w:val="both"/>
              <w:rPr>
                <w:rFonts w:ascii="Arial" w:hAnsi="Arial" w:cs="Arial"/>
                <w:color w:val="auto"/>
                <w:sz w:val="22"/>
                <w:szCs w:val="22"/>
              </w:rPr>
            </w:pPr>
          </w:p>
          <w:p w14:paraId="7B2565C2" w14:textId="77777777" w:rsidR="000260CA" w:rsidRPr="000260CA" w:rsidRDefault="00DE5A4F" w:rsidP="004B1B3E">
            <w:pPr>
              <w:pStyle w:val="Default"/>
              <w:jc w:val="both"/>
              <w:rPr>
                <w:rFonts w:ascii="Arial" w:hAnsi="Arial" w:cs="Arial"/>
                <w:color w:val="auto"/>
                <w:sz w:val="22"/>
                <w:szCs w:val="22"/>
              </w:rPr>
            </w:pPr>
            <w:r>
              <w:rPr>
                <w:rFonts w:ascii="Arial" w:hAnsi="Arial" w:cs="Arial"/>
                <w:color w:val="auto"/>
                <w:sz w:val="22"/>
                <w:szCs w:val="22"/>
              </w:rPr>
              <w:t xml:space="preserve">In </w:t>
            </w:r>
            <w:r w:rsidR="00CA6F75">
              <w:rPr>
                <w:rFonts w:ascii="Arial" w:hAnsi="Arial" w:cs="Arial"/>
                <w:color w:val="auto"/>
                <w:sz w:val="22"/>
                <w:szCs w:val="22"/>
              </w:rPr>
              <w:t>several</w:t>
            </w:r>
            <w:r>
              <w:rPr>
                <w:rFonts w:ascii="Arial" w:hAnsi="Arial" w:cs="Arial"/>
                <w:color w:val="auto"/>
                <w:sz w:val="22"/>
                <w:szCs w:val="22"/>
              </w:rPr>
              <w:t xml:space="preserve"> complaints about </w:t>
            </w:r>
            <w:r w:rsidR="00125475">
              <w:rPr>
                <w:rFonts w:ascii="Arial" w:hAnsi="Arial" w:cs="Arial"/>
                <w:color w:val="auto"/>
                <w:sz w:val="22"/>
                <w:szCs w:val="22"/>
              </w:rPr>
              <w:t>not</w:t>
            </w:r>
            <w:r w:rsidRPr="000260CA">
              <w:rPr>
                <w:rFonts w:ascii="Arial" w:hAnsi="Arial" w:cs="Arial"/>
                <w:color w:val="auto"/>
                <w:sz w:val="22"/>
                <w:szCs w:val="22"/>
              </w:rPr>
              <w:t xml:space="preserve"> discuss</w:t>
            </w:r>
            <w:r w:rsidR="00125475">
              <w:rPr>
                <w:rFonts w:ascii="Arial" w:hAnsi="Arial" w:cs="Arial"/>
                <w:color w:val="auto"/>
                <w:sz w:val="22"/>
                <w:szCs w:val="22"/>
              </w:rPr>
              <w:t xml:space="preserve">ing </w:t>
            </w:r>
            <w:r w:rsidRPr="000260CA">
              <w:rPr>
                <w:rFonts w:ascii="Arial" w:hAnsi="Arial" w:cs="Arial"/>
                <w:color w:val="auto"/>
                <w:sz w:val="22"/>
                <w:szCs w:val="22"/>
              </w:rPr>
              <w:t xml:space="preserve">all care options, managers reminded social workers of the importance of discussing all care options at the point of review with service users </w:t>
            </w:r>
            <w:r w:rsidR="006414A4">
              <w:rPr>
                <w:rFonts w:ascii="Arial" w:hAnsi="Arial" w:cs="Arial"/>
                <w:color w:val="auto"/>
                <w:sz w:val="22"/>
                <w:szCs w:val="22"/>
              </w:rPr>
              <w:t>and/</w:t>
            </w:r>
            <w:r w:rsidRPr="000260CA">
              <w:rPr>
                <w:rFonts w:ascii="Arial" w:hAnsi="Arial" w:cs="Arial"/>
                <w:color w:val="auto"/>
                <w:sz w:val="22"/>
                <w:szCs w:val="22"/>
              </w:rPr>
              <w:t>or their representative</w:t>
            </w:r>
            <w:r w:rsidR="00B624C5">
              <w:rPr>
                <w:rFonts w:ascii="Arial" w:hAnsi="Arial" w:cs="Arial"/>
                <w:color w:val="auto"/>
                <w:sz w:val="22"/>
                <w:szCs w:val="22"/>
              </w:rPr>
              <w:t>s</w:t>
            </w:r>
            <w:r w:rsidRPr="000260CA">
              <w:rPr>
                <w:rFonts w:ascii="Arial" w:hAnsi="Arial" w:cs="Arial"/>
                <w:color w:val="auto"/>
                <w:sz w:val="22"/>
                <w:szCs w:val="22"/>
              </w:rPr>
              <w:t>.</w:t>
            </w:r>
          </w:p>
          <w:p w14:paraId="64BDD07D" w14:textId="77777777" w:rsidR="000260CA" w:rsidRPr="000260CA" w:rsidRDefault="000260CA" w:rsidP="004B1B3E">
            <w:pPr>
              <w:pStyle w:val="Default"/>
              <w:jc w:val="both"/>
              <w:rPr>
                <w:rFonts w:ascii="Arial" w:hAnsi="Arial" w:cs="Arial"/>
                <w:color w:val="auto"/>
                <w:sz w:val="22"/>
                <w:szCs w:val="22"/>
              </w:rPr>
            </w:pPr>
          </w:p>
          <w:p w14:paraId="60F445EB" w14:textId="77777777" w:rsidR="000260CA" w:rsidRPr="000260CA" w:rsidRDefault="00DE5A4F" w:rsidP="004B1B3E">
            <w:pPr>
              <w:pStyle w:val="Default"/>
              <w:jc w:val="both"/>
              <w:rPr>
                <w:rFonts w:ascii="Arial" w:hAnsi="Arial" w:cs="Arial"/>
                <w:color w:val="auto"/>
                <w:sz w:val="22"/>
                <w:szCs w:val="22"/>
              </w:rPr>
            </w:pPr>
            <w:r>
              <w:rPr>
                <w:rFonts w:ascii="Arial" w:hAnsi="Arial" w:cs="Arial"/>
                <w:color w:val="auto"/>
                <w:sz w:val="22"/>
                <w:szCs w:val="22"/>
              </w:rPr>
              <w:t xml:space="preserve">In </w:t>
            </w:r>
            <w:r w:rsidR="00CA6F75">
              <w:rPr>
                <w:rFonts w:ascii="Arial" w:hAnsi="Arial" w:cs="Arial"/>
                <w:color w:val="auto"/>
                <w:sz w:val="22"/>
                <w:szCs w:val="22"/>
              </w:rPr>
              <w:t>a few</w:t>
            </w:r>
            <w:r>
              <w:rPr>
                <w:rFonts w:ascii="Arial" w:hAnsi="Arial" w:cs="Arial"/>
                <w:color w:val="auto"/>
                <w:sz w:val="22"/>
                <w:szCs w:val="22"/>
              </w:rPr>
              <w:t xml:space="preserve"> complaints about </w:t>
            </w:r>
            <w:r w:rsidRPr="000260CA">
              <w:rPr>
                <w:rFonts w:ascii="Arial" w:hAnsi="Arial" w:cs="Arial"/>
                <w:color w:val="auto"/>
                <w:sz w:val="22"/>
                <w:szCs w:val="22"/>
              </w:rPr>
              <w:t xml:space="preserve">errors </w:t>
            </w:r>
            <w:r w:rsidR="007C140D">
              <w:rPr>
                <w:rFonts w:ascii="Arial" w:hAnsi="Arial" w:cs="Arial"/>
                <w:color w:val="auto"/>
                <w:sz w:val="22"/>
                <w:szCs w:val="22"/>
              </w:rPr>
              <w:t xml:space="preserve">in the </w:t>
            </w:r>
            <w:r w:rsidRPr="000260CA">
              <w:rPr>
                <w:rFonts w:ascii="Arial" w:hAnsi="Arial" w:cs="Arial"/>
                <w:color w:val="auto"/>
                <w:sz w:val="22"/>
                <w:szCs w:val="22"/>
              </w:rPr>
              <w:t xml:space="preserve">recording case notes, we </w:t>
            </w:r>
            <w:r w:rsidR="00923BF6">
              <w:rPr>
                <w:rFonts w:ascii="Arial" w:hAnsi="Arial" w:cs="Arial"/>
                <w:color w:val="auto"/>
                <w:sz w:val="22"/>
                <w:szCs w:val="22"/>
              </w:rPr>
              <w:t xml:space="preserve">rectified the </w:t>
            </w:r>
            <w:r w:rsidR="00DE3070">
              <w:rPr>
                <w:rFonts w:ascii="Arial" w:hAnsi="Arial" w:cs="Arial"/>
                <w:color w:val="auto"/>
                <w:sz w:val="22"/>
                <w:szCs w:val="22"/>
              </w:rPr>
              <w:t xml:space="preserve">information </w:t>
            </w:r>
            <w:r w:rsidR="00923BF6">
              <w:rPr>
                <w:rFonts w:ascii="Arial" w:hAnsi="Arial" w:cs="Arial"/>
                <w:color w:val="auto"/>
                <w:sz w:val="22"/>
                <w:szCs w:val="22"/>
              </w:rPr>
              <w:t xml:space="preserve">and </w:t>
            </w:r>
            <w:r w:rsidR="00DE3070">
              <w:rPr>
                <w:rFonts w:ascii="Arial" w:hAnsi="Arial" w:cs="Arial"/>
                <w:color w:val="auto"/>
                <w:sz w:val="22"/>
                <w:szCs w:val="22"/>
              </w:rPr>
              <w:t>added customer comments to the entries</w:t>
            </w:r>
            <w:r w:rsidR="008A2FA9">
              <w:rPr>
                <w:rFonts w:ascii="Arial" w:hAnsi="Arial" w:cs="Arial"/>
                <w:color w:val="auto"/>
                <w:sz w:val="22"/>
                <w:szCs w:val="22"/>
              </w:rPr>
              <w:t xml:space="preserve">.  </w:t>
            </w:r>
          </w:p>
          <w:p w14:paraId="162B218A" w14:textId="77777777" w:rsidR="000260CA" w:rsidRPr="000260CA" w:rsidRDefault="000260CA" w:rsidP="004B1B3E">
            <w:pPr>
              <w:pStyle w:val="Default"/>
              <w:jc w:val="both"/>
              <w:rPr>
                <w:rFonts w:ascii="Arial" w:hAnsi="Arial" w:cs="Arial"/>
                <w:color w:val="auto"/>
                <w:sz w:val="22"/>
                <w:szCs w:val="22"/>
              </w:rPr>
            </w:pPr>
          </w:p>
          <w:p w14:paraId="0FB26475" w14:textId="77777777" w:rsidR="000260CA" w:rsidRPr="000260CA" w:rsidRDefault="00DE5A4F" w:rsidP="004B1B3E">
            <w:pPr>
              <w:pStyle w:val="Default"/>
              <w:jc w:val="both"/>
              <w:rPr>
                <w:rFonts w:ascii="Arial" w:hAnsi="Arial" w:cs="Arial"/>
                <w:color w:val="auto"/>
                <w:sz w:val="22"/>
                <w:szCs w:val="22"/>
              </w:rPr>
            </w:pPr>
            <w:r w:rsidRPr="000260CA">
              <w:rPr>
                <w:rFonts w:ascii="Arial" w:hAnsi="Arial" w:cs="Arial"/>
                <w:color w:val="auto"/>
                <w:sz w:val="22"/>
                <w:szCs w:val="22"/>
              </w:rPr>
              <w:t xml:space="preserve">In </w:t>
            </w:r>
            <w:r w:rsidR="00CA6F75" w:rsidRPr="000260CA">
              <w:rPr>
                <w:rFonts w:ascii="Arial" w:hAnsi="Arial" w:cs="Arial"/>
                <w:color w:val="auto"/>
                <w:sz w:val="22"/>
                <w:szCs w:val="22"/>
              </w:rPr>
              <w:t xml:space="preserve">a </w:t>
            </w:r>
            <w:r w:rsidR="00CA6F75">
              <w:rPr>
                <w:rFonts w:ascii="Arial" w:hAnsi="Arial" w:cs="Arial"/>
                <w:color w:val="auto"/>
                <w:sz w:val="22"/>
                <w:szCs w:val="22"/>
              </w:rPr>
              <w:t>few</w:t>
            </w:r>
            <w:r w:rsidR="00DA0E4C">
              <w:rPr>
                <w:rFonts w:ascii="Arial" w:hAnsi="Arial" w:cs="Arial"/>
                <w:color w:val="auto"/>
                <w:sz w:val="22"/>
                <w:szCs w:val="22"/>
              </w:rPr>
              <w:t xml:space="preserve"> complaints </w:t>
            </w:r>
            <w:r w:rsidRPr="000260CA">
              <w:rPr>
                <w:rFonts w:ascii="Arial" w:hAnsi="Arial" w:cs="Arial"/>
                <w:color w:val="auto"/>
                <w:sz w:val="22"/>
                <w:szCs w:val="22"/>
              </w:rPr>
              <w:t xml:space="preserve">about </w:t>
            </w:r>
            <w:r w:rsidR="00DA0E4C">
              <w:rPr>
                <w:rFonts w:ascii="Arial" w:hAnsi="Arial" w:cs="Arial"/>
                <w:color w:val="auto"/>
                <w:sz w:val="22"/>
                <w:szCs w:val="22"/>
              </w:rPr>
              <w:t xml:space="preserve">the content of emails shared with customers, </w:t>
            </w:r>
            <w:r w:rsidR="006D035B">
              <w:rPr>
                <w:rFonts w:ascii="Arial" w:hAnsi="Arial" w:cs="Arial"/>
                <w:color w:val="auto"/>
                <w:sz w:val="22"/>
                <w:szCs w:val="22"/>
              </w:rPr>
              <w:t>c</w:t>
            </w:r>
            <w:r w:rsidRPr="000260CA">
              <w:rPr>
                <w:rFonts w:ascii="Arial" w:hAnsi="Arial" w:cs="Arial"/>
                <w:color w:val="auto"/>
                <w:sz w:val="22"/>
                <w:szCs w:val="22"/>
              </w:rPr>
              <w:t>ontaining unprofessional dialogue between internal departments</w:t>
            </w:r>
            <w:r w:rsidR="00845032">
              <w:rPr>
                <w:rFonts w:ascii="Arial" w:hAnsi="Arial" w:cs="Arial"/>
                <w:color w:val="auto"/>
                <w:sz w:val="22"/>
                <w:szCs w:val="22"/>
              </w:rPr>
              <w:t xml:space="preserve"> in the thread</w:t>
            </w:r>
            <w:r w:rsidR="00CB0E93">
              <w:rPr>
                <w:rFonts w:ascii="Arial" w:hAnsi="Arial" w:cs="Arial"/>
                <w:color w:val="auto"/>
                <w:sz w:val="22"/>
                <w:szCs w:val="22"/>
              </w:rPr>
              <w:t>s</w:t>
            </w:r>
            <w:r w:rsidRPr="000260CA">
              <w:rPr>
                <w:rFonts w:ascii="Arial" w:hAnsi="Arial" w:cs="Arial"/>
                <w:color w:val="auto"/>
                <w:sz w:val="22"/>
                <w:szCs w:val="22"/>
              </w:rPr>
              <w:t xml:space="preserve">, </w:t>
            </w:r>
            <w:r w:rsidR="002F15F9">
              <w:rPr>
                <w:rFonts w:ascii="Arial" w:hAnsi="Arial" w:cs="Arial"/>
                <w:color w:val="auto"/>
                <w:sz w:val="22"/>
                <w:szCs w:val="22"/>
              </w:rPr>
              <w:t xml:space="preserve">a staff notice has been shared and </w:t>
            </w:r>
            <w:r w:rsidRPr="000260CA">
              <w:rPr>
                <w:rFonts w:ascii="Arial" w:hAnsi="Arial" w:cs="Arial"/>
                <w:color w:val="auto"/>
                <w:sz w:val="22"/>
                <w:szCs w:val="22"/>
              </w:rPr>
              <w:t xml:space="preserve">training </w:t>
            </w:r>
            <w:r w:rsidR="0040229A">
              <w:rPr>
                <w:rFonts w:ascii="Arial" w:hAnsi="Arial" w:cs="Arial"/>
                <w:color w:val="auto"/>
                <w:sz w:val="22"/>
                <w:szCs w:val="22"/>
              </w:rPr>
              <w:t>has been improved</w:t>
            </w:r>
            <w:r w:rsidRPr="000260CA">
              <w:rPr>
                <w:rFonts w:ascii="Arial" w:hAnsi="Arial" w:cs="Arial"/>
                <w:color w:val="auto"/>
                <w:sz w:val="22"/>
                <w:szCs w:val="22"/>
              </w:rPr>
              <w:t>.</w:t>
            </w:r>
          </w:p>
          <w:p w14:paraId="49C48E42" w14:textId="77777777" w:rsidR="000260CA" w:rsidRPr="000260CA" w:rsidRDefault="000260CA" w:rsidP="004B1B3E">
            <w:pPr>
              <w:pStyle w:val="Default"/>
              <w:jc w:val="both"/>
              <w:rPr>
                <w:rFonts w:ascii="Arial" w:hAnsi="Arial" w:cs="Arial"/>
                <w:color w:val="auto"/>
                <w:sz w:val="22"/>
                <w:szCs w:val="22"/>
              </w:rPr>
            </w:pPr>
          </w:p>
          <w:p w14:paraId="149244D5" w14:textId="77777777" w:rsidR="000260CA" w:rsidRPr="000260CA" w:rsidRDefault="00DE5A4F" w:rsidP="004B1B3E">
            <w:pPr>
              <w:pStyle w:val="Default"/>
              <w:jc w:val="both"/>
              <w:rPr>
                <w:rFonts w:ascii="Arial" w:hAnsi="Arial" w:cs="Arial"/>
                <w:color w:val="auto"/>
                <w:sz w:val="22"/>
                <w:szCs w:val="22"/>
              </w:rPr>
            </w:pPr>
            <w:r w:rsidRPr="000260CA">
              <w:rPr>
                <w:rFonts w:ascii="Arial" w:hAnsi="Arial" w:cs="Arial"/>
                <w:color w:val="auto"/>
                <w:sz w:val="22"/>
                <w:szCs w:val="22"/>
              </w:rPr>
              <w:t xml:space="preserve">In a complaint about </w:t>
            </w:r>
            <w:r w:rsidR="008D1E69" w:rsidRPr="000260CA">
              <w:rPr>
                <w:rFonts w:ascii="Arial" w:hAnsi="Arial" w:cs="Arial"/>
                <w:color w:val="auto"/>
                <w:sz w:val="22"/>
                <w:szCs w:val="22"/>
              </w:rPr>
              <w:t xml:space="preserve">reablement, </w:t>
            </w:r>
            <w:r w:rsidR="008D1E69">
              <w:rPr>
                <w:rFonts w:ascii="Arial" w:hAnsi="Arial" w:cs="Arial"/>
                <w:color w:val="auto"/>
                <w:sz w:val="22"/>
                <w:szCs w:val="22"/>
              </w:rPr>
              <w:t>managers</w:t>
            </w:r>
            <w:r w:rsidR="00025989">
              <w:rPr>
                <w:rFonts w:ascii="Arial" w:hAnsi="Arial" w:cs="Arial"/>
                <w:color w:val="auto"/>
                <w:sz w:val="22"/>
                <w:szCs w:val="22"/>
              </w:rPr>
              <w:t xml:space="preserve"> </w:t>
            </w:r>
            <w:r w:rsidR="00F07538">
              <w:rPr>
                <w:rFonts w:ascii="Arial" w:hAnsi="Arial" w:cs="Arial"/>
                <w:color w:val="auto"/>
                <w:sz w:val="22"/>
                <w:szCs w:val="22"/>
              </w:rPr>
              <w:t xml:space="preserve">have set </w:t>
            </w:r>
            <w:r w:rsidR="00DB2A49">
              <w:rPr>
                <w:rFonts w:ascii="Arial" w:hAnsi="Arial" w:cs="Arial"/>
                <w:color w:val="auto"/>
                <w:sz w:val="22"/>
                <w:szCs w:val="22"/>
              </w:rPr>
              <w:t xml:space="preserve">up regular </w:t>
            </w:r>
            <w:r w:rsidR="00966E50">
              <w:rPr>
                <w:rFonts w:ascii="Arial" w:hAnsi="Arial" w:cs="Arial"/>
                <w:color w:val="auto"/>
                <w:sz w:val="22"/>
                <w:szCs w:val="22"/>
              </w:rPr>
              <w:t>meetings to</w:t>
            </w:r>
            <w:r w:rsidR="00DB2A49">
              <w:rPr>
                <w:rFonts w:ascii="Arial" w:hAnsi="Arial" w:cs="Arial"/>
                <w:color w:val="auto"/>
                <w:sz w:val="22"/>
                <w:szCs w:val="22"/>
              </w:rPr>
              <w:t xml:space="preserve"> </w:t>
            </w:r>
            <w:r w:rsidRPr="000260CA">
              <w:rPr>
                <w:rFonts w:ascii="Arial" w:hAnsi="Arial" w:cs="Arial"/>
                <w:color w:val="auto"/>
                <w:sz w:val="22"/>
                <w:szCs w:val="22"/>
              </w:rPr>
              <w:t>improve communication between services and providers, across the county, to deliver an effective and quality reablement service.</w:t>
            </w:r>
          </w:p>
          <w:p w14:paraId="4A676476" w14:textId="77777777" w:rsidR="000260CA" w:rsidRPr="000260CA" w:rsidRDefault="000260CA" w:rsidP="004B1B3E">
            <w:pPr>
              <w:pStyle w:val="Default"/>
              <w:jc w:val="both"/>
              <w:rPr>
                <w:rFonts w:ascii="Arial" w:hAnsi="Arial" w:cs="Arial"/>
                <w:color w:val="auto"/>
                <w:sz w:val="22"/>
                <w:szCs w:val="22"/>
              </w:rPr>
            </w:pPr>
          </w:p>
        </w:tc>
      </w:tr>
      <w:tr w:rsidR="00A10186" w14:paraId="0195E8C5" w14:textId="77777777" w:rsidTr="00A60AAD">
        <w:tc>
          <w:tcPr>
            <w:tcW w:w="1982" w:type="dxa"/>
            <w:tcBorders>
              <w:top w:val="single" w:sz="4" w:space="0" w:color="auto"/>
              <w:left w:val="single" w:sz="4" w:space="0" w:color="auto"/>
              <w:bottom w:val="single" w:sz="4" w:space="0" w:color="auto"/>
              <w:right w:val="single" w:sz="4" w:space="0" w:color="auto"/>
            </w:tcBorders>
            <w:hideMark/>
          </w:tcPr>
          <w:p w14:paraId="5C287E21" w14:textId="77777777" w:rsidR="000260CA" w:rsidRPr="009C64ED" w:rsidRDefault="00DE5A4F" w:rsidP="004B1B3E">
            <w:pPr>
              <w:pStyle w:val="Default"/>
              <w:jc w:val="both"/>
              <w:rPr>
                <w:rFonts w:ascii="Arial" w:hAnsi="Arial" w:cs="Arial"/>
                <w:b/>
                <w:bCs/>
                <w:color w:val="auto"/>
                <w:sz w:val="22"/>
                <w:szCs w:val="22"/>
              </w:rPr>
            </w:pPr>
            <w:r w:rsidRPr="009C64ED">
              <w:rPr>
                <w:rFonts w:ascii="Arial" w:hAnsi="Arial" w:cs="Arial"/>
                <w:b/>
                <w:bCs/>
                <w:color w:val="auto"/>
                <w:sz w:val="22"/>
                <w:szCs w:val="22"/>
              </w:rPr>
              <w:t>Personal Budgets</w:t>
            </w:r>
          </w:p>
        </w:tc>
        <w:tc>
          <w:tcPr>
            <w:tcW w:w="7034" w:type="dxa"/>
            <w:tcBorders>
              <w:top w:val="single" w:sz="4" w:space="0" w:color="auto"/>
              <w:left w:val="single" w:sz="4" w:space="0" w:color="auto"/>
              <w:bottom w:val="single" w:sz="4" w:space="0" w:color="auto"/>
              <w:right w:val="single" w:sz="4" w:space="0" w:color="auto"/>
            </w:tcBorders>
          </w:tcPr>
          <w:p w14:paraId="187B9188" w14:textId="77777777" w:rsidR="000260CA" w:rsidRDefault="00DE5A4F" w:rsidP="004B1B3E">
            <w:pPr>
              <w:pStyle w:val="Default"/>
              <w:jc w:val="both"/>
              <w:rPr>
                <w:rFonts w:ascii="Arial" w:hAnsi="Arial" w:cs="Arial"/>
                <w:color w:val="auto"/>
                <w:sz w:val="22"/>
                <w:szCs w:val="22"/>
              </w:rPr>
            </w:pPr>
            <w:r>
              <w:rPr>
                <w:rFonts w:ascii="Arial" w:hAnsi="Arial" w:cs="Arial"/>
                <w:color w:val="auto"/>
                <w:sz w:val="22"/>
                <w:szCs w:val="22"/>
              </w:rPr>
              <w:t xml:space="preserve">In a complaint about </w:t>
            </w:r>
            <w:r w:rsidRPr="000260CA">
              <w:rPr>
                <w:rFonts w:ascii="Arial" w:hAnsi="Arial" w:cs="Arial"/>
                <w:color w:val="auto"/>
                <w:sz w:val="22"/>
                <w:szCs w:val="22"/>
              </w:rPr>
              <w:t xml:space="preserve">an invoice saying that </w:t>
            </w:r>
            <w:r w:rsidR="008510B4">
              <w:rPr>
                <w:rFonts w:ascii="Arial" w:hAnsi="Arial" w:cs="Arial"/>
                <w:color w:val="auto"/>
                <w:sz w:val="22"/>
                <w:szCs w:val="22"/>
              </w:rPr>
              <w:t>a relative had</w:t>
            </w:r>
            <w:r w:rsidRPr="000260CA">
              <w:rPr>
                <w:rFonts w:ascii="Arial" w:hAnsi="Arial" w:cs="Arial"/>
                <w:color w:val="auto"/>
                <w:sz w:val="22"/>
                <w:szCs w:val="22"/>
              </w:rPr>
              <w:t xml:space="preserve"> misused </w:t>
            </w:r>
            <w:r w:rsidR="00F128A1">
              <w:rPr>
                <w:rFonts w:ascii="Arial" w:hAnsi="Arial" w:cs="Arial"/>
                <w:color w:val="auto"/>
                <w:sz w:val="22"/>
                <w:szCs w:val="22"/>
              </w:rPr>
              <w:t>her</w:t>
            </w:r>
            <w:r w:rsidRPr="000260CA">
              <w:rPr>
                <w:rFonts w:ascii="Arial" w:hAnsi="Arial" w:cs="Arial"/>
                <w:color w:val="auto"/>
                <w:sz w:val="22"/>
                <w:szCs w:val="22"/>
              </w:rPr>
              <w:t xml:space="preserve"> daughter's direct payments and payment was due</w:t>
            </w:r>
            <w:r w:rsidR="002065B2">
              <w:rPr>
                <w:rFonts w:ascii="Arial" w:hAnsi="Arial" w:cs="Arial"/>
                <w:color w:val="auto"/>
                <w:sz w:val="22"/>
                <w:szCs w:val="22"/>
              </w:rPr>
              <w:t>, w</w:t>
            </w:r>
            <w:r w:rsidRPr="000260CA">
              <w:rPr>
                <w:rFonts w:ascii="Arial" w:hAnsi="Arial" w:cs="Arial"/>
                <w:color w:val="auto"/>
                <w:sz w:val="22"/>
                <w:szCs w:val="22"/>
              </w:rPr>
              <w:t xml:space="preserve">e </w:t>
            </w:r>
            <w:r w:rsidR="002065B2">
              <w:rPr>
                <w:rFonts w:ascii="Arial" w:hAnsi="Arial" w:cs="Arial"/>
                <w:color w:val="auto"/>
                <w:sz w:val="22"/>
                <w:szCs w:val="22"/>
              </w:rPr>
              <w:t xml:space="preserve">have </w:t>
            </w:r>
            <w:r w:rsidRPr="000260CA">
              <w:rPr>
                <w:rFonts w:ascii="Arial" w:hAnsi="Arial" w:cs="Arial"/>
                <w:color w:val="auto"/>
                <w:sz w:val="22"/>
                <w:szCs w:val="22"/>
              </w:rPr>
              <w:t>review</w:t>
            </w:r>
            <w:r w:rsidR="002065B2">
              <w:rPr>
                <w:rFonts w:ascii="Arial" w:hAnsi="Arial" w:cs="Arial"/>
                <w:color w:val="auto"/>
                <w:sz w:val="22"/>
                <w:szCs w:val="22"/>
              </w:rPr>
              <w:t>ed</w:t>
            </w:r>
            <w:r w:rsidRPr="000260CA">
              <w:rPr>
                <w:rFonts w:ascii="Arial" w:hAnsi="Arial" w:cs="Arial"/>
                <w:color w:val="auto"/>
                <w:sz w:val="22"/>
                <w:szCs w:val="22"/>
              </w:rPr>
              <w:t xml:space="preserve"> the direct payment guidance and train</w:t>
            </w:r>
            <w:r w:rsidR="006D7427">
              <w:rPr>
                <w:rFonts w:ascii="Arial" w:hAnsi="Arial" w:cs="Arial"/>
                <w:color w:val="auto"/>
                <w:sz w:val="22"/>
                <w:szCs w:val="22"/>
              </w:rPr>
              <w:t>ed</w:t>
            </w:r>
            <w:r w:rsidRPr="000260CA">
              <w:rPr>
                <w:rFonts w:ascii="Arial" w:hAnsi="Arial" w:cs="Arial"/>
                <w:color w:val="auto"/>
                <w:sz w:val="22"/>
                <w:szCs w:val="22"/>
              </w:rPr>
              <w:t xml:space="preserve"> staff </w:t>
            </w:r>
            <w:r w:rsidR="006D7427">
              <w:rPr>
                <w:rFonts w:ascii="Arial" w:hAnsi="Arial" w:cs="Arial"/>
                <w:color w:val="auto"/>
                <w:sz w:val="22"/>
                <w:szCs w:val="22"/>
              </w:rPr>
              <w:t xml:space="preserve">on the updated </w:t>
            </w:r>
            <w:r w:rsidR="00C947F1">
              <w:rPr>
                <w:rFonts w:ascii="Arial" w:hAnsi="Arial" w:cs="Arial"/>
                <w:color w:val="auto"/>
                <w:sz w:val="22"/>
                <w:szCs w:val="22"/>
              </w:rPr>
              <w:t>information,</w:t>
            </w:r>
            <w:r w:rsidR="006D7427">
              <w:rPr>
                <w:rFonts w:ascii="Arial" w:hAnsi="Arial" w:cs="Arial"/>
                <w:color w:val="auto"/>
                <w:sz w:val="22"/>
                <w:szCs w:val="22"/>
              </w:rPr>
              <w:t xml:space="preserve"> to e</w:t>
            </w:r>
            <w:r w:rsidRPr="000260CA">
              <w:rPr>
                <w:rFonts w:ascii="Arial" w:hAnsi="Arial" w:cs="Arial"/>
                <w:color w:val="auto"/>
                <w:sz w:val="22"/>
                <w:szCs w:val="22"/>
              </w:rPr>
              <w:t>nsure professional communication is always maintaine</w:t>
            </w:r>
            <w:r w:rsidR="00225DE5">
              <w:rPr>
                <w:rFonts w:ascii="Arial" w:hAnsi="Arial" w:cs="Arial"/>
                <w:color w:val="auto"/>
                <w:sz w:val="22"/>
                <w:szCs w:val="22"/>
              </w:rPr>
              <w:t>d.</w:t>
            </w:r>
          </w:p>
          <w:p w14:paraId="578AC434" w14:textId="77777777" w:rsidR="00CF2B94" w:rsidRPr="000260CA" w:rsidRDefault="00CF2B94" w:rsidP="004B1B3E">
            <w:pPr>
              <w:pStyle w:val="Default"/>
              <w:jc w:val="both"/>
              <w:rPr>
                <w:rFonts w:ascii="Arial" w:hAnsi="Arial" w:cs="Arial"/>
                <w:color w:val="auto"/>
                <w:sz w:val="22"/>
                <w:szCs w:val="22"/>
              </w:rPr>
            </w:pPr>
          </w:p>
        </w:tc>
      </w:tr>
      <w:tr w:rsidR="00A10186" w14:paraId="1E6BA2AD" w14:textId="77777777" w:rsidTr="00A60AAD">
        <w:tc>
          <w:tcPr>
            <w:tcW w:w="1982" w:type="dxa"/>
            <w:tcBorders>
              <w:top w:val="single" w:sz="4" w:space="0" w:color="auto"/>
              <w:left w:val="single" w:sz="4" w:space="0" w:color="auto"/>
              <w:bottom w:val="single" w:sz="4" w:space="0" w:color="auto"/>
              <w:right w:val="single" w:sz="4" w:space="0" w:color="auto"/>
            </w:tcBorders>
            <w:hideMark/>
          </w:tcPr>
          <w:p w14:paraId="6F0F73ED" w14:textId="77777777" w:rsidR="000260CA" w:rsidRPr="009C64ED" w:rsidRDefault="00DE5A4F" w:rsidP="004B1B3E">
            <w:pPr>
              <w:pStyle w:val="Default"/>
              <w:jc w:val="both"/>
              <w:rPr>
                <w:rFonts w:ascii="Arial" w:hAnsi="Arial" w:cs="Arial"/>
                <w:b/>
                <w:bCs/>
                <w:color w:val="auto"/>
                <w:sz w:val="22"/>
                <w:szCs w:val="22"/>
              </w:rPr>
            </w:pPr>
            <w:r w:rsidRPr="009C64ED">
              <w:rPr>
                <w:rFonts w:ascii="Arial" w:hAnsi="Arial" w:cs="Arial"/>
                <w:b/>
                <w:bCs/>
                <w:color w:val="auto"/>
                <w:sz w:val="22"/>
                <w:szCs w:val="22"/>
              </w:rPr>
              <w:t>Reablement</w:t>
            </w:r>
          </w:p>
        </w:tc>
        <w:tc>
          <w:tcPr>
            <w:tcW w:w="7034" w:type="dxa"/>
            <w:tcBorders>
              <w:top w:val="single" w:sz="4" w:space="0" w:color="auto"/>
              <w:left w:val="single" w:sz="4" w:space="0" w:color="auto"/>
              <w:bottom w:val="single" w:sz="4" w:space="0" w:color="auto"/>
              <w:right w:val="single" w:sz="4" w:space="0" w:color="auto"/>
            </w:tcBorders>
          </w:tcPr>
          <w:p w14:paraId="3EDF4B4D" w14:textId="77777777" w:rsidR="000260CA" w:rsidRPr="000260CA" w:rsidRDefault="00DE5A4F" w:rsidP="004B1B3E">
            <w:pPr>
              <w:pStyle w:val="Default"/>
              <w:jc w:val="both"/>
              <w:rPr>
                <w:rFonts w:ascii="Arial" w:hAnsi="Arial" w:cs="Arial"/>
                <w:color w:val="auto"/>
                <w:sz w:val="22"/>
                <w:szCs w:val="22"/>
              </w:rPr>
            </w:pPr>
            <w:r w:rsidRPr="000260CA">
              <w:rPr>
                <w:rFonts w:ascii="Arial" w:hAnsi="Arial" w:cs="Arial"/>
                <w:color w:val="auto"/>
                <w:sz w:val="22"/>
                <w:szCs w:val="22"/>
              </w:rPr>
              <w:t xml:space="preserve">In three complaints about reablement </w:t>
            </w:r>
            <w:r w:rsidR="008356EE">
              <w:rPr>
                <w:rFonts w:ascii="Arial" w:hAnsi="Arial" w:cs="Arial"/>
                <w:color w:val="auto"/>
                <w:sz w:val="22"/>
                <w:szCs w:val="22"/>
              </w:rPr>
              <w:t xml:space="preserve">plans </w:t>
            </w:r>
            <w:r w:rsidRPr="000260CA">
              <w:rPr>
                <w:rFonts w:ascii="Arial" w:hAnsi="Arial" w:cs="Arial"/>
                <w:color w:val="auto"/>
                <w:sz w:val="22"/>
                <w:szCs w:val="22"/>
              </w:rPr>
              <w:t>and care providers, in</w:t>
            </w:r>
            <w:r w:rsidR="008356EE">
              <w:rPr>
                <w:rFonts w:ascii="Arial" w:hAnsi="Arial" w:cs="Arial"/>
                <w:color w:val="auto"/>
                <w:sz w:val="22"/>
                <w:szCs w:val="22"/>
              </w:rPr>
              <w:t xml:space="preserve">volving </w:t>
            </w:r>
            <w:r w:rsidRPr="000260CA">
              <w:rPr>
                <w:rFonts w:ascii="Arial" w:hAnsi="Arial" w:cs="Arial"/>
                <w:color w:val="auto"/>
                <w:sz w:val="22"/>
                <w:szCs w:val="22"/>
              </w:rPr>
              <w:t>time of visits being inconsistent, care not being delivered, ineffective communication and allocated workers</w:t>
            </w:r>
            <w:r w:rsidR="008564FA">
              <w:rPr>
                <w:rFonts w:ascii="Arial" w:hAnsi="Arial" w:cs="Arial"/>
                <w:color w:val="auto"/>
                <w:sz w:val="22"/>
                <w:szCs w:val="22"/>
              </w:rPr>
              <w:t xml:space="preserve"> changing</w:t>
            </w:r>
            <w:r w:rsidRPr="000260CA">
              <w:rPr>
                <w:rFonts w:ascii="Arial" w:hAnsi="Arial" w:cs="Arial"/>
                <w:color w:val="auto"/>
                <w:sz w:val="22"/>
                <w:szCs w:val="22"/>
              </w:rPr>
              <w:t>, we have:</w:t>
            </w:r>
          </w:p>
          <w:p w14:paraId="1758A643" w14:textId="77777777" w:rsidR="000260CA" w:rsidRPr="00097EB6" w:rsidRDefault="00DE5A4F" w:rsidP="004B1B3E">
            <w:pPr>
              <w:pStyle w:val="Default"/>
              <w:numPr>
                <w:ilvl w:val="0"/>
                <w:numId w:val="15"/>
              </w:numPr>
              <w:jc w:val="both"/>
              <w:rPr>
                <w:rFonts w:ascii="Arial" w:hAnsi="Arial" w:cs="Arial"/>
                <w:color w:val="auto"/>
                <w:sz w:val="22"/>
                <w:szCs w:val="22"/>
              </w:rPr>
            </w:pPr>
            <w:r w:rsidRPr="000260CA">
              <w:rPr>
                <w:rFonts w:ascii="Arial" w:hAnsi="Arial" w:cs="Arial"/>
                <w:color w:val="auto"/>
                <w:sz w:val="22"/>
                <w:szCs w:val="22"/>
              </w:rPr>
              <w:t>Identified areas for improvement with providers</w:t>
            </w:r>
            <w:r w:rsidR="00097EB6">
              <w:rPr>
                <w:rFonts w:ascii="Arial" w:hAnsi="Arial" w:cs="Arial"/>
                <w:color w:val="auto"/>
                <w:sz w:val="22"/>
                <w:szCs w:val="22"/>
              </w:rPr>
              <w:t xml:space="preserve"> and worked with them to </w:t>
            </w:r>
            <w:r w:rsidRPr="00097EB6">
              <w:rPr>
                <w:rFonts w:ascii="Arial" w:hAnsi="Arial" w:cs="Arial"/>
                <w:color w:val="auto"/>
                <w:sz w:val="22"/>
                <w:szCs w:val="22"/>
              </w:rPr>
              <w:t>ensure that improvements are implemented and sustained.</w:t>
            </w:r>
          </w:p>
          <w:p w14:paraId="3EEF1149" w14:textId="77777777" w:rsidR="000260CA" w:rsidRPr="00935EDF" w:rsidRDefault="00DE5A4F" w:rsidP="004B1B3E">
            <w:pPr>
              <w:pStyle w:val="Default"/>
              <w:numPr>
                <w:ilvl w:val="0"/>
                <w:numId w:val="15"/>
              </w:numPr>
              <w:jc w:val="both"/>
              <w:rPr>
                <w:rFonts w:ascii="Arial" w:hAnsi="Arial" w:cs="Arial"/>
                <w:color w:val="auto"/>
                <w:sz w:val="22"/>
                <w:szCs w:val="22"/>
              </w:rPr>
            </w:pPr>
            <w:r w:rsidRPr="00935EDF">
              <w:rPr>
                <w:rFonts w:ascii="Arial" w:hAnsi="Arial" w:cs="Arial"/>
                <w:color w:val="auto"/>
                <w:sz w:val="22"/>
                <w:szCs w:val="22"/>
              </w:rPr>
              <w:t xml:space="preserve">Included more detail to show evidence of improvement </w:t>
            </w:r>
            <w:r w:rsidR="00935EDF" w:rsidRPr="00935EDF">
              <w:rPr>
                <w:rFonts w:ascii="Arial" w:hAnsi="Arial" w:cs="Arial"/>
                <w:color w:val="auto"/>
                <w:sz w:val="22"/>
                <w:szCs w:val="22"/>
              </w:rPr>
              <w:t>in reablement plans</w:t>
            </w:r>
            <w:r w:rsidRPr="00935EDF">
              <w:rPr>
                <w:rFonts w:ascii="Arial" w:hAnsi="Arial" w:cs="Arial"/>
                <w:color w:val="auto"/>
                <w:sz w:val="22"/>
                <w:szCs w:val="22"/>
              </w:rPr>
              <w:t xml:space="preserve"> </w:t>
            </w:r>
          </w:p>
          <w:p w14:paraId="7476F927" w14:textId="77777777" w:rsidR="000260CA" w:rsidRPr="000260CA" w:rsidRDefault="00DE5A4F" w:rsidP="004B1B3E">
            <w:pPr>
              <w:pStyle w:val="Default"/>
              <w:numPr>
                <w:ilvl w:val="0"/>
                <w:numId w:val="15"/>
              </w:numPr>
              <w:jc w:val="both"/>
              <w:rPr>
                <w:rFonts w:ascii="Arial" w:hAnsi="Arial" w:cs="Arial"/>
                <w:color w:val="auto"/>
                <w:sz w:val="22"/>
                <w:szCs w:val="22"/>
              </w:rPr>
            </w:pPr>
            <w:r>
              <w:rPr>
                <w:rFonts w:ascii="Arial" w:hAnsi="Arial" w:cs="Arial"/>
                <w:color w:val="auto"/>
                <w:sz w:val="22"/>
                <w:szCs w:val="22"/>
              </w:rPr>
              <w:t>Ensured that</w:t>
            </w:r>
            <w:r w:rsidRPr="000260CA">
              <w:rPr>
                <w:rFonts w:ascii="Arial" w:hAnsi="Arial" w:cs="Arial"/>
                <w:color w:val="auto"/>
                <w:sz w:val="22"/>
                <w:szCs w:val="22"/>
              </w:rPr>
              <w:t xml:space="preserve"> allocated </w:t>
            </w:r>
            <w:r w:rsidR="00C8236D" w:rsidRPr="000260CA">
              <w:rPr>
                <w:rFonts w:ascii="Arial" w:hAnsi="Arial" w:cs="Arial"/>
                <w:color w:val="auto"/>
                <w:sz w:val="22"/>
                <w:szCs w:val="22"/>
              </w:rPr>
              <w:t xml:space="preserve">workers </w:t>
            </w:r>
            <w:r w:rsidR="00C8236D">
              <w:rPr>
                <w:rFonts w:ascii="Arial" w:hAnsi="Arial" w:cs="Arial"/>
                <w:color w:val="auto"/>
                <w:sz w:val="22"/>
                <w:szCs w:val="22"/>
              </w:rPr>
              <w:t>remain</w:t>
            </w:r>
            <w:r>
              <w:rPr>
                <w:rFonts w:ascii="Arial" w:hAnsi="Arial" w:cs="Arial"/>
                <w:color w:val="auto"/>
                <w:sz w:val="22"/>
                <w:szCs w:val="22"/>
              </w:rPr>
              <w:t xml:space="preserve"> as consistent as possible </w:t>
            </w:r>
            <w:r w:rsidRPr="000260CA">
              <w:rPr>
                <w:rFonts w:ascii="Arial" w:hAnsi="Arial" w:cs="Arial"/>
                <w:color w:val="auto"/>
                <w:sz w:val="22"/>
                <w:szCs w:val="22"/>
              </w:rPr>
              <w:t xml:space="preserve">during </w:t>
            </w:r>
            <w:r>
              <w:rPr>
                <w:rFonts w:ascii="Arial" w:hAnsi="Arial" w:cs="Arial"/>
                <w:color w:val="auto"/>
                <w:sz w:val="22"/>
                <w:szCs w:val="22"/>
              </w:rPr>
              <w:t>a</w:t>
            </w:r>
            <w:r w:rsidRPr="000260CA">
              <w:rPr>
                <w:rFonts w:ascii="Arial" w:hAnsi="Arial" w:cs="Arial"/>
                <w:color w:val="auto"/>
                <w:sz w:val="22"/>
                <w:szCs w:val="22"/>
              </w:rPr>
              <w:t xml:space="preserve"> period of reablement.</w:t>
            </w:r>
          </w:p>
          <w:p w14:paraId="134152FE" w14:textId="77777777" w:rsidR="000260CA" w:rsidRPr="000260CA" w:rsidRDefault="00DE5A4F" w:rsidP="004B1B3E">
            <w:pPr>
              <w:pStyle w:val="Default"/>
              <w:numPr>
                <w:ilvl w:val="0"/>
                <w:numId w:val="15"/>
              </w:numPr>
              <w:jc w:val="both"/>
              <w:rPr>
                <w:rFonts w:ascii="Arial" w:hAnsi="Arial" w:cs="Arial"/>
                <w:color w:val="auto"/>
                <w:sz w:val="22"/>
                <w:szCs w:val="22"/>
              </w:rPr>
            </w:pPr>
            <w:r w:rsidRPr="000260CA">
              <w:rPr>
                <w:rFonts w:ascii="Arial" w:hAnsi="Arial" w:cs="Arial"/>
                <w:color w:val="auto"/>
                <w:sz w:val="22"/>
                <w:szCs w:val="22"/>
              </w:rPr>
              <w:t xml:space="preserve">Discussed with staff the inappropriate use of language and </w:t>
            </w:r>
            <w:r w:rsidR="00011BB9">
              <w:rPr>
                <w:rFonts w:ascii="Arial" w:hAnsi="Arial" w:cs="Arial"/>
                <w:color w:val="auto"/>
                <w:sz w:val="22"/>
                <w:szCs w:val="22"/>
              </w:rPr>
              <w:t xml:space="preserve">making </w:t>
            </w:r>
            <w:r w:rsidRPr="000260CA">
              <w:rPr>
                <w:rFonts w:ascii="Arial" w:hAnsi="Arial" w:cs="Arial"/>
                <w:color w:val="auto"/>
                <w:sz w:val="22"/>
                <w:szCs w:val="22"/>
              </w:rPr>
              <w:t>unsubstantiated statements around</w:t>
            </w:r>
            <w:r w:rsidR="008B47C5">
              <w:rPr>
                <w:rFonts w:ascii="Arial" w:hAnsi="Arial" w:cs="Arial"/>
                <w:color w:val="auto"/>
                <w:sz w:val="22"/>
                <w:szCs w:val="22"/>
              </w:rPr>
              <w:t xml:space="preserve"> the issue of</w:t>
            </w:r>
            <w:r w:rsidRPr="000260CA">
              <w:rPr>
                <w:rFonts w:ascii="Arial" w:hAnsi="Arial" w:cs="Arial"/>
                <w:color w:val="auto"/>
                <w:sz w:val="22"/>
                <w:szCs w:val="22"/>
              </w:rPr>
              <w:t xml:space="preserve"> 'capacity'.</w:t>
            </w:r>
          </w:p>
          <w:p w14:paraId="4C199DA2" w14:textId="77777777" w:rsidR="000260CA" w:rsidRPr="00C8236D" w:rsidRDefault="00DE5A4F" w:rsidP="004B1B3E">
            <w:pPr>
              <w:pStyle w:val="Default"/>
              <w:numPr>
                <w:ilvl w:val="0"/>
                <w:numId w:val="15"/>
              </w:numPr>
              <w:jc w:val="both"/>
              <w:rPr>
                <w:rFonts w:ascii="Arial" w:hAnsi="Arial" w:cs="Arial"/>
                <w:color w:val="auto"/>
                <w:sz w:val="22"/>
                <w:szCs w:val="22"/>
              </w:rPr>
            </w:pPr>
            <w:r>
              <w:rPr>
                <w:rFonts w:ascii="Arial" w:hAnsi="Arial" w:cs="Arial"/>
                <w:color w:val="auto"/>
                <w:sz w:val="22"/>
                <w:szCs w:val="22"/>
              </w:rPr>
              <w:t xml:space="preserve">Worked with specific staff to </w:t>
            </w:r>
            <w:r w:rsidR="001D56E4">
              <w:rPr>
                <w:rFonts w:ascii="Arial" w:hAnsi="Arial" w:cs="Arial"/>
                <w:color w:val="auto"/>
                <w:sz w:val="22"/>
                <w:szCs w:val="22"/>
              </w:rPr>
              <w:t xml:space="preserve">ensure that </w:t>
            </w:r>
            <w:r w:rsidRPr="000260CA">
              <w:rPr>
                <w:rFonts w:ascii="Arial" w:hAnsi="Arial" w:cs="Arial"/>
                <w:color w:val="auto"/>
                <w:sz w:val="22"/>
                <w:szCs w:val="22"/>
              </w:rPr>
              <w:t xml:space="preserve">conversations and decisions </w:t>
            </w:r>
            <w:r w:rsidR="001D56E4">
              <w:rPr>
                <w:rFonts w:ascii="Arial" w:hAnsi="Arial" w:cs="Arial"/>
                <w:color w:val="auto"/>
                <w:sz w:val="22"/>
                <w:szCs w:val="22"/>
              </w:rPr>
              <w:t>are recorded a</w:t>
            </w:r>
            <w:r w:rsidR="001D56E4" w:rsidRPr="000260CA">
              <w:rPr>
                <w:rFonts w:ascii="Arial" w:hAnsi="Arial" w:cs="Arial"/>
                <w:color w:val="auto"/>
                <w:sz w:val="22"/>
                <w:szCs w:val="22"/>
              </w:rPr>
              <w:t>ccurately</w:t>
            </w:r>
            <w:r w:rsidRPr="000260CA">
              <w:rPr>
                <w:rFonts w:ascii="Arial" w:hAnsi="Arial" w:cs="Arial"/>
                <w:color w:val="auto"/>
                <w:sz w:val="22"/>
                <w:szCs w:val="22"/>
              </w:rPr>
              <w:t xml:space="preserve"> </w:t>
            </w:r>
            <w:r w:rsidR="00694C55">
              <w:rPr>
                <w:rFonts w:ascii="Arial" w:hAnsi="Arial" w:cs="Arial"/>
                <w:color w:val="auto"/>
                <w:sz w:val="22"/>
                <w:szCs w:val="22"/>
              </w:rPr>
              <w:t xml:space="preserve">after the event, </w:t>
            </w:r>
            <w:r w:rsidR="008F2044">
              <w:rPr>
                <w:rFonts w:ascii="Arial" w:hAnsi="Arial" w:cs="Arial"/>
                <w:color w:val="auto"/>
                <w:sz w:val="22"/>
                <w:szCs w:val="22"/>
              </w:rPr>
              <w:t xml:space="preserve">fully </w:t>
            </w:r>
            <w:r w:rsidRPr="00C8236D">
              <w:rPr>
                <w:rFonts w:ascii="Arial" w:hAnsi="Arial" w:cs="Arial"/>
                <w:color w:val="auto"/>
                <w:sz w:val="22"/>
                <w:szCs w:val="22"/>
              </w:rPr>
              <w:t>involv</w:t>
            </w:r>
            <w:r w:rsidR="008F2044">
              <w:rPr>
                <w:rFonts w:ascii="Arial" w:hAnsi="Arial" w:cs="Arial"/>
                <w:color w:val="auto"/>
                <w:sz w:val="22"/>
                <w:szCs w:val="22"/>
              </w:rPr>
              <w:t xml:space="preserve">ing </w:t>
            </w:r>
            <w:r w:rsidRPr="00C8236D">
              <w:rPr>
                <w:rFonts w:ascii="Arial" w:hAnsi="Arial" w:cs="Arial"/>
                <w:color w:val="auto"/>
                <w:sz w:val="22"/>
                <w:szCs w:val="22"/>
              </w:rPr>
              <w:lastRenderedPageBreak/>
              <w:t>the family or representative in reviewing decisions when appropriate.</w:t>
            </w:r>
          </w:p>
          <w:p w14:paraId="0DC13502" w14:textId="77777777" w:rsidR="000260CA" w:rsidRPr="000260CA" w:rsidRDefault="00DE5A4F" w:rsidP="004B1B3E">
            <w:pPr>
              <w:pStyle w:val="Default"/>
              <w:numPr>
                <w:ilvl w:val="0"/>
                <w:numId w:val="15"/>
              </w:numPr>
              <w:jc w:val="both"/>
              <w:rPr>
                <w:rFonts w:ascii="Arial" w:hAnsi="Arial" w:cs="Arial"/>
                <w:color w:val="auto"/>
                <w:sz w:val="22"/>
                <w:szCs w:val="22"/>
              </w:rPr>
            </w:pPr>
            <w:r w:rsidRPr="000260CA">
              <w:rPr>
                <w:rFonts w:ascii="Arial" w:hAnsi="Arial" w:cs="Arial"/>
                <w:color w:val="auto"/>
                <w:sz w:val="22"/>
                <w:szCs w:val="22"/>
              </w:rPr>
              <w:t>W</w:t>
            </w:r>
            <w:r w:rsidR="00557162">
              <w:rPr>
                <w:rFonts w:ascii="Arial" w:hAnsi="Arial" w:cs="Arial"/>
                <w:color w:val="auto"/>
                <w:sz w:val="22"/>
                <w:szCs w:val="22"/>
              </w:rPr>
              <w:t xml:space="preserve">orked with </w:t>
            </w:r>
            <w:r w:rsidR="00251DDD">
              <w:rPr>
                <w:rFonts w:ascii="Arial" w:hAnsi="Arial" w:cs="Arial"/>
                <w:color w:val="auto"/>
                <w:sz w:val="22"/>
                <w:szCs w:val="22"/>
              </w:rPr>
              <w:t xml:space="preserve">a </w:t>
            </w:r>
            <w:r w:rsidR="00694C55">
              <w:rPr>
                <w:rFonts w:ascii="Arial" w:hAnsi="Arial" w:cs="Arial"/>
                <w:color w:val="auto"/>
                <w:sz w:val="22"/>
                <w:szCs w:val="22"/>
              </w:rPr>
              <w:t>provider</w:t>
            </w:r>
            <w:r w:rsidR="00557162">
              <w:rPr>
                <w:rFonts w:ascii="Arial" w:hAnsi="Arial" w:cs="Arial"/>
                <w:color w:val="auto"/>
                <w:sz w:val="22"/>
                <w:szCs w:val="22"/>
              </w:rPr>
              <w:t xml:space="preserve"> to </w:t>
            </w:r>
            <w:r w:rsidR="00251DDD">
              <w:rPr>
                <w:rFonts w:ascii="Arial" w:hAnsi="Arial" w:cs="Arial"/>
                <w:color w:val="auto"/>
                <w:sz w:val="22"/>
                <w:szCs w:val="22"/>
              </w:rPr>
              <w:t xml:space="preserve">ensure </w:t>
            </w:r>
            <w:r w:rsidR="00F203E2">
              <w:rPr>
                <w:rFonts w:ascii="Arial" w:hAnsi="Arial" w:cs="Arial"/>
                <w:color w:val="auto"/>
                <w:sz w:val="22"/>
                <w:szCs w:val="22"/>
              </w:rPr>
              <w:t xml:space="preserve">that </w:t>
            </w:r>
            <w:r w:rsidR="00811C34">
              <w:rPr>
                <w:rFonts w:ascii="Arial" w:hAnsi="Arial" w:cs="Arial"/>
                <w:color w:val="auto"/>
                <w:sz w:val="22"/>
                <w:szCs w:val="22"/>
              </w:rPr>
              <w:t xml:space="preserve">their </w:t>
            </w:r>
            <w:r w:rsidR="00F203E2" w:rsidRPr="000260CA">
              <w:rPr>
                <w:rFonts w:ascii="Arial" w:hAnsi="Arial" w:cs="Arial"/>
                <w:color w:val="auto"/>
                <w:sz w:val="22"/>
                <w:szCs w:val="22"/>
              </w:rPr>
              <w:t>flexibility</w:t>
            </w:r>
            <w:r w:rsidRPr="000260CA">
              <w:rPr>
                <w:rFonts w:ascii="Arial" w:hAnsi="Arial" w:cs="Arial"/>
                <w:color w:val="auto"/>
                <w:sz w:val="22"/>
                <w:szCs w:val="22"/>
              </w:rPr>
              <w:t xml:space="preserve"> of service </w:t>
            </w:r>
            <w:r w:rsidR="00251DDD">
              <w:rPr>
                <w:rFonts w:ascii="Arial" w:hAnsi="Arial" w:cs="Arial"/>
                <w:color w:val="auto"/>
                <w:sz w:val="22"/>
                <w:szCs w:val="22"/>
              </w:rPr>
              <w:t>does not</w:t>
            </w:r>
            <w:r w:rsidR="007D5447">
              <w:rPr>
                <w:rFonts w:ascii="Arial" w:hAnsi="Arial" w:cs="Arial"/>
                <w:color w:val="auto"/>
                <w:sz w:val="22"/>
                <w:szCs w:val="22"/>
              </w:rPr>
              <w:t xml:space="preserve"> compromise </w:t>
            </w:r>
            <w:r w:rsidRPr="000260CA">
              <w:rPr>
                <w:rFonts w:ascii="Arial" w:hAnsi="Arial" w:cs="Arial"/>
                <w:color w:val="auto"/>
                <w:sz w:val="22"/>
                <w:szCs w:val="22"/>
              </w:rPr>
              <w:t>individual care and reablement needs</w:t>
            </w:r>
            <w:r w:rsidR="00251DDD">
              <w:rPr>
                <w:rFonts w:ascii="Arial" w:hAnsi="Arial" w:cs="Arial"/>
                <w:color w:val="auto"/>
                <w:sz w:val="22"/>
                <w:szCs w:val="22"/>
              </w:rPr>
              <w:t>.</w:t>
            </w:r>
          </w:p>
          <w:p w14:paraId="481B4972" w14:textId="77777777" w:rsidR="000260CA" w:rsidRPr="000260CA" w:rsidRDefault="000260CA" w:rsidP="004B1B3E">
            <w:pPr>
              <w:pStyle w:val="Default"/>
              <w:jc w:val="both"/>
              <w:rPr>
                <w:rFonts w:ascii="Arial" w:hAnsi="Arial" w:cs="Arial"/>
                <w:color w:val="auto"/>
                <w:sz w:val="22"/>
                <w:szCs w:val="22"/>
              </w:rPr>
            </w:pPr>
          </w:p>
          <w:p w14:paraId="59DD6B56" w14:textId="77777777" w:rsidR="000260CA" w:rsidRPr="000260CA" w:rsidRDefault="000260CA" w:rsidP="004B1B3E">
            <w:pPr>
              <w:pStyle w:val="Default"/>
              <w:jc w:val="both"/>
              <w:rPr>
                <w:rFonts w:ascii="Arial" w:hAnsi="Arial" w:cs="Arial"/>
                <w:color w:val="auto"/>
                <w:sz w:val="22"/>
                <w:szCs w:val="22"/>
              </w:rPr>
            </w:pPr>
          </w:p>
        </w:tc>
      </w:tr>
    </w:tbl>
    <w:p w14:paraId="224C97EC" w14:textId="77777777" w:rsidR="000260CA" w:rsidRPr="000260CA" w:rsidRDefault="000260CA" w:rsidP="004B1B3E">
      <w:pPr>
        <w:pStyle w:val="Default"/>
        <w:jc w:val="both"/>
        <w:rPr>
          <w:rFonts w:ascii="Arial" w:hAnsi="Arial" w:cs="Arial"/>
          <w:color w:val="auto"/>
          <w:sz w:val="22"/>
          <w:szCs w:val="22"/>
        </w:rPr>
      </w:pPr>
    </w:p>
    <w:p w14:paraId="6F6D00BD" w14:textId="77777777" w:rsidR="00B83E65" w:rsidRPr="004426CE" w:rsidRDefault="00DE5A4F" w:rsidP="004B1B3E">
      <w:pPr>
        <w:jc w:val="both"/>
        <w:rPr>
          <w:rFonts w:ascii="Arial" w:hAnsi="Arial" w:cs="Arial"/>
          <w:b/>
          <w:bCs/>
        </w:rPr>
      </w:pPr>
      <w:r w:rsidRPr="004426CE">
        <w:rPr>
          <w:rFonts w:ascii="Arial" w:hAnsi="Arial" w:cs="Arial"/>
          <w:b/>
          <w:bCs/>
        </w:rPr>
        <w:t>2</w:t>
      </w:r>
      <w:r w:rsidR="009D17E4" w:rsidRPr="004426CE">
        <w:rPr>
          <w:rFonts w:ascii="Arial" w:hAnsi="Arial" w:cs="Arial"/>
          <w:b/>
          <w:bCs/>
        </w:rPr>
        <w:t>.5</w:t>
      </w:r>
      <w:r w:rsidR="00B1267C" w:rsidRPr="004426CE">
        <w:rPr>
          <w:rFonts w:ascii="Arial" w:hAnsi="Arial" w:cs="Arial"/>
          <w:b/>
          <w:bCs/>
        </w:rPr>
        <w:t xml:space="preserve"> </w:t>
      </w:r>
      <w:r w:rsidR="007D2392">
        <w:rPr>
          <w:rFonts w:ascii="Arial" w:hAnsi="Arial" w:cs="Arial"/>
          <w:b/>
          <w:bCs/>
        </w:rPr>
        <w:t>ASC</w:t>
      </w:r>
      <w:r w:rsidR="00F53C2A" w:rsidRPr="004426CE">
        <w:rPr>
          <w:rFonts w:ascii="Arial" w:hAnsi="Arial" w:cs="Arial"/>
          <w:b/>
          <w:bCs/>
        </w:rPr>
        <w:t xml:space="preserve"> </w:t>
      </w:r>
      <w:r w:rsidR="00655CF2" w:rsidRPr="004426CE">
        <w:rPr>
          <w:rFonts w:ascii="Arial" w:hAnsi="Arial" w:cs="Arial"/>
          <w:b/>
          <w:bCs/>
        </w:rPr>
        <w:t>s</w:t>
      </w:r>
      <w:r w:rsidR="00B1267C" w:rsidRPr="004426CE">
        <w:rPr>
          <w:rFonts w:ascii="Arial" w:hAnsi="Arial" w:cs="Arial"/>
          <w:b/>
          <w:bCs/>
        </w:rPr>
        <w:t>ervices which were th</w:t>
      </w:r>
      <w:r w:rsidR="00156651" w:rsidRPr="004426CE">
        <w:rPr>
          <w:rFonts w:ascii="Arial" w:hAnsi="Arial" w:cs="Arial"/>
          <w:b/>
          <w:bCs/>
        </w:rPr>
        <w:t>e s</w:t>
      </w:r>
      <w:r w:rsidR="00760458" w:rsidRPr="004426CE">
        <w:rPr>
          <w:rFonts w:ascii="Arial" w:hAnsi="Arial" w:cs="Arial"/>
          <w:b/>
          <w:bCs/>
        </w:rPr>
        <w:t>ubject of compliments</w:t>
      </w:r>
      <w:r w:rsidR="00B1267C" w:rsidRPr="004426CE">
        <w:rPr>
          <w:rFonts w:ascii="Arial" w:hAnsi="Arial" w:cs="Arial"/>
          <w:b/>
          <w:bCs/>
        </w:rPr>
        <w:t xml:space="preserve"> </w:t>
      </w:r>
    </w:p>
    <w:p w14:paraId="43C241DB" w14:textId="77777777" w:rsidR="002B5E5C" w:rsidRPr="00034EC4" w:rsidRDefault="00DE5A4F" w:rsidP="004B1B3E">
      <w:pPr>
        <w:pStyle w:val="CM14"/>
        <w:jc w:val="both"/>
        <w:rPr>
          <w:rFonts w:ascii="Arial" w:hAnsi="Arial" w:cs="Arial"/>
          <w:sz w:val="22"/>
          <w:szCs w:val="22"/>
        </w:rPr>
      </w:pPr>
      <w:r w:rsidRPr="00034EC4">
        <w:rPr>
          <w:rFonts w:ascii="Arial" w:hAnsi="Arial" w:cs="Arial"/>
          <w:bCs/>
          <w:sz w:val="22"/>
          <w:szCs w:val="22"/>
        </w:rPr>
        <w:t>Graph 8</w:t>
      </w:r>
      <w:r w:rsidR="00157506" w:rsidRPr="00034EC4">
        <w:rPr>
          <w:rFonts w:ascii="Arial" w:hAnsi="Arial" w:cs="Arial"/>
          <w:bCs/>
          <w:sz w:val="22"/>
          <w:szCs w:val="22"/>
        </w:rPr>
        <w:t xml:space="preserve"> </w:t>
      </w:r>
      <w:r w:rsidR="00264C04" w:rsidRPr="00034EC4">
        <w:rPr>
          <w:rFonts w:ascii="Arial" w:hAnsi="Arial" w:cs="Arial"/>
          <w:bCs/>
          <w:sz w:val="22"/>
          <w:szCs w:val="22"/>
        </w:rPr>
        <w:t xml:space="preserve">shows the </w:t>
      </w:r>
      <w:r w:rsidR="007A5CE0" w:rsidRPr="00034EC4">
        <w:rPr>
          <w:rFonts w:ascii="Arial" w:hAnsi="Arial" w:cs="Arial"/>
          <w:sz w:val="22"/>
          <w:szCs w:val="22"/>
        </w:rPr>
        <w:t>number of compliments received by service type</w:t>
      </w:r>
      <w:r w:rsidR="00C6495F" w:rsidRPr="00034EC4">
        <w:rPr>
          <w:rFonts w:ascii="Arial" w:hAnsi="Arial" w:cs="Arial"/>
          <w:sz w:val="22"/>
          <w:szCs w:val="22"/>
        </w:rPr>
        <w:t xml:space="preserve"> for </w:t>
      </w:r>
      <w:r w:rsidR="00727A9C" w:rsidRPr="00034EC4">
        <w:rPr>
          <w:rFonts w:ascii="Arial" w:hAnsi="Arial" w:cs="Arial"/>
          <w:sz w:val="22"/>
          <w:szCs w:val="22"/>
        </w:rPr>
        <w:t>20</w:t>
      </w:r>
      <w:r w:rsidR="00BC3B52" w:rsidRPr="00034EC4">
        <w:rPr>
          <w:rFonts w:ascii="Arial" w:hAnsi="Arial" w:cs="Arial"/>
          <w:sz w:val="22"/>
          <w:szCs w:val="22"/>
        </w:rPr>
        <w:t>20</w:t>
      </w:r>
      <w:r w:rsidR="009358DC" w:rsidRPr="00034EC4">
        <w:rPr>
          <w:rFonts w:ascii="Arial" w:hAnsi="Arial" w:cs="Arial"/>
          <w:sz w:val="22"/>
          <w:szCs w:val="22"/>
        </w:rPr>
        <w:t>/21</w:t>
      </w:r>
      <w:r w:rsidR="00513FBF">
        <w:rPr>
          <w:rFonts w:ascii="Arial" w:hAnsi="Arial" w:cs="Arial"/>
          <w:sz w:val="22"/>
          <w:szCs w:val="22"/>
        </w:rPr>
        <w:t xml:space="preserve"> recorded on the Customer Feedback System (CFS) which was 469 in total.  Unfortunately, the further 147 compliments captured via other methods cannot be broken down into the same categories to allow an overall breakdown of the 616 compliments.</w:t>
      </w:r>
      <w:r w:rsidR="007D74FB" w:rsidRPr="00034EC4">
        <w:rPr>
          <w:rFonts w:ascii="Arial" w:hAnsi="Arial" w:cs="Arial"/>
          <w:sz w:val="22"/>
          <w:szCs w:val="22"/>
        </w:rPr>
        <w:t xml:space="preserve"> </w:t>
      </w:r>
    </w:p>
    <w:p w14:paraId="0E653751" w14:textId="77777777" w:rsidR="002C2417" w:rsidRPr="00034EC4" w:rsidRDefault="002C2417" w:rsidP="004B1B3E">
      <w:pPr>
        <w:pStyle w:val="CM14"/>
        <w:spacing w:after="120"/>
        <w:jc w:val="both"/>
        <w:rPr>
          <w:rFonts w:ascii="Arial" w:hAnsi="Arial" w:cs="Arial"/>
          <w:sz w:val="22"/>
          <w:szCs w:val="22"/>
        </w:rPr>
      </w:pPr>
    </w:p>
    <w:p w14:paraId="5C07E036" w14:textId="77777777" w:rsidR="00034EC4" w:rsidRPr="00034EC4" w:rsidRDefault="00DE5A4F" w:rsidP="004B1B3E">
      <w:pPr>
        <w:jc w:val="both"/>
        <w:rPr>
          <w:rFonts w:ascii="Arial" w:hAnsi="Arial" w:cs="Arial"/>
          <w:bCs/>
        </w:rPr>
      </w:pPr>
      <w:r w:rsidRPr="00034EC4">
        <w:rPr>
          <w:rFonts w:ascii="Arial" w:hAnsi="Arial" w:cs="Arial"/>
          <w:bCs/>
        </w:rPr>
        <w:t xml:space="preserve">The number of compliments </w:t>
      </w:r>
      <w:r w:rsidR="001512BD" w:rsidRPr="00034EC4">
        <w:rPr>
          <w:rFonts w:ascii="Arial" w:hAnsi="Arial" w:cs="Arial"/>
          <w:bCs/>
        </w:rPr>
        <w:t>has</w:t>
      </w:r>
      <w:r w:rsidR="00942A66" w:rsidRPr="00034EC4">
        <w:rPr>
          <w:rFonts w:ascii="Arial" w:hAnsi="Arial" w:cs="Arial"/>
          <w:bCs/>
        </w:rPr>
        <w:t xml:space="preserve"> </w:t>
      </w:r>
      <w:r w:rsidR="00513FBF">
        <w:rPr>
          <w:rFonts w:ascii="Arial" w:hAnsi="Arial" w:cs="Arial"/>
          <w:bCs/>
        </w:rPr>
        <w:t>increased</w:t>
      </w:r>
      <w:r w:rsidR="00C04A53" w:rsidRPr="00034EC4">
        <w:rPr>
          <w:rFonts w:ascii="Arial" w:hAnsi="Arial" w:cs="Arial"/>
          <w:bCs/>
        </w:rPr>
        <w:t xml:space="preserve"> </w:t>
      </w:r>
      <w:r w:rsidR="00CD722F" w:rsidRPr="00034EC4">
        <w:rPr>
          <w:rFonts w:ascii="Arial" w:hAnsi="Arial" w:cs="Arial"/>
          <w:bCs/>
        </w:rPr>
        <w:t xml:space="preserve">by </w:t>
      </w:r>
      <w:r w:rsidR="00513FBF">
        <w:rPr>
          <w:rFonts w:ascii="Arial" w:hAnsi="Arial" w:cs="Arial"/>
          <w:bCs/>
        </w:rPr>
        <w:t>48</w:t>
      </w:r>
      <w:r w:rsidR="009358DC" w:rsidRPr="00034EC4">
        <w:rPr>
          <w:rFonts w:ascii="Arial" w:hAnsi="Arial" w:cs="Arial"/>
          <w:bCs/>
        </w:rPr>
        <w:t xml:space="preserve"> </w:t>
      </w:r>
      <w:r w:rsidR="00C04A53" w:rsidRPr="00034EC4">
        <w:rPr>
          <w:rFonts w:ascii="Arial" w:hAnsi="Arial" w:cs="Arial"/>
          <w:bCs/>
        </w:rPr>
        <w:t xml:space="preserve">from </w:t>
      </w:r>
      <w:r w:rsidR="00BC3B52" w:rsidRPr="00034EC4">
        <w:rPr>
          <w:rFonts w:ascii="Arial" w:hAnsi="Arial" w:cs="Arial"/>
          <w:bCs/>
        </w:rPr>
        <w:t>568 in 2019/20</w:t>
      </w:r>
      <w:r w:rsidR="009358DC" w:rsidRPr="00034EC4">
        <w:rPr>
          <w:rFonts w:ascii="Arial" w:hAnsi="Arial" w:cs="Arial"/>
          <w:bCs/>
        </w:rPr>
        <w:t xml:space="preserve"> to </w:t>
      </w:r>
      <w:r w:rsidR="00513FBF">
        <w:rPr>
          <w:rFonts w:ascii="Arial" w:hAnsi="Arial" w:cs="Arial"/>
          <w:bCs/>
        </w:rPr>
        <w:t>616</w:t>
      </w:r>
      <w:r w:rsidR="009358DC" w:rsidRPr="00034EC4">
        <w:rPr>
          <w:rFonts w:ascii="Arial" w:hAnsi="Arial" w:cs="Arial"/>
          <w:bCs/>
        </w:rPr>
        <w:t xml:space="preserve"> in 2020/21</w:t>
      </w:r>
      <w:r w:rsidR="00E20437" w:rsidRPr="00034EC4">
        <w:rPr>
          <w:rFonts w:ascii="Arial" w:hAnsi="Arial" w:cs="Arial"/>
          <w:bCs/>
        </w:rPr>
        <w:t xml:space="preserve">.  </w:t>
      </w:r>
      <w:r w:rsidRPr="00034EC4">
        <w:rPr>
          <w:rFonts w:ascii="Arial" w:hAnsi="Arial" w:cs="Arial"/>
          <w:bCs/>
        </w:rPr>
        <w:t xml:space="preserve">In </w:t>
      </w:r>
      <w:r w:rsidR="00E20437" w:rsidRPr="00034EC4">
        <w:rPr>
          <w:rFonts w:ascii="Arial" w:hAnsi="Arial" w:cs="Arial"/>
          <w:bCs/>
        </w:rPr>
        <w:t>2019</w:t>
      </w:r>
      <w:r w:rsidR="00E16641" w:rsidRPr="00034EC4">
        <w:rPr>
          <w:rFonts w:ascii="Arial" w:hAnsi="Arial" w:cs="Arial"/>
          <w:bCs/>
        </w:rPr>
        <w:t>/20</w:t>
      </w:r>
      <w:r w:rsidR="001512BD" w:rsidRPr="00034EC4">
        <w:rPr>
          <w:rFonts w:ascii="Arial" w:hAnsi="Arial" w:cs="Arial"/>
          <w:bCs/>
        </w:rPr>
        <w:t>,</w:t>
      </w:r>
      <w:r w:rsidR="00C04A53" w:rsidRPr="00034EC4">
        <w:rPr>
          <w:rFonts w:ascii="Arial" w:hAnsi="Arial" w:cs="Arial"/>
          <w:bCs/>
        </w:rPr>
        <w:t xml:space="preserve"> </w:t>
      </w:r>
      <w:r w:rsidR="00E16641" w:rsidRPr="00034EC4">
        <w:rPr>
          <w:rFonts w:ascii="Arial" w:hAnsi="Arial" w:cs="Arial"/>
          <w:bCs/>
        </w:rPr>
        <w:t>32</w:t>
      </w:r>
      <w:r w:rsidRPr="00034EC4">
        <w:rPr>
          <w:rFonts w:ascii="Arial" w:hAnsi="Arial" w:cs="Arial"/>
          <w:bCs/>
        </w:rPr>
        <w:t xml:space="preserve">% of all compliments were because of equipment and adaptations received </w:t>
      </w:r>
      <w:r w:rsidR="00DD1343" w:rsidRPr="00034EC4">
        <w:rPr>
          <w:rFonts w:ascii="Arial" w:hAnsi="Arial" w:cs="Arial"/>
          <w:bCs/>
        </w:rPr>
        <w:t>and</w:t>
      </w:r>
      <w:r w:rsidR="00C04A53" w:rsidRPr="00034EC4">
        <w:rPr>
          <w:rFonts w:ascii="Arial" w:hAnsi="Arial" w:cs="Arial"/>
          <w:bCs/>
        </w:rPr>
        <w:t xml:space="preserve"> this has </w:t>
      </w:r>
      <w:r w:rsidR="00E16641" w:rsidRPr="00034EC4">
        <w:rPr>
          <w:rFonts w:ascii="Arial" w:hAnsi="Arial" w:cs="Arial"/>
          <w:bCs/>
        </w:rPr>
        <w:t>decreased</w:t>
      </w:r>
      <w:r w:rsidR="00E20437" w:rsidRPr="00034EC4">
        <w:rPr>
          <w:rFonts w:ascii="Arial" w:hAnsi="Arial" w:cs="Arial"/>
          <w:bCs/>
        </w:rPr>
        <w:t xml:space="preserve"> slightly </w:t>
      </w:r>
      <w:r w:rsidR="00E16641" w:rsidRPr="00034EC4">
        <w:rPr>
          <w:rFonts w:ascii="Arial" w:hAnsi="Arial" w:cs="Arial"/>
          <w:bCs/>
        </w:rPr>
        <w:t>to 29%</w:t>
      </w:r>
      <w:r w:rsidRPr="00034EC4">
        <w:rPr>
          <w:rFonts w:ascii="Arial" w:hAnsi="Arial" w:cs="Arial"/>
          <w:bCs/>
        </w:rPr>
        <w:t xml:space="preserve"> in </w:t>
      </w:r>
      <w:r w:rsidR="00727A9C" w:rsidRPr="00034EC4">
        <w:rPr>
          <w:rFonts w:ascii="Arial" w:hAnsi="Arial" w:cs="Arial"/>
          <w:bCs/>
        </w:rPr>
        <w:t>20</w:t>
      </w:r>
      <w:r w:rsidR="00E20437" w:rsidRPr="00034EC4">
        <w:rPr>
          <w:rFonts w:ascii="Arial" w:hAnsi="Arial" w:cs="Arial"/>
          <w:bCs/>
        </w:rPr>
        <w:t>20</w:t>
      </w:r>
      <w:r w:rsidR="00E16641" w:rsidRPr="00034EC4">
        <w:rPr>
          <w:rFonts w:ascii="Arial" w:hAnsi="Arial" w:cs="Arial"/>
          <w:bCs/>
        </w:rPr>
        <w:t>/21</w:t>
      </w:r>
      <w:r w:rsidR="00CD722F" w:rsidRPr="00034EC4">
        <w:rPr>
          <w:rFonts w:ascii="Arial" w:hAnsi="Arial" w:cs="Arial"/>
          <w:bCs/>
        </w:rPr>
        <w:t xml:space="preserve">.  </w:t>
      </w:r>
      <w:r w:rsidR="004F5BD1" w:rsidRPr="00034EC4">
        <w:rPr>
          <w:rFonts w:ascii="Arial" w:hAnsi="Arial" w:cs="Arial"/>
          <w:bCs/>
        </w:rPr>
        <w:t>This remains the most frequent reason for a compliment</w:t>
      </w:r>
      <w:r w:rsidRPr="00034EC4">
        <w:rPr>
          <w:rFonts w:ascii="Arial" w:hAnsi="Arial" w:cs="Arial"/>
          <w:bCs/>
        </w:rPr>
        <w:t xml:space="preserve"> followed by Assessment.</w:t>
      </w:r>
      <w:r w:rsidR="004F5BD1" w:rsidRPr="00034EC4">
        <w:rPr>
          <w:rFonts w:ascii="Arial" w:hAnsi="Arial" w:cs="Arial"/>
          <w:bCs/>
        </w:rPr>
        <w:t xml:space="preserve">  Compliments for </w:t>
      </w:r>
      <w:r w:rsidRPr="00034EC4">
        <w:rPr>
          <w:rFonts w:ascii="Arial" w:hAnsi="Arial" w:cs="Arial"/>
          <w:bCs/>
        </w:rPr>
        <w:t xml:space="preserve">both </w:t>
      </w:r>
      <w:r w:rsidR="004F5BD1" w:rsidRPr="00034EC4">
        <w:rPr>
          <w:rFonts w:ascii="Arial" w:hAnsi="Arial" w:cs="Arial"/>
          <w:bCs/>
        </w:rPr>
        <w:t>the s</w:t>
      </w:r>
      <w:r w:rsidR="00CD722F" w:rsidRPr="00034EC4">
        <w:rPr>
          <w:rFonts w:ascii="Arial" w:hAnsi="Arial" w:cs="Arial"/>
          <w:bCs/>
        </w:rPr>
        <w:t xml:space="preserve">afeguarding </w:t>
      </w:r>
      <w:r w:rsidR="004F5BD1" w:rsidRPr="00034EC4">
        <w:rPr>
          <w:rFonts w:ascii="Arial" w:hAnsi="Arial" w:cs="Arial"/>
          <w:bCs/>
        </w:rPr>
        <w:t xml:space="preserve">process </w:t>
      </w:r>
      <w:r w:rsidRPr="00034EC4">
        <w:rPr>
          <w:rFonts w:ascii="Arial" w:hAnsi="Arial" w:cs="Arial"/>
          <w:bCs/>
        </w:rPr>
        <w:t>and Rehabilitation &amp; Reablement have both decreased for 2020/21.</w:t>
      </w:r>
    </w:p>
    <w:p w14:paraId="353163E4" w14:textId="77777777" w:rsidR="00AF512A" w:rsidRPr="004426CE" w:rsidRDefault="00DE5A4F" w:rsidP="004B1B3E">
      <w:pPr>
        <w:pStyle w:val="CM14"/>
        <w:spacing w:after="326" w:line="276" w:lineRule="atLeast"/>
        <w:jc w:val="both"/>
        <w:rPr>
          <w:rFonts w:ascii="Arial" w:hAnsi="Arial" w:cs="Arial"/>
          <w:sz w:val="22"/>
          <w:szCs w:val="22"/>
        </w:rPr>
      </w:pPr>
      <w:r>
        <w:rPr>
          <w:noProof/>
          <w:lang w:val="en-US" w:eastAsia="en-US"/>
        </w:rPr>
        <w:drawing>
          <wp:inline distT="0" distB="0" distL="0" distR="0" wp14:anchorId="6456C622" wp14:editId="6FFBE762">
            <wp:extent cx="6480175" cy="2580640"/>
            <wp:effectExtent l="0" t="0" r="0" b="0"/>
            <wp:docPr id="15" name="Chart 15">
              <a:extLst xmlns:a="http://schemas.openxmlformats.org/drawingml/2006/main">
                <a:ext uri="{FF2B5EF4-FFF2-40B4-BE49-F238E27FC236}">
                  <a16:creationId xmlns:a16="http://schemas.microsoft.com/office/drawing/2014/main" id="{8CDE59C9-E294-4E56-B70D-FA1D0F7D73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2D1E75D" w14:textId="77777777" w:rsidR="00D012B3" w:rsidRPr="004426CE" w:rsidRDefault="00DE5A4F" w:rsidP="004B1B3E">
      <w:pPr>
        <w:spacing w:line="276" w:lineRule="auto"/>
        <w:jc w:val="both"/>
        <w:rPr>
          <w:rFonts w:ascii="Arial" w:hAnsi="Arial" w:cs="Arial"/>
          <w:b/>
          <w:bCs/>
        </w:rPr>
      </w:pPr>
      <w:r w:rsidRPr="004426CE">
        <w:rPr>
          <w:rFonts w:ascii="Arial" w:hAnsi="Arial" w:cs="Arial"/>
          <w:b/>
          <w:bCs/>
        </w:rPr>
        <w:t>2</w:t>
      </w:r>
      <w:r w:rsidR="009D17E4" w:rsidRPr="004426CE">
        <w:rPr>
          <w:rFonts w:ascii="Arial" w:hAnsi="Arial" w:cs="Arial"/>
          <w:b/>
          <w:bCs/>
        </w:rPr>
        <w:t>.6</w:t>
      </w:r>
      <w:r w:rsidRPr="004426CE">
        <w:rPr>
          <w:rFonts w:ascii="Arial" w:hAnsi="Arial" w:cs="Arial"/>
          <w:b/>
          <w:bCs/>
        </w:rPr>
        <w:t xml:space="preserve"> Joint Complaints</w:t>
      </w:r>
    </w:p>
    <w:p w14:paraId="09A5A3D8" w14:textId="77777777" w:rsidR="00C734A5" w:rsidRPr="004426CE" w:rsidRDefault="00DE5A4F" w:rsidP="004B1B3E">
      <w:pPr>
        <w:pStyle w:val="CM16"/>
        <w:jc w:val="both"/>
        <w:rPr>
          <w:rFonts w:ascii="Arial" w:hAnsi="Arial" w:cs="Arial"/>
          <w:sz w:val="22"/>
          <w:szCs w:val="22"/>
        </w:rPr>
      </w:pPr>
      <w:r w:rsidRPr="004426CE">
        <w:rPr>
          <w:rFonts w:ascii="Arial" w:hAnsi="Arial" w:cs="Arial"/>
          <w:sz w:val="22"/>
          <w:szCs w:val="22"/>
        </w:rPr>
        <w:t>A</w:t>
      </w:r>
      <w:r w:rsidR="00760641" w:rsidRPr="004426CE">
        <w:rPr>
          <w:rFonts w:ascii="Arial" w:hAnsi="Arial" w:cs="Arial"/>
          <w:sz w:val="22"/>
          <w:szCs w:val="22"/>
        </w:rPr>
        <w:t xml:space="preserve"> </w:t>
      </w:r>
      <w:r w:rsidR="001516DB" w:rsidRPr="004426CE">
        <w:rPr>
          <w:rFonts w:ascii="Arial" w:hAnsi="Arial" w:cs="Arial"/>
          <w:sz w:val="22"/>
          <w:szCs w:val="22"/>
        </w:rPr>
        <w:t xml:space="preserve">Joint Complaints Protocol </w:t>
      </w:r>
      <w:r w:rsidR="00E731F9" w:rsidRPr="004426CE">
        <w:rPr>
          <w:rFonts w:ascii="Arial" w:hAnsi="Arial" w:cs="Arial"/>
          <w:sz w:val="22"/>
          <w:szCs w:val="22"/>
        </w:rPr>
        <w:t>is in place with the</w:t>
      </w:r>
      <w:r w:rsidR="001516DB" w:rsidRPr="004426CE">
        <w:rPr>
          <w:rFonts w:ascii="Arial" w:hAnsi="Arial" w:cs="Arial"/>
          <w:sz w:val="22"/>
          <w:szCs w:val="22"/>
        </w:rPr>
        <w:t xml:space="preserve"> NHS</w:t>
      </w:r>
      <w:r w:rsidR="00DF1834" w:rsidRPr="004426CE">
        <w:rPr>
          <w:rFonts w:ascii="Arial" w:hAnsi="Arial" w:cs="Arial"/>
          <w:sz w:val="22"/>
          <w:szCs w:val="22"/>
        </w:rPr>
        <w:t>.  Complaints investigations increasingly involve</w:t>
      </w:r>
      <w:r w:rsidR="001516DB" w:rsidRPr="004426CE">
        <w:rPr>
          <w:rFonts w:ascii="Arial" w:hAnsi="Arial" w:cs="Arial"/>
          <w:sz w:val="22"/>
          <w:szCs w:val="22"/>
        </w:rPr>
        <w:t xml:space="preserve"> many different parts of </w:t>
      </w:r>
      <w:r w:rsidR="00DA1324" w:rsidRPr="004426CE">
        <w:rPr>
          <w:rFonts w:ascii="Arial" w:hAnsi="Arial" w:cs="Arial"/>
          <w:sz w:val="22"/>
          <w:szCs w:val="22"/>
        </w:rPr>
        <w:t xml:space="preserve">the </w:t>
      </w:r>
      <w:r w:rsidR="00E41A0E">
        <w:rPr>
          <w:rFonts w:ascii="Arial" w:hAnsi="Arial" w:cs="Arial"/>
          <w:sz w:val="22"/>
          <w:szCs w:val="22"/>
        </w:rPr>
        <w:t>c</w:t>
      </w:r>
      <w:r w:rsidR="00DA1324" w:rsidRPr="004426CE">
        <w:rPr>
          <w:rFonts w:ascii="Arial" w:hAnsi="Arial" w:cs="Arial"/>
          <w:sz w:val="22"/>
          <w:szCs w:val="22"/>
        </w:rPr>
        <w:t>ouncil</w:t>
      </w:r>
      <w:r w:rsidR="00584D24" w:rsidRPr="004426CE">
        <w:rPr>
          <w:rFonts w:ascii="Arial" w:hAnsi="Arial" w:cs="Arial"/>
          <w:sz w:val="22"/>
          <w:szCs w:val="22"/>
        </w:rPr>
        <w:t xml:space="preserve"> as</w:t>
      </w:r>
      <w:r w:rsidR="001516DB" w:rsidRPr="004426CE">
        <w:rPr>
          <w:rFonts w:ascii="Arial" w:hAnsi="Arial" w:cs="Arial"/>
          <w:sz w:val="22"/>
          <w:szCs w:val="22"/>
        </w:rPr>
        <w:t xml:space="preserve"> well as heal</w:t>
      </w:r>
      <w:r w:rsidR="00450EB0" w:rsidRPr="004426CE">
        <w:rPr>
          <w:rFonts w:ascii="Arial" w:hAnsi="Arial" w:cs="Arial"/>
          <w:sz w:val="22"/>
          <w:szCs w:val="22"/>
        </w:rPr>
        <w:t>th services and cont</w:t>
      </w:r>
      <w:r w:rsidR="00446DBC" w:rsidRPr="004426CE">
        <w:rPr>
          <w:rFonts w:ascii="Arial" w:hAnsi="Arial" w:cs="Arial"/>
          <w:sz w:val="22"/>
          <w:szCs w:val="22"/>
        </w:rPr>
        <w:t>r</w:t>
      </w:r>
      <w:r w:rsidR="00450EB0" w:rsidRPr="004426CE">
        <w:rPr>
          <w:rFonts w:ascii="Arial" w:hAnsi="Arial" w:cs="Arial"/>
          <w:sz w:val="22"/>
          <w:szCs w:val="22"/>
        </w:rPr>
        <w:t xml:space="preserve">acted service providers </w:t>
      </w:r>
      <w:r w:rsidR="001516DB" w:rsidRPr="004426CE">
        <w:rPr>
          <w:rFonts w:ascii="Arial" w:hAnsi="Arial" w:cs="Arial"/>
          <w:sz w:val="22"/>
          <w:szCs w:val="22"/>
        </w:rPr>
        <w:t>therefore adding</w:t>
      </w:r>
      <w:r w:rsidR="00450EB0" w:rsidRPr="004426CE">
        <w:rPr>
          <w:rFonts w:ascii="Arial" w:hAnsi="Arial" w:cs="Arial"/>
          <w:sz w:val="22"/>
          <w:szCs w:val="22"/>
        </w:rPr>
        <w:t xml:space="preserve"> much more</w:t>
      </w:r>
      <w:r w:rsidR="001516DB" w:rsidRPr="004426CE">
        <w:rPr>
          <w:rFonts w:ascii="Arial" w:hAnsi="Arial" w:cs="Arial"/>
          <w:sz w:val="22"/>
          <w:szCs w:val="22"/>
        </w:rPr>
        <w:t xml:space="preserve"> complexity</w:t>
      </w:r>
      <w:r w:rsidR="00450EB0" w:rsidRPr="004426CE">
        <w:rPr>
          <w:rFonts w:ascii="Arial" w:hAnsi="Arial" w:cs="Arial"/>
          <w:sz w:val="22"/>
          <w:szCs w:val="22"/>
        </w:rPr>
        <w:t xml:space="preserve"> which the complaints team coordinates</w:t>
      </w:r>
      <w:r w:rsidR="001516DB" w:rsidRPr="004426CE">
        <w:rPr>
          <w:rFonts w:ascii="Arial" w:hAnsi="Arial" w:cs="Arial"/>
          <w:sz w:val="22"/>
          <w:szCs w:val="22"/>
        </w:rPr>
        <w:t>.</w:t>
      </w:r>
    </w:p>
    <w:p w14:paraId="328B4CC4" w14:textId="77777777" w:rsidR="00E27F53" w:rsidRPr="004426CE" w:rsidRDefault="00E27F53" w:rsidP="004B1B3E">
      <w:pPr>
        <w:pStyle w:val="Default"/>
        <w:jc w:val="both"/>
        <w:rPr>
          <w:color w:val="auto"/>
          <w:sz w:val="22"/>
          <w:szCs w:val="22"/>
        </w:rPr>
      </w:pPr>
    </w:p>
    <w:p w14:paraId="250CD6FE" w14:textId="77777777" w:rsidR="008435D8" w:rsidRPr="004426CE" w:rsidRDefault="00DE5A4F" w:rsidP="004B1B3E">
      <w:pPr>
        <w:pStyle w:val="Default"/>
        <w:jc w:val="both"/>
        <w:rPr>
          <w:rFonts w:ascii="Arial" w:hAnsi="Arial" w:cs="Arial"/>
          <w:color w:val="auto"/>
          <w:sz w:val="22"/>
          <w:szCs w:val="22"/>
        </w:rPr>
      </w:pPr>
      <w:r w:rsidRPr="004426CE">
        <w:rPr>
          <w:rFonts w:ascii="Arial" w:hAnsi="Arial" w:cs="Arial"/>
          <w:color w:val="auto"/>
          <w:sz w:val="22"/>
          <w:szCs w:val="22"/>
        </w:rPr>
        <w:t xml:space="preserve">There </w:t>
      </w:r>
      <w:r w:rsidR="007C4C59" w:rsidRPr="004426CE">
        <w:rPr>
          <w:rFonts w:ascii="Arial" w:hAnsi="Arial" w:cs="Arial"/>
          <w:color w:val="auto"/>
          <w:sz w:val="22"/>
          <w:szCs w:val="22"/>
        </w:rPr>
        <w:t>w</w:t>
      </w:r>
      <w:r w:rsidR="006F507A" w:rsidRPr="004426CE">
        <w:rPr>
          <w:rFonts w:ascii="Arial" w:hAnsi="Arial" w:cs="Arial"/>
          <w:color w:val="auto"/>
          <w:sz w:val="22"/>
          <w:szCs w:val="22"/>
        </w:rPr>
        <w:t xml:space="preserve">as </w:t>
      </w:r>
      <w:r w:rsidR="001B28FF" w:rsidRPr="004426CE">
        <w:rPr>
          <w:rFonts w:ascii="Arial" w:hAnsi="Arial" w:cs="Arial"/>
          <w:color w:val="auto"/>
          <w:sz w:val="22"/>
          <w:szCs w:val="22"/>
        </w:rPr>
        <w:t>a</w:t>
      </w:r>
      <w:r w:rsidR="004D1706">
        <w:rPr>
          <w:rFonts w:ascii="Arial" w:hAnsi="Arial" w:cs="Arial"/>
          <w:color w:val="auto"/>
          <w:sz w:val="22"/>
          <w:szCs w:val="22"/>
        </w:rPr>
        <w:t xml:space="preserve"> decrease</w:t>
      </w:r>
      <w:r w:rsidR="009C5936" w:rsidRPr="004426CE">
        <w:rPr>
          <w:rFonts w:ascii="Arial" w:hAnsi="Arial" w:cs="Arial"/>
          <w:color w:val="auto"/>
          <w:sz w:val="22"/>
          <w:szCs w:val="22"/>
        </w:rPr>
        <w:t xml:space="preserve"> </w:t>
      </w:r>
      <w:r w:rsidR="00DB0212" w:rsidRPr="004426CE">
        <w:rPr>
          <w:rFonts w:ascii="Arial" w:hAnsi="Arial" w:cs="Arial"/>
          <w:color w:val="auto"/>
          <w:sz w:val="22"/>
          <w:szCs w:val="22"/>
        </w:rPr>
        <w:t>in</w:t>
      </w:r>
      <w:r w:rsidRPr="004426CE">
        <w:rPr>
          <w:rFonts w:ascii="Arial" w:hAnsi="Arial" w:cs="Arial"/>
          <w:color w:val="auto"/>
          <w:sz w:val="22"/>
          <w:szCs w:val="22"/>
        </w:rPr>
        <w:t xml:space="preserve"> </w:t>
      </w:r>
      <w:r w:rsidR="00D05D7C">
        <w:rPr>
          <w:rFonts w:ascii="Arial" w:hAnsi="Arial" w:cs="Arial"/>
          <w:color w:val="auto"/>
          <w:sz w:val="22"/>
          <w:szCs w:val="22"/>
        </w:rPr>
        <w:t xml:space="preserve">closed </w:t>
      </w:r>
      <w:r w:rsidRPr="004426CE">
        <w:rPr>
          <w:rFonts w:ascii="Arial" w:hAnsi="Arial" w:cs="Arial"/>
          <w:color w:val="auto"/>
          <w:sz w:val="22"/>
          <w:szCs w:val="22"/>
        </w:rPr>
        <w:t>joint compla</w:t>
      </w:r>
      <w:r w:rsidR="0008797D" w:rsidRPr="004426CE">
        <w:rPr>
          <w:rFonts w:ascii="Arial" w:hAnsi="Arial" w:cs="Arial"/>
          <w:color w:val="auto"/>
          <w:sz w:val="22"/>
          <w:szCs w:val="22"/>
        </w:rPr>
        <w:t xml:space="preserve">ints during </w:t>
      </w:r>
      <w:r w:rsidR="00D05D7C">
        <w:rPr>
          <w:rFonts w:ascii="Arial" w:hAnsi="Arial" w:cs="Arial"/>
          <w:color w:val="auto"/>
          <w:sz w:val="22"/>
          <w:szCs w:val="22"/>
        </w:rPr>
        <w:t>2020/21 to 1</w:t>
      </w:r>
      <w:r w:rsidR="006112DD">
        <w:rPr>
          <w:rFonts w:ascii="Arial" w:hAnsi="Arial" w:cs="Arial"/>
          <w:color w:val="auto"/>
          <w:sz w:val="22"/>
          <w:szCs w:val="22"/>
        </w:rPr>
        <w:t>4</w:t>
      </w:r>
      <w:r w:rsidR="00D05D7C">
        <w:rPr>
          <w:rFonts w:ascii="Arial" w:hAnsi="Arial" w:cs="Arial"/>
          <w:color w:val="auto"/>
          <w:sz w:val="22"/>
          <w:szCs w:val="22"/>
        </w:rPr>
        <w:t xml:space="preserve"> compared with 31 in </w:t>
      </w:r>
      <w:r w:rsidR="00727A9C">
        <w:rPr>
          <w:rFonts w:ascii="Arial" w:hAnsi="Arial" w:cs="Arial"/>
          <w:color w:val="auto"/>
          <w:sz w:val="22"/>
          <w:szCs w:val="22"/>
        </w:rPr>
        <w:t>2019</w:t>
      </w:r>
      <w:r w:rsidR="00D05D7C">
        <w:rPr>
          <w:rFonts w:ascii="Arial" w:hAnsi="Arial" w:cs="Arial"/>
          <w:color w:val="auto"/>
          <w:sz w:val="22"/>
          <w:szCs w:val="22"/>
        </w:rPr>
        <w:t>/2020</w:t>
      </w:r>
      <w:r w:rsidR="000655D2" w:rsidRPr="004426CE">
        <w:rPr>
          <w:rFonts w:ascii="Arial" w:hAnsi="Arial" w:cs="Arial"/>
          <w:color w:val="auto"/>
          <w:sz w:val="22"/>
          <w:szCs w:val="22"/>
        </w:rPr>
        <w:t>.</w:t>
      </w:r>
      <w:r w:rsidRPr="004426CE">
        <w:rPr>
          <w:rFonts w:ascii="Arial" w:hAnsi="Arial" w:cs="Arial"/>
          <w:color w:val="auto"/>
          <w:sz w:val="22"/>
          <w:szCs w:val="22"/>
        </w:rPr>
        <w:t xml:space="preserve"> </w:t>
      </w:r>
      <w:r w:rsidR="006E68E8" w:rsidRPr="004426CE">
        <w:rPr>
          <w:rFonts w:ascii="Arial" w:hAnsi="Arial" w:cs="Arial"/>
          <w:color w:val="auto"/>
          <w:sz w:val="22"/>
          <w:szCs w:val="22"/>
        </w:rPr>
        <w:t xml:space="preserve"> </w:t>
      </w:r>
      <w:r w:rsidR="00DB0212" w:rsidRPr="004426CE">
        <w:rPr>
          <w:rFonts w:ascii="Arial" w:hAnsi="Arial" w:cs="Arial"/>
          <w:color w:val="auto"/>
          <w:sz w:val="22"/>
          <w:szCs w:val="22"/>
        </w:rPr>
        <w:t xml:space="preserve">These complaints are </w:t>
      </w:r>
      <w:r w:rsidR="00E27F53" w:rsidRPr="004426CE">
        <w:rPr>
          <w:rFonts w:ascii="Arial" w:hAnsi="Arial" w:cs="Arial"/>
          <w:color w:val="auto"/>
          <w:sz w:val="22"/>
          <w:szCs w:val="22"/>
        </w:rPr>
        <w:t xml:space="preserve">sometimes </w:t>
      </w:r>
      <w:r w:rsidR="00DB0212" w:rsidRPr="004426CE">
        <w:rPr>
          <w:rFonts w:ascii="Arial" w:hAnsi="Arial" w:cs="Arial"/>
          <w:color w:val="auto"/>
          <w:sz w:val="22"/>
          <w:szCs w:val="22"/>
        </w:rPr>
        <w:t xml:space="preserve">complex and take longer to resolve as they involve </w:t>
      </w:r>
      <w:r w:rsidR="007D2392">
        <w:rPr>
          <w:rFonts w:ascii="Arial" w:hAnsi="Arial" w:cs="Arial"/>
          <w:color w:val="auto"/>
          <w:sz w:val="22"/>
          <w:szCs w:val="22"/>
        </w:rPr>
        <w:t>ASC</w:t>
      </w:r>
      <w:r w:rsidR="00584D24" w:rsidRPr="004426CE">
        <w:rPr>
          <w:rFonts w:ascii="Arial" w:hAnsi="Arial" w:cs="Arial"/>
          <w:color w:val="auto"/>
          <w:sz w:val="22"/>
          <w:szCs w:val="22"/>
        </w:rPr>
        <w:t xml:space="preserve"> and</w:t>
      </w:r>
      <w:r w:rsidR="00DB0212" w:rsidRPr="004426CE">
        <w:rPr>
          <w:rFonts w:ascii="Arial" w:hAnsi="Arial" w:cs="Arial"/>
          <w:color w:val="auto"/>
          <w:sz w:val="22"/>
          <w:szCs w:val="22"/>
        </w:rPr>
        <w:t xml:space="preserve"> the NHS,</w:t>
      </w:r>
      <w:r w:rsidR="006E68E8" w:rsidRPr="004426CE">
        <w:rPr>
          <w:rFonts w:ascii="Arial" w:hAnsi="Arial" w:cs="Arial"/>
          <w:color w:val="auto"/>
          <w:sz w:val="22"/>
          <w:szCs w:val="22"/>
        </w:rPr>
        <w:t xml:space="preserve"> typically Hospital Trusts and/</w:t>
      </w:r>
      <w:r w:rsidR="00DB0212" w:rsidRPr="004426CE">
        <w:rPr>
          <w:rFonts w:ascii="Arial" w:hAnsi="Arial" w:cs="Arial"/>
          <w:color w:val="auto"/>
          <w:sz w:val="22"/>
          <w:szCs w:val="22"/>
        </w:rPr>
        <w:t xml:space="preserve">or Clinical Commissioning Groups. </w:t>
      </w:r>
      <w:r w:rsidR="006E68E8" w:rsidRPr="004426CE">
        <w:rPr>
          <w:rFonts w:ascii="Arial" w:hAnsi="Arial" w:cs="Arial"/>
          <w:color w:val="auto"/>
          <w:sz w:val="22"/>
          <w:szCs w:val="22"/>
        </w:rPr>
        <w:t xml:space="preserve"> </w:t>
      </w:r>
      <w:r w:rsidR="00D05D7C">
        <w:rPr>
          <w:rFonts w:ascii="Arial" w:hAnsi="Arial" w:cs="Arial"/>
          <w:color w:val="auto"/>
          <w:sz w:val="22"/>
          <w:szCs w:val="22"/>
        </w:rPr>
        <w:t>A further 10</w:t>
      </w:r>
      <w:r w:rsidRPr="00FF3865">
        <w:rPr>
          <w:rFonts w:ascii="Arial" w:hAnsi="Arial" w:cs="Arial"/>
          <w:color w:val="auto"/>
          <w:sz w:val="22"/>
          <w:szCs w:val="22"/>
        </w:rPr>
        <w:t xml:space="preserve"> </w:t>
      </w:r>
      <w:r w:rsidR="00DB0212" w:rsidRPr="00FF3865">
        <w:rPr>
          <w:rFonts w:ascii="Arial" w:hAnsi="Arial" w:cs="Arial"/>
          <w:color w:val="auto"/>
          <w:sz w:val="22"/>
          <w:szCs w:val="22"/>
        </w:rPr>
        <w:t>joint complaints we</w:t>
      </w:r>
      <w:r w:rsidRPr="00FF3865">
        <w:rPr>
          <w:rFonts w:ascii="Arial" w:hAnsi="Arial" w:cs="Arial"/>
          <w:color w:val="auto"/>
          <w:sz w:val="22"/>
          <w:szCs w:val="22"/>
        </w:rPr>
        <w:t xml:space="preserve">re still open at the close of </w:t>
      </w:r>
      <w:r w:rsidR="00727A9C" w:rsidRPr="00FF3865">
        <w:rPr>
          <w:rFonts w:ascii="Arial" w:hAnsi="Arial" w:cs="Arial"/>
          <w:color w:val="auto"/>
          <w:sz w:val="22"/>
          <w:szCs w:val="22"/>
        </w:rPr>
        <w:t>20</w:t>
      </w:r>
      <w:r w:rsidR="005A650E" w:rsidRPr="00FF3865">
        <w:rPr>
          <w:rFonts w:ascii="Arial" w:hAnsi="Arial" w:cs="Arial"/>
          <w:color w:val="auto"/>
          <w:sz w:val="22"/>
          <w:szCs w:val="22"/>
        </w:rPr>
        <w:t>20</w:t>
      </w:r>
      <w:r w:rsidR="00D05D7C">
        <w:rPr>
          <w:rFonts w:ascii="Arial" w:hAnsi="Arial" w:cs="Arial"/>
          <w:color w:val="auto"/>
          <w:sz w:val="22"/>
          <w:szCs w:val="22"/>
        </w:rPr>
        <w:t>/21</w:t>
      </w:r>
      <w:r w:rsidRPr="00FF3865">
        <w:rPr>
          <w:rFonts w:ascii="Arial" w:hAnsi="Arial" w:cs="Arial"/>
          <w:color w:val="auto"/>
          <w:sz w:val="22"/>
          <w:szCs w:val="22"/>
        </w:rPr>
        <w:t>.</w:t>
      </w:r>
      <w:r w:rsidRPr="004426CE">
        <w:rPr>
          <w:rFonts w:ascii="Arial" w:hAnsi="Arial" w:cs="Arial"/>
          <w:color w:val="auto"/>
          <w:sz w:val="22"/>
          <w:szCs w:val="22"/>
        </w:rPr>
        <w:t xml:space="preserve"> </w:t>
      </w:r>
      <w:r w:rsidR="00BA4700" w:rsidRPr="004426CE">
        <w:rPr>
          <w:rFonts w:ascii="Arial" w:hAnsi="Arial" w:cs="Arial"/>
          <w:color w:val="auto"/>
          <w:sz w:val="22"/>
          <w:szCs w:val="22"/>
        </w:rPr>
        <w:t xml:space="preserve"> </w:t>
      </w:r>
      <w:r w:rsidR="00DB0212" w:rsidRPr="004426CE">
        <w:rPr>
          <w:rFonts w:ascii="Arial" w:hAnsi="Arial" w:cs="Arial"/>
          <w:color w:val="auto"/>
          <w:sz w:val="22"/>
          <w:szCs w:val="22"/>
        </w:rPr>
        <w:t xml:space="preserve">Of the </w:t>
      </w:r>
      <w:r w:rsidR="00D05D7C">
        <w:rPr>
          <w:rFonts w:ascii="Arial" w:hAnsi="Arial" w:cs="Arial"/>
          <w:color w:val="auto"/>
          <w:sz w:val="22"/>
          <w:szCs w:val="22"/>
        </w:rPr>
        <w:t>closed</w:t>
      </w:r>
      <w:r w:rsidR="00DB0212" w:rsidRPr="004426CE">
        <w:rPr>
          <w:rFonts w:ascii="Arial" w:hAnsi="Arial" w:cs="Arial"/>
          <w:color w:val="auto"/>
          <w:sz w:val="22"/>
          <w:szCs w:val="22"/>
        </w:rPr>
        <w:t xml:space="preserve"> complaints </w:t>
      </w:r>
      <w:r w:rsidR="00310043">
        <w:rPr>
          <w:rFonts w:ascii="Arial" w:hAnsi="Arial" w:cs="Arial"/>
          <w:color w:val="auto"/>
          <w:sz w:val="22"/>
          <w:szCs w:val="22"/>
        </w:rPr>
        <w:t>1</w:t>
      </w:r>
      <w:r w:rsidRPr="004426CE">
        <w:rPr>
          <w:rFonts w:ascii="Arial" w:hAnsi="Arial" w:cs="Arial"/>
          <w:color w:val="auto"/>
          <w:sz w:val="22"/>
          <w:szCs w:val="22"/>
        </w:rPr>
        <w:t xml:space="preserve"> </w:t>
      </w:r>
      <w:r w:rsidR="00310043">
        <w:rPr>
          <w:rFonts w:ascii="Arial" w:hAnsi="Arial" w:cs="Arial"/>
          <w:color w:val="auto"/>
          <w:sz w:val="22"/>
          <w:szCs w:val="22"/>
        </w:rPr>
        <w:t>was</w:t>
      </w:r>
      <w:r w:rsidRPr="004426CE">
        <w:rPr>
          <w:rFonts w:ascii="Arial" w:hAnsi="Arial" w:cs="Arial"/>
          <w:color w:val="auto"/>
          <w:sz w:val="22"/>
          <w:szCs w:val="22"/>
        </w:rPr>
        <w:t xml:space="preserve"> not up</w:t>
      </w:r>
      <w:r w:rsidR="00E858EA" w:rsidRPr="004426CE">
        <w:rPr>
          <w:rFonts w:ascii="Arial" w:hAnsi="Arial" w:cs="Arial"/>
          <w:color w:val="auto"/>
          <w:sz w:val="22"/>
          <w:szCs w:val="22"/>
        </w:rPr>
        <w:t>hel</w:t>
      </w:r>
      <w:r w:rsidR="00310043">
        <w:rPr>
          <w:rFonts w:ascii="Arial" w:hAnsi="Arial" w:cs="Arial"/>
          <w:color w:val="auto"/>
          <w:sz w:val="22"/>
          <w:szCs w:val="22"/>
        </w:rPr>
        <w:t>d and 13 were p</w:t>
      </w:r>
      <w:r w:rsidR="009C5936" w:rsidRPr="004426CE">
        <w:rPr>
          <w:rFonts w:ascii="Arial" w:hAnsi="Arial" w:cs="Arial"/>
          <w:color w:val="auto"/>
          <w:sz w:val="22"/>
          <w:szCs w:val="22"/>
        </w:rPr>
        <w:t>artly upheld</w:t>
      </w:r>
      <w:r w:rsidR="00310043">
        <w:rPr>
          <w:rFonts w:ascii="Arial" w:hAnsi="Arial" w:cs="Arial"/>
          <w:color w:val="auto"/>
          <w:sz w:val="22"/>
          <w:szCs w:val="22"/>
        </w:rPr>
        <w:t xml:space="preserve">.  </w:t>
      </w:r>
      <w:r w:rsidR="009C5936" w:rsidRPr="00B05CCE">
        <w:rPr>
          <w:rFonts w:ascii="Arial" w:hAnsi="Arial" w:cs="Arial"/>
          <w:color w:val="auto"/>
          <w:sz w:val="22"/>
          <w:szCs w:val="22"/>
        </w:rPr>
        <w:t xml:space="preserve">Support Planning </w:t>
      </w:r>
      <w:r w:rsidR="00B05CCE" w:rsidRPr="00B05CCE">
        <w:rPr>
          <w:rFonts w:ascii="Arial" w:hAnsi="Arial" w:cs="Arial"/>
          <w:color w:val="auto"/>
          <w:sz w:val="22"/>
          <w:szCs w:val="22"/>
        </w:rPr>
        <w:t xml:space="preserve">and Social Work Practice </w:t>
      </w:r>
      <w:r w:rsidR="009C5936" w:rsidRPr="00B05CCE">
        <w:rPr>
          <w:rFonts w:ascii="Arial" w:hAnsi="Arial" w:cs="Arial"/>
          <w:color w:val="auto"/>
          <w:sz w:val="22"/>
          <w:szCs w:val="22"/>
        </w:rPr>
        <w:t>were</w:t>
      </w:r>
      <w:r w:rsidR="00F84261" w:rsidRPr="00B05CCE">
        <w:rPr>
          <w:rFonts w:ascii="Arial" w:hAnsi="Arial" w:cs="Arial"/>
          <w:color w:val="auto"/>
          <w:sz w:val="22"/>
          <w:szCs w:val="22"/>
        </w:rPr>
        <w:t xml:space="preserve"> the biggest </w:t>
      </w:r>
      <w:r w:rsidR="003B5ACC" w:rsidRPr="00B05CCE">
        <w:rPr>
          <w:rFonts w:ascii="Arial" w:hAnsi="Arial" w:cs="Arial"/>
          <w:color w:val="auto"/>
          <w:sz w:val="22"/>
          <w:szCs w:val="22"/>
        </w:rPr>
        <w:t>theme</w:t>
      </w:r>
      <w:r w:rsidR="006E68E8" w:rsidRPr="00B05CCE">
        <w:rPr>
          <w:rFonts w:ascii="Arial" w:hAnsi="Arial" w:cs="Arial"/>
          <w:color w:val="auto"/>
          <w:sz w:val="22"/>
          <w:szCs w:val="22"/>
        </w:rPr>
        <w:t>s</w:t>
      </w:r>
      <w:r w:rsidR="00F84261" w:rsidRPr="00B05CCE">
        <w:rPr>
          <w:rFonts w:ascii="Arial" w:hAnsi="Arial" w:cs="Arial"/>
          <w:color w:val="auto"/>
          <w:sz w:val="22"/>
          <w:szCs w:val="22"/>
        </w:rPr>
        <w:t>.</w:t>
      </w:r>
    </w:p>
    <w:p w14:paraId="78A0954D" w14:textId="77777777" w:rsidR="002731C8" w:rsidRPr="004426CE" w:rsidRDefault="002731C8" w:rsidP="004B1B3E">
      <w:pPr>
        <w:pStyle w:val="Default"/>
        <w:spacing w:line="276" w:lineRule="auto"/>
        <w:jc w:val="both"/>
        <w:rPr>
          <w:rFonts w:ascii="Arial" w:hAnsi="Arial" w:cs="Arial"/>
          <w:b/>
          <w:color w:val="auto"/>
          <w:sz w:val="22"/>
          <w:szCs w:val="22"/>
        </w:rPr>
      </w:pPr>
    </w:p>
    <w:p w14:paraId="438CB2AB" w14:textId="77777777" w:rsidR="008435D8" w:rsidRPr="004426CE" w:rsidRDefault="00DE5A4F" w:rsidP="004B1B3E">
      <w:pPr>
        <w:spacing w:line="276" w:lineRule="auto"/>
        <w:jc w:val="both"/>
        <w:rPr>
          <w:rFonts w:ascii="Arial" w:hAnsi="Arial" w:cs="Arial"/>
          <w:b/>
          <w:bCs/>
        </w:rPr>
      </w:pPr>
      <w:r w:rsidRPr="009D47EB">
        <w:rPr>
          <w:rFonts w:ascii="Arial" w:hAnsi="Arial" w:cs="Arial"/>
          <w:b/>
          <w:bCs/>
        </w:rPr>
        <w:t>2</w:t>
      </w:r>
      <w:r w:rsidR="00CD722F" w:rsidRPr="009D47EB">
        <w:rPr>
          <w:rFonts w:ascii="Arial" w:hAnsi="Arial" w:cs="Arial"/>
          <w:b/>
          <w:bCs/>
        </w:rPr>
        <w:t>.7</w:t>
      </w:r>
      <w:r w:rsidR="00340902" w:rsidRPr="009D47EB">
        <w:rPr>
          <w:rFonts w:ascii="Arial" w:hAnsi="Arial" w:cs="Arial"/>
          <w:b/>
          <w:bCs/>
        </w:rPr>
        <w:t xml:space="preserve"> </w:t>
      </w:r>
      <w:r w:rsidR="00E53037">
        <w:rPr>
          <w:rFonts w:ascii="Arial" w:hAnsi="Arial" w:cs="Arial"/>
          <w:b/>
          <w:bCs/>
        </w:rPr>
        <w:t>Ombudsman</w:t>
      </w:r>
      <w:r w:rsidRPr="009D47EB">
        <w:rPr>
          <w:rFonts w:ascii="Arial" w:hAnsi="Arial" w:cs="Arial"/>
          <w:b/>
          <w:bCs/>
        </w:rPr>
        <w:t xml:space="preserve"> Complaints</w:t>
      </w:r>
    </w:p>
    <w:p w14:paraId="07AF222A" w14:textId="77777777" w:rsidR="00130921" w:rsidRPr="004426CE" w:rsidRDefault="00DE5A4F" w:rsidP="004B1B3E">
      <w:pPr>
        <w:pStyle w:val="CM14"/>
        <w:jc w:val="both"/>
        <w:rPr>
          <w:rFonts w:ascii="Arial" w:hAnsi="Arial" w:cs="Arial"/>
          <w:sz w:val="22"/>
          <w:szCs w:val="22"/>
        </w:rPr>
      </w:pPr>
      <w:r w:rsidRPr="004426CE">
        <w:rPr>
          <w:rFonts w:ascii="Arial" w:hAnsi="Arial" w:cs="Arial"/>
          <w:sz w:val="22"/>
          <w:szCs w:val="22"/>
        </w:rPr>
        <w:t xml:space="preserve">The Local Government </w:t>
      </w:r>
      <w:r w:rsidR="004D4BF5" w:rsidRPr="004426CE">
        <w:rPr>
          <w:rFonts w:ascii="Arial" w:hAnsi="Arial" w:cs="Arial"/>
          <w:sz w:val="22"/>
          <w:szCs w:val="22"/>
        </w:rPr>
        <w:t xml:space="preserve">and Social Care </w:t>
      </w:r>
      <w:r w:rsidRPr="004426CE">
        <w:rPr>
          <w:rFonts w:ascii="Arial" w:hAnsi="Arial" w:cs="Arial"/>
          <w:sz w:val="22"/>
          <w:szCs w:val="22"/>
        </w:rPr>
        <w:t xml:space="preserve">Ombudsman </w:t>
      </w:r>
      <w:r w:rsidR="00364A02" w:rsidRPr="004426CE">
        <w:rPr>
          <w:rFonts w:ascii="Arial" w:hAnsi="Arial" w:cs="Arial"/>
          <w:sz w:val="22"/>
          <w:szCs w:val="22"/>
        </w:rPr>
        <w:t xml:space="preserve">provides </w:t>
      </w:r>
      <w:r w:rsidRPr="004426CE">
        <w:rPr>
          <w:rFonts w:ascii="Arial" w:hAnsi="Arial" w:cs="Arial"/>
          <w:sz w:val="22"/>
          <w:szCs w:val="22"/>
        </w:rPr>
        <w:t>the fi</w:t>
      </w:r>
      <w:r w:rsidR="00364A02" w:rsidRPr="004426CE">
        <w:rPr>
          <w:rFonts w:ascii="Arial" w:hAnsi="Arial" w:cs="Arial"/>
          <w:sz w:val="22"/>
          <w:szCs w:val="22"/>
        </w:rPr>
        <w:t xml:space="preserve">nal stage for complaints about </w:t>
      </w:r>
      <w:r w:rsidR="00A80C89" w:rsidRPr="004426CE">
        <w:rPr>
          <w:rFonts w:ascii="Arial" w:hAnsi="Arial" w:cs="Arial"/>
          <w:sz w:val="22"/>
          <w:szCs w:val="22"/>
        </w:rPr>
        <w:t xml:space="preserve">local </w:t>
      </w:r>
      <w:r w:rsidR="00584D24" w:rsidRPr="004426CE">
        <w:rPr>
          <w:rFonts w:ascii="Arial" w:hAnsi="Arial" w:cs="Arial"/>
          <w:sz w:val="22"/>
          <w:szCs w:val="22"/>
        </w:rPr>
        <w:t>authorities and</w:t>
      </w:r>
      <w:r w:rsidRPr="004426CE">
        <w:rPr>
          <w:rFonts w:ascii="Arial" w:hAnsi="Arial" w:cs="Arial"/>
          <w:sz w:val="22"/>
          <w:szCs w:val="22"/>
        </w:rPr>
        <w:t xml:space="preserve"> some other organisations providing local public services.</w:t>
      </w:r>
      <w:r w:rsidR="00034EC4">
        <w:rPr>
          <w:rFonts w:ascii="Arial" w:hAnsi="Arial" w:cs="Arial"/>
          <w:sz w:val="22"/>
          <w:szCs w:val="22"/>
        </w:rPr>
        <w:t xml:space="preserve"> </w:t>
      </w:r>
      <w:r w:rsidRPr="004426CE">
        <w:rPr>
          <w:rFonts w:ascii="Arial" w:hAnsi="Arial" w:cs="Arial"/>
          <w:sz w:val="22"/>
          <w:szCs w:val="22"/>
        </w:rPr>
        <w:t xml:space="preserve"> Their service is provided free of charge.  Complainants appro</w:t>
      </w:r>
      <w:r w:rsidRPr="004426CE">
        <w:rPr>
          <w:rFonts w:ascii="Arial" w:hAnsi="Arial" w:cs="Arial"/>
          <w:sz w:val="22"/>
          <w:szCs w:val="22"/>
        </w:rPr>
        <w:t xml:space="preserve">ach the </w:t>
      </w:r>
      <w:r w:rsidR="005E7699">
        <w:rPr>
          <w:rFonts w:ascii="Arial" w:hAnsi="Arial" w:cs="Arial"/>
          <w:sz w:val="22"/>
          <w:szCs w:val="22"/>
        </w:rPr>
        <w:t>Ombudsman</w:t>
      </w:r>
      <w:r w:rsidRPr="004426CE">
        <w:rPr>
          <w:rFonts w:ascii="Arial" w:hAnsi="Arial" w:cs="Arial"/>
          <w:sz w:val="22"/>
          <w:szCs w:val="22"/>
        </w:rPr>
        <w:t xml:space="preserve"> when all other options for pursuing their complaint </w:t>
      </w:r>
      <w:r w:rsidRPr="004426CE">
        <w:rPr>
          <w:rFonts w:ascii="Arial" w:hAnsi="Arial" w:cs="Arial"/>
          <w:sz w:val="22"/>
          <w:szCs w:val="22"/>
        </w:rPr>
        <w:lastRenderedPageBreak/>
        <w:t xml:space="preserve">are closed by </w:t>
      </w:r>
      <w:r w:rsidR="00DA1324" w:rsidRPr="004426CE">
        <w:rPr>
          <w:rFonts w:ascii="Arial" w:hAnsi="Arial" w:cs="Arial"/>
          <w:sz w:val="22"/>
          <w:szCs w:val="22"/>
        </w:rPr>
        <w:t xml:space="preserve">the </w:t>
      </w:r>
      <w:r w:rsidR="00E41A0E">
        <w:rPr>
          <w:rFonts w:ascii="Arial" w:hAnsi="Arial" w:cs="Arial"/>
          <w:sz w:val="22"/>
          <w:szCs w:val="22"/>
        </w:rPr>
        <w:t>c</w:t>
      </w:r>
      <w:r w:rsidR="00DA1324" w:rsidRPr="004426CE">
        <w:rPr>
          <w:rFonts w:ascii="Arial" w:hAnsi="Arial" w:cs="Arial"/>
          <w:sz w:val="22"/>
          <w:szCs w:val="22"/>
        </w:rPr>
        <w:t>ouncil</w:t>
      </w:r>
      <w:r w:rsidRPr="004426CE">
        <w:rPr>
          <w:rFonts w:ascii="Arial" w:hAnsi="Arial" w:cs="Arial"/>
          <w:sz w:val="22"/>
          <w:szCs w:val="22"/>
        </w:rPr>
        <w:t xml:space="preserve">, after </w:t>
      </w:r>
      <w:r w:rsidR="00733F19" w:rsidRPr="004426CE">
        <w:rPr>
          <w:rFonts w:ascii="Arial" w:hAnsi="Arial" w:cs="Arial"/>
          <w:sz w:val="22"/>
          <w:szCs w:val="22"/>
        </w:rPr>
        <w:t xml:space="preserve">it is considered that </w:t>
      </w:r>
      <w:r w:rsidRPr="004426CE">
        <w:rPr>
          <w:rFonts w:ascii="Arial" w:hAnsi="Arial" w:cs="Arial"/>
          <w:sz w:val="22"/>
          <w:szCs w:val="22"/>
        </w:rPr>
        <w:t xml:space="preserve">a proportionate response has already been provided.  The </w:t>
      </w:r>
      <w:r w:rsidR="005E7699">
        <w:rPr>
          <w:rFonts w:ascii="Arial" w:hAnsi="Arial" w:cs="Arial"/>
          <w:sz w:val="22"/>
          <w:szCs w:val="22"/>
        </w:rPr>
        <w:t>Ombudsman</w:t>
      </w:r>
      <w:r w:rsidRPr="004426CE">
        <w:rPr>
          <w:rFonts w:ascii="Arial" w:hAnsi="Arial" w:cs="Arial"/>
          <w:sz w:val="22"/>
          <w:szCs w:val="22"/>
        </w:rPr>
        <w:t xml:space="preserve"> </w:t>
      </w:r>
      <w:r w:rsidR="00364A02" w:rsidRPr="004426CE">
        <w:rPr>
          <w:rFonts w:ascii="Arial" w:hAnsi="Arial" w:cs="Arial"/>
          <w:sz w:val="22"/>
          <w:szCs w:val="22"/>
        </w:rPr>
        <w:t xml:space="preserve">will only consider </w:t>
      </w:r>
      <w:r w:rsidRPr="004426CE">
        <w:rPr>
          <w:rFonts w:ascii="Arial" w:hAnsi="Arial" w:cs="Arial"/>
          <w:sz w:val="22"/>
          <w:szCs w:val="22"/>
        </w:rPr>
        <w:t>complaints that have</w:t>
      </w:r>
      <w:r w:rsidR="00364A02" w:rsidRPr="004426CE">
        <w:rPr>
          <w:rFonts w:ascii="Arial" w:hAnsi="Arial" w:cs="Arial"/>
          <w:sz w:val="22"/>
          <w:szCs w:val="22"/>
        </w:rPr>
        <w:t xml:space="preserve"> already been through </w:t>
      </w:r>
      <w:r w:rsidR="00DA1324" w:rsidRPr="004426CE">
        <w:rPr>
          <w:rFonts w:ascii="Arial" w:hAnsi="Arial" w:cs="Arial"/>
          <w:sz w:val="22"/>
          <w:szCs w:val="22"/>
        </w:rPr>
        <w:t xml:space="preserve">the </w:t>
      </w:r>
      <w:r w:rsidR="00E41A0E">
        <w:rPr>
          <w:rFonts w:ascii="Arial" w:hAnsi="Arial" w:cs="Arial"/>
          <w:sz w:val="22"/>
          <w:szCs w:val="22"/>
        </w:rPr>
        <w:t>c</w:t>
      </w:r>
      <w:r w:rsidR="00DA1324" w:rsidRPr="004426CE">
        <w:rPr>
          <w:rFonts w:ascii="Arial" w:hAnsi="Arial" w:cs="Arial"/>
          <w:sz w:val="22"/>
          <w:szCs w:val="22"/>
        </w:rPr>
        <w:t>ouncil</w:t>
      </w:r>
      <w:r w:rsidR="00584D24" w:rsidRPr="004426CE">
        <w:rPr>
          <w:rFonts w:ascii="Arial" w:hAnsi="Arial" w:cs="Arial"/>
          <w:sz w:val="22"/>
          <w:szCs w:val="22"/>
        </w:rPr>
        <w:t>'s complaints</w:t>
      </w:r>
      <w:r w:rsidRPr="004426CE">
        <w:rPr>
          <w:rFonts w:ascii="Arial" w:hAnsi="Arial" w:cs="Arial"/>
          <w:sz w:val="22"/>
          <w:szCs w:val="22"/>
        </w:rPr>
        <w:t xml:space="preserve"> procedures</w:t>
      </w:r>
      <w:r w:rsidR="00FF5F95" w:rsidRPr="004426CE">
        <w:rPr>
          <w:rFonts w:ascii="Arial" w:hAnsi="Arial" w:cs="Arial"/>
          <w:sz w:val="22"/>
          <w:szCs w:val="22"/>
        </w:rPr>
        <w:t>,</w:t>
      </w:r>
      <w:r w:rsidR="00A80C89" w:rsidRPr="004426CE">
        <w:rPr>
          <w:rFonts w:ascii="Arial" w:hAnsi="Arial" w:cs="Arial"/>
          <w:sz w:val="22"/>
          <w:szCs w:val="22"/>
        </w:rPr>
        <w:t xml:space="preserve"> although s</w:t>
      </w:r>
      <w:r w:rsidRPr="004426CE">
        <w:rPr>
          <w:rFonts w:ascii="Arial" w:hAnsi="Arial" w:cs="Arial"/>
          <w:sz w:val="22"/>
          <w:szCs w:val="22"/>
        </w:rPr>
        <w:t xml:space="preserve">ometimes </w:t>
      </w:r>
      <w:r w:rsidR="00A80C89" w:rsidRPr="004426CE">
        <w:rPr>
          <w:rFonts w:ascii="Arial" w:hAnsi="Arial" w:cs="Arial"/>
          <w:sz w:val="22"/>
          <w:szCs w:val="22"/>
        </w:rPr>
        <w:t xml:space="preserve">an early referral will be made </w:t>
      </w:r>
      <w:r w:rsidRPr="004426CE">
        <w:rPr>
          <w:rFonts w:ascii="Arial" w:hAnsi="Arial" w:cs="Arial"/>
          <w:sz w:val="22"/>
          <w:szCs w:val="22"/>
        </w:rPr>
        <w:t xml:space="preserve">to the </w:t>
      </w:r>
      <w:r w:rsidR="00566474" w:rsidRPr="004426CE">
        <w:rPr>
          <w:rFonts w:ascii="Arial" w:hAnsi="Arial" w:cs="Arial"/>
          <w:sz w:val="22"/>
          <w:szCs w:val="22"/>
        </w:rPr>
        <w:t>LGSCO</w:t>
      </w:r>
      <w:r w:rsidRPr="004426CE">
        <w:rPr>
          <w:rFonts w:ascii="Arial" w:hAnsi="Arial" w:cs="Arial"/>
          <w:sz w:val="22"/>
          <w:szCs w:val="22"/>
        </w:rPr>
        <w:t xml:space="preserve"> when complainants continue to be dissatisfied </w:t>
      </w:r>
      <w:r w:rsidR="00714F44" w:rsidRPr="004426CE">
        <w:rPr>
          <w:rFonts w:ascii="Arial" w:hAnsi="Arial" w:cs="Arial"/>
          <w:sz w:val="22"/>
          <w:szCs w:val="22"/>
        </w:rPr>
        <w:t xml:space="preserve">and </w:t>
      </w:r>
      <w:r w:rsidR="00463D75" w:rsidRPr="004426CE">
        <w:rPr>
          <w:rFonts w:ascii="Arial" w:hAnsi="Arial" w:cs="Arial"/>
          <w:sz w:val="22"/>
          <w:szCs w:val="22"/>
        </w:rPr>
        <w:t xml:space="preserve">the council considers </w:t>
      </w:r>
      <w:r w:rsidRPr="004426CE">
        <w:rPr>
          <w:rFonts w:ascii="Arial" w:hAnsi="Arial" w:cs="Arial"/>
          <w:sz w:val="22"/>
          <w:szCs w:val="22"/>
        </w:rPr>
        <w:t>that it</w:t>
      </w:r>
      <w:r w:rsidR="00364A02" w:rsidRPr="004426CE">
        <w:rPr>
          <w:rFonts w:ascii="Arial" w:hAnsi="Arial" w:cs="Arial"/>
          <w:sz w:val="22"/>
          <w:szCs w:val="22"/>
        </w:rPr>
        <w:t xml:space="preserve"> has not done anything wrong or it has done all it can to resolve the matter.</w:t>
      </w:r>
    </w:p>
    <w:p w14:paraId="64BE6924" w14:textId="77777777" w:rsidR="0047763C" w:rsidRPr="004426CE" w:rsidRDefault="0047763C" w:rsidP="004B1B3E">
      <w:pPr>
        <w:pStyle w:val="Default"/>
        <w:jc w:val="both"/>
        <w:rPr>
          <w:rFonts w:ascii="Arial" w:hAnsi="Arial" w:cs="Arial"/>
          <w:color w:val="auto"/>
          <w:sz w:val="22"/>
          <w:szCs w:val="22"/>
        </w:rPr>
      </w:pPr>
    </w:p>
    <w:p w14:paraId="77D479A5" w14:textId="77777777" w:rsidR="0047763C" w:rsidRPr="00535E95" w:rsidRDefault="00DE5A4F" w:rsidP="004B1B3E">
      <w:pPr>
        <w:pStyle w:val="CM14"/>
        <w:jc w:val="both"/>
        <w:rPr>
          <w:rFonts w:ascii="Arial" w:hAnsi="Arial" w:cs="Arial"/>
          <w:sz w:val="22"/>
          <w:szCs w:val="22"/>
        </w:rPr>
      </w:pPr>
      <w:r>
        <w:rPr>
          <w:rFonts w:ascii="Arial" w:hAnsi="Arial" w:cs="Arial"/>
          <w:sz w:val="22"/>
          <w:szCs w:val="22"/>
        </w:rPr>
        <w:t>In 20</w:t>
      </w:r>
      <w:r w:rsidR="001A34AF">
        <w:rPr>
          <w:rFonts w:ascii="Arial" w:hAnsi="Arial" w:cs="Arial"/>
          <w:sz w:val="22"/>
          <w:szCs w:val="22"/>
        </w:rPr>
        <w:t>20/21</w:t>
      </w:r>
      <w:r w:rsidRPr="004426CE">
        <w:rPr>
          <w:rFonts w:ascii="Arial" w:hAnsi="Arial" w:cs="Arial"/>
          <w:sz w:val="22"/>
          <w:szCs w:val="22"/>
        </w:rPr>
        <w:t xml:space="preserve">, the </w:t>
      </w:r>
      <w:r w:rsidR="005E7699">
        <w:rPr>
          <w:rFonts w:ascii="Arial" w:hAnsi="Arial" w:cs="Arial"/>
          <w:sz w:val="22"/>
          <w:szCs w:val="22"/>
        </w:rPr>
        <w:t>Ombudsman</w:t>
      </w:r>
      <w:r w:rsidR="005E7699" w:rsidRPr="004426CE">
        <w:rPr>
          <w:rFonts w:ascii="Arial" w:hAnsi="Arial" w:cs="Arial"/>
          <w:sz w:val="22"/>
          <w:szCs w:val="22"/>
        </w:rPr>
        <w:t xml:space="preserve"> </w:t>
      </w:r>
      <w:r w:rsidR="004F65D8" w:rsidRPr="004426CE">
        <w:rPr>
          <w:rFonts w:ascii="Arial" w:hAnsi="Arial" w:cs="Arial"/>
          <w:sz w:val="22"/>
          <w:szCs w:val="22"/>
        </w:rPr>
        <w:t xml:space="preserve">received total of </w:t>
      </w:r>
      <w:r w:rsidR="001A34AF">
        <w:rPr>
          <w:rFonts w:ascii="Arial" w:hAnsi="Arial" w:cs="Arial"/>
          <w:sz w:val="22"/>
          <w:szCs w:val="22"/>
        </w:rPr>
        <w:t>44</w:t>
      </w:r>
      <w:r w:rsidR="004F65D8" w:rsidRPr="004426CE">
        <w:rPr>
          <w:rFonts w:ascii="Arial" w:hAnsi="Arial" w:cs="Arial"/>
          <w:sz w:val="22"/>
          <w:szCs w:val="22"/>
        </w:rPr>
        <w:t xml:space="preserve"> separate </w:t>
      </w:r>
      <w:r w:rsidR="006B6775">
        <w:rPr>
          <w:rFonts w:ascii="Arial" w:hAnsi="Arial" w:cs="Arial"/>
          <w:sz w:val="22"/>
          <w:szCs w:val="22"/>
        </w:rPr>
        <w:t>enquiries</w:t>
      </w:r>
      <w:r w:rsidRPr="004426CE">
        <w:rPr>
          <w:rFonts w:ascii="Arial" w:hAnsi="Arial" w:cs="Arial"/>
          <w:sz w:val="22"/>
          <w:szCs w:val="22"/>
        </w:rPr>
        <w:t xml:space="preserve"> in relation to </w:t>
      </w:r>
      <w:r w:rsidR="007D2392">
        <w:rPr>
          <w:rFonts w:ascii="Arial" w:hAnsi="Arial" w:cs="Arial"/>
          <w:sz w:val="22"/>
          <w:szCs w:val="22"/>
        </w:rPr>
        <w:t>ASC</w:t>
      </w:r>
      <w:r w:rsidRPr="004426CE">
        <w:rPr>
          <w:rFonts w:ascii="Arial" w:hAnsi="Arial" w:cs="Arial"/>
          <w:sz w:val="22"/>
          <w:szCs w:val="22"/>
        </w:rPr>
        <w:t xml:space="preserve"> in Lancashire (in 20</w:t>
      </w:r>
      <w:r>
        <w:rPr>
          <w:rFonts w:ascii="Arial" w:hAnsi="Arial" w:cs="Arial"/>
          <w:sz w:val="22"/>
          <w:szCs w:val="22"/>
        </w:rPr>
        <w:t>19</w:t>
      </w:r>
      <w:r w:rsidR="001A34AF">
        <w:rPr>
          <w:rFonts w:ascii="Arial" w:hAnsi="Arial" w:cs="Arial"/>
          <w:sz w:val="22"/>
          <w:szCs w:val="22"/>
        </w:rPr>
        <w:t>/20</w:t>
      </w:r>
      <w:r w:rsidRPr="004426CE">
        <w:rPr>
          <w:rFonts w:ascii="Arial" w:hAnsi="Arial" w:cs="Arial"/>
          <w:sz w:val="22"/>
          <w:szCs w:val="22"/>
        </w:rPr>
        <w:t xml:space="preserve"> it was </w:t>
      </w:r>
      <w:r w:rsidR="005C55FB">
        <w:rPr>
          <w:rFonts w:ascii="Arial" w:hAnsi="Arial" w:cs="Arial"/>
          <w:sz w:val="22"/>
          <w:szCs w:val="22"/>
        </w:rPr>
        <w:t>62</w:t>
      </w:r>
      <w:r w:rsidR="00535E95">
        <w:rPr>
          <w:rFonts w:ascii="Arial" w:hAnsi="Arial" w:cs="Arial"/>
          <w:sz w:val="22"/>
          <w:szCs w:val="22"/>
        </w:rPr>
        <w:t xml:space="preserve">).  </w:t>
      </w:r>
      <w:r w:rsidR="003829F3">
        <w:rPr>
          <w:rFonts w:ascii="Arial" w:hAnsi="Arial" w:cs="Arial"/>
          <w:sz w:val="22"/>
          <w:szCs w:val="22"/>
        </w:rPr>
        <w:t>A</w:t>
      </w:r>
      <w:r w:rsidR="006D18AF">
        <w:rPr>
          <w:rFonts w:ascii="Arial" w:hAnsi="Arial" w:cs="Arial"/>
          <w:sz w:val="22"/>
          <w:szCs w:val="22"/>
        </w:rPr>
        <w:t xml:space="preserve"> total of </w:t>
      </w:r>
      <w:r w:rsidR="001A34AF">
        <w:rPr>
          <w:rFonts w:ascii="Arial" w:hAnsi="Arial" w:cs="Arial"/>
          <w:sz w:val="22"/>
          <w:szCs w:val="22"/>
        </w:rPr>
        <w:t>39</w:t>
      </w:r>
      <w:r w:rsidR="00987295" w:rsidRPr="00535E95">
        <w:rPr>
          <w:rFonts w:ascii="Arial" w:hAnsi="Arial" w:cs="Arial"/>
          <w:sz w:val="22"/>
          <w:szCs w:val="22"/>
        </w:rPr>
        <w:t xml:space="preserve"> decision</w:t>
      </w:r>
      <w:r w:rsidR="00535E95">
        <w:rPr>
          <w:rFonts w:ascii="Arial" w:hAnsi="Arial" w:cs="Arial"/>
          <w:sz w:val="22"/>
          <w:szCs w:val="22"/>
        </w:rPr>
        <w:t>s</w:t>
      </w:r>
      <w:r w:rsidR="00987295" w:rsidRPr="00535E95">
        <w:rPr>
          <w:rFonts w:ascii="Arial" w:hAnsi="Arial" w:cs="Arial"/>
          <w:sz w:val="22"/>
          <w:szCs w:val="22"/>
        </w:rPr>
        <w:t xml:space="preserve"> </w:t>
      </w:r>
      <w:r w:rsidR="003829F3">
        <w:rPr>
          <w:rFonts w:ascii="Arial" w:hAnsi="Arial" w:cs="Arial"/>
          <w:sz w:val="22"/>
          <w:szCs w:val="22"/>
        </w:rPr>
        <w:t xml:space="preserve">were </w:t>
      </w:r>
      <w:r w:rsidR="00535E95" w:rsidRPr="00535E95">
        <w:rPr>
          <w:rFonts w:ascii="Arial" w:hAnsi="Arial" w:cs="Arial"/>
          <w:sz w:val="22"/>
          <w:szCs w:val="22"/>
        </w:rPr>
        <w:t xml:space="preserve">made </w:t>
      </w:r>
      <w:r w:rsidR="004B0E84" w:rsidRPr="00535E95">
        <w:rPr>
          <w:rFonts w:ascii="Arial" w:hAnsi="Arial" w:cs="Arial"/>
          <w:sz w:val="22"/>
          <w:szCs w:val="22"/>
        </w:rPr>
        <w:t xml:space="preserve">by the </w:t>
      </w:r>
      <w:r w:rsidR="005E7699">
        <w:rPr>
          <w:rFonts w:ascii="Arial" w:hAnsi="Arial" w:cs="Arial"/>
          <w:sz w:val="22"/>
          <w:szCs w:val="22"/>
        </w:rPr>
        <w:t xml:space="preserve">Ombudsman </w:t>
      </w:r>
      <w:r w:rsidR="00535E95">
        <w:rPr>
          <w:rFonts w:ascii="Arial" w:hAnsi="Arial" w:cs="Arial"/>
          <w:sz w:val="22"/>
          <w:szCs w:val="22"/>
        </w:rPr>
        <w:t>in 2020</w:t>
      </w:r>
      <w:r w:rsidR="001A34AF">
        <w:rPr>
          <w:rFonts w:ascii="Arial" w:hAnsi="Arial" w:cs="Arial"/>
          <w:sz w:val="22"/>
          <w:szCs w:val="22"/>
        </w:rPr>
        <w:t>/21</w:t>
      </w:r>
      <w:r w:rsidR="00535E95">
        <w:rPr>
          <w:rFonts w:ascii="Arial" w:hAnsi="Arial" w:cs="Arial"/>
          <w:sz w:val="22"/>
          <w:szCs w:val="22"/>
        </w:rPr>
        <w:t xml:space="preserve"> for </w:t>
      </w:r>
      <w:r w:rsidR="007D2392">
        <w:rPr>
          <w:rFonts w:ascii="Arial" w:hAnsi="Arial" w:cs="Arial"/>
          <w:sz w:val="22"/>
          <w:szCs w:val="22"/>
        </w:rPr>
        <w:t>ASC</w:t>
      </w:r>
      <w:r w:rsidR="004B0E84" w:rsidRPr="00535E95">
        <w:rPr>
          <w:rFonts w:ascii="Arial" w:hAnsi="Arial" w:cs="Arial"/>
          <w:sz w:val="22"/>
          <w:szCs w:val="22"/>
        </w:rPr>
        <w:t xml:space="preserve">.  </w:t>
      </w:r>
    </w:p>
    <w:p w14:paraId="2D4B9A8A" w14:textId="77777777" w:rsidR="008435D8" w:rsidRPr="004426CE" w:rsidRDefault="008435D8" w:rsidP="004B1B3E">
      <w:pPr>
        <w:pStyle w:val="Default"/>
        <w:spacing w:line="276" w:lineRule="auto"/>
        <w:jc w:val="both"/>
        <w:rPr>
          <w:rFonts w:ascii="Arial" w:hAnsi="Arial" w:cs="Arial"/>
          <w:color w:val="auto"/>
          <w:sz w:val="22"/>
          <w:szCs w:val="22"/>
        </w:rPr>
      </w:pPr>
    </w:p>
    <w:p w14:paraId="487473AD" w14:textId="77777777" w:rsidR="00494001" w:rsidRDefault="00DE5A4F" w:rsidP="004B1B3E">
      <w:pPr>
        <w:pStyle w:val="CM14"/>
        <w:jc w:val="both"/>
        <w:rPr>
          <w:rFonts w:ascii="Arial" w:hAnsi="Arial" w:cs="Arial"/>
          <w:sz w:val="22"/>
          <w:szCs w:val="22"/>
        </w:rPr>
      </w:pPr>
      <w:r w:rsidRPr="00972786">
        <w:rPr>
          <w:rFonts w:ascii="Arial" w:hAnsi="Arial" w:cs="Arial"/>
          <w:sz w:val="22"/>
          <w:szCs w:val="22"/>
        </w:rPr>
        <w:t>Graph 9 below</w:t>
      </w:r>
      <w:r w:rsidR="00420A1B" w:rsidRPr="00972786">
        <w:rPr>
          <w:rFonts w:ascii="Arial" w:hAnsi="Arial" w:cs="Arial"/>
          <w:sz w:val="22"/>
          <w:szCs w:val="22"/>
        </w:rPr>
        <w:t xml:space="preserve"> </w:t>
      </w:r>
      <w:r w:rsidR="00457E53" w:rsidRPr="00972786">
        <w:rPr>
          <w:rFonts w:ascii="Arial" w:hAnsi="Arial" w:cs="Arial"/>
          <w:sz w:val="22"/>
          <w:szCs w:val="22"/>
        </w:rPr>
        <w:t xml:space="preserve">shows of the </w:t>
      </w:r>
      <w:r w:rsidR="001A34AF">
        <w:rPr>
          <w:rFonts w:ascii="Arial" w:hAnsi="Arial" w:cs="Arial"/>
          <w:sz w:val="22"/>
          <w:szCs w:val="22"/>
        </w:rPr>
        <w:t>39</w:t>
      </w:r>
      <w:r w:rsidR="00535E95" w:rsidRPr="00972786">
        <w:rPr>
          <w:rFonts w:ascii="Arial" w:hAnsi="Arial" w:cs="Arial"/>
          <w:sz w:val="22"/>
          <w:szCs w:val="22"/>
        </w:rPr>
        <w:t xml:space="preserve"> </w:t>
      </w:r>
      <w:r w:rsidR="005E7699">
        <w:rPr>
          <w:rFonts w:ascii="Arial" w:hAnsi="Arial" w:cs="Arial"/>
          <w:sz w:val="22"/>
          <w:szCs w:val="22"/>
        </w:rPr>
        <w:t>Ombudsman</w:t>
      </w:r>
      <w:r w:rsidR="002C0C2F" w:rsidRPr="00972786">
        <w:rPr>
          <w:rFonts w:ascii="Arial" w:hAnsi="Arial" w:cs="Arial"/>
          <w:sz w:val="22"/>
          <w:szCs w:val="22"/>
        </w:rPr>
        <w:t xml:space="preserve"> </w:t>
      </w:r>
      <w:r w:rsidR="007D2392">
        <w:rPr>
          <w:rFonts w:ascii="Arial" w:hAnsi="Arial" w:cs="Arial"/>
          <w:sz w:val="22"/>
          <w:szCs w:val="22"/>
        </w:rPr>
        <w:t>ASC</w:t>
      </w:r>
      <w:r w:rsidR="008B6884" w:rsidRPr="00972786">
        <w:rPr>
          <w:rFonts w:ascii="Arial" w:hAnsi="Arial" w:cs="Arial"/>
          <w:sz w:val="22"/>
          <w:szCs w:val="22"/>
        </w:rPr>
        <w:t xml:space="preserve"> </w:t>
      </w:r>
      <w:r w:rsidR="00082A14" w:rsidRPr="00972786">
        <w:rPr>
          <w:rFonts w:ascii="Arial" w:hAnsi="Arial" w:cs="Arial"/>
          <w:sz w:val="22"/>
          <w:szCs w:val="22"/>
        </w:rPr>
        <w:t xml:space="preserve">decisions received in </w:t>
      </w:r>
      <w:r w:rsidR="00727A9C" w:rsidRPr="00972786">
        <w:rPr>
          <w:rFonts w:ascii="Arial" w:hAnsi="Arial" w:cs="Arial"/>
          <w:sz w:val="22"/>
          <w:szCs w:val="22"/>
        </w:rPr>
        <w:t>20</w:t>
      </w:r>
      <w:r w:rsidR="004B0E84" w:rsidRPr="00972786">
        <w:rPr>
          <w:rFonts w:ascii="Arial" w:hAnsi="Arial" w:cs="Arial"/>
          <w:sz w:val="22"/>
          <w:szCs w:val="22"/>
        </w:rPr>
        <w:t>20</w:t>
      </w:r>
      <w:r w:rsidR="001A34AF">
        <w:rPr>
          <w:rFonts w:ascii="Arial" w:hAnsi="Arial" w:cs="Arial"/>
          <w:sz w:val="22"/>
          <w:szCs w:val="22"/>
        </w:rPr>
        <w:t>/21</w:t>
      </w:r>
      <w:r w:rsidR="00082A14" w:rsidRPr="00972786">
        <w:rPr>
          <w:rFonts w:ascii="Arial" w:hAnsi="Arial" w:cs="Arial"/>
          <w:sz w:val="22"/>
          <w:szCs w:val="22"/>
        </w:rPr>
        <w:t xml:space="preserve">, </w:t>
      </w:r>
      <w:r w:rsidR="00535E95" w:rsidRPr="00972786">
        <w:rPr>
          <w:rFonts w:ascii="Arial" w:hAnsi="Arial" w:cs="Arial"/>
          <w:sz w:val="22"/>
          <w:szCs w:val="22"/>
        </w:rPr>
        <w:t>1</w:t>
      </w:r>
      <w:r w:rsidR="0068728B">
        <w:rPr>
          <w:rFonts w:ascii="Arial" w:hAnsi="Arial" w:cs="Arial"/>
          <w:sz w:val="22"/>
          <w:szCs w:val="22"/>
        </w:rPr>
        <w:t>0</w:t>
      </w:r>
      <w:r w:rsidR="002F1D09" w:rsidRPr="00972786">
        <w:rPr>
          <w:rFonts w:ascii="Arial" w:hAnsi="Arial" w:cs="Arial"/>
          <w:sz w:val="22"/>
          <w:szCs w:val="22"/>
        </w:rPr>
        <w:t xml:space="preserve">% were not upheld, </w:t>
      </w:r>
      <w:r w:rsidR="00535E95" w:rsidRPr="00972786">
        <w:rPr>
          <w:rFonts w:ascii="Arial" w:hAnsi="Arial" w:cs="Arial"/>
          <w:sz w:val="22"/>
          <w:szCs w:val="22"/>
        </w:rPr>
        <w:t>6</w:t>
      </w:r>
      <w:r w:rsidR="00972328">
        <w:rPr>
          <w:rFonts w:ascii="Arial" w:hAnsi="Arial" w:cs="Arial"/>
          <w:sz w:val="22"/>
          <w:szCs w:val="22"/>
        </w:rPr>
        <w:t>2</w:t>
      </w:r>
      <w:r w:rsidR="00B70A3D" w:rsidRPr="00972786">
        <w:rPr>
          <w:rFonts w:ascii="Arial" w:hAnsi="Arial" w:cs="Arial"/>
          <w:sz w:val="22"/>
          <w:szCs w:val="22"/>
        </w:rPr>
        <w:t>%</w:t>
      </w:r>
      <w:r w:rsidR="002C0C2F" w:rsidRPr="00972786">
        <w:rPr>
          <w:rFonts w:ascii="Arial" w:hAnsi="Arial" w:cs="Arial"/>
          <w:sz w:val="22"/>
          <w:szCs w:val="22"/>
        </w:rPr>
        <w:t xml:space="preserve"> </w:t>
      </w:r>
      <w:r w:rsidR="00457E53" w:rsidRPr="00972786">
        <w:rPr>
          <w:rFonts w:ascii="Arial" w:hAnsi="Arial" w:cs="Arial"/>
          <w:sz w:val="22"/>
          <w:szCs w:val="22"/>
        </w:rPr>
        <w:t>w</w:t>
      </w:r>
      <w:r w:rsidR="00B20F65" w:rsidRPr="00972786">
        <w:rPr>
          <w:rFonts w:ascii="Arial" w:hAnsi="Arial" w:cs="Arial"/>
          <w:sz w:val="22"/>
          <w:szCs w:val="22"/>
        </w:rPr>
        <w:t>ere</w:t>
      </w:r>
      <w:r w:rsidR="00457E53" w:rsidRPr="00972786">
        <w:rPr>
          <w:rFonts w:ascii="Arial" w:hAnsi="Arial" w:cs="Arial"/>
          <w:sz w:val="22"/>
          <w:szCs w:val="22"/>
        </w:rPr>
        <w:t xml:space="preserve"> not investigated</w:t>
      </w:r>
      <w:r w:rsidR="00F54EB8" w:rsidRPr="00972786">
        <w:rPr>
          <w:rFonts w:ascii="Arial" w:hAnsi="Arial" w:cs="Arial"/>
          <w:sz w:val="22"/>
          <w:szCs w:val="22"/>
        </w:rPr>
        <w:t xml:space="preserve"> and</w:t>
      </w:r>
      <w:r w:rsidR="00942A66" w:rsidRPr="00972786">
        <w:rPr>
          <w:rFonts w:ascii="Arial" w:hAnsi="Arial" w:cs="Arial"/>
          <w:sz w:val="22"/>
          <w:szCs w:val="22"/>
        </w:rPr>
        <w:t xml:space="preserve"> </w:t>
      </w:r>
      <w:r w:rsidR="00972328">
        <w:rPr>
          <w:rFonts w:ascii="Arial" w:hAnsi="Arial" w:cs="Arial"/>
          <w:sz w:val="22"/>
          <w:szCs w:val="22"/>
        </w:rPr>
        <w:t>28</w:t>
      </w:r>
      <w:r w:rsidR="002C0C2F" w:rsidRPr="00972786">
        <w:rPr>
          <w:rFonts w:ascii="Arial" w:hAnsi="Arial" w:cs="Arial"/>
          <w:sz w:val="22"/>
          <w:szCs w:val="22"/>
        </w:rPr>
        <w:t>% were upheld</w:t>
      </w:r>
      <w:r w:rsidR="00BB4B14" w:rsidRPr="00972786">
        <w:rPr>
          <w:rFonts w:ascii="Arial" w:hAnsi="Arial" w:cs="Arial"/>
          <w:sz w:val="22"/>
          <w:szCs w:val="22"/>
        </w:rPr>
        <w:t xml:space="preserve">. </w:t>
      </w:r>
      <w:r w:rsidR="00F54EB8" w:rsidRPr="00972786">
        <w:rPr>
          <w:rFonts w:ascii="Arial" w:hAnsi="Arial" w:cs="Arial"/>
          <w:sz w:val="22"/>
          <w:szCs w:val="22"/>
        </w:rPr>
        <w:t xml:space="preserve"> </w:t>
      </w:r>
    </w:p>
    <w:p w14:paraId="3686A1FE" w14:textId="77777777" w:rsidR="00972328" w:rsidRPr="00972328" w:rsidRDefault="00972328" w:rsidP="004B1B3E">
      <w:pPr>
        <w:pStyle w:val="Default"/>
        <w:jc w:val="both"/>
      </w:pPr>
    </w:p>
    <w:p w14:paraId="6601678F" w14:textId="77777777" w:rsidR="00B73A89" w:rsidRPr="0079297E" w:rsidRDefault="00DE5A4F" w:rsidP="004B1B3E">
      <w:pPr>
        <w:autoSpaceDE w:val="0"/>
        <w:autoSpaceDN w:val="0"/>
        <w:adjustRightInd w:val="0"/>
        <w:spacing w:after="0" w:line="240" w:lineRule="auto"/>
        <w:jc w:val="both"/>
        <w:rPr>
          <w:rFonts w:ascii="Arial" w:hAnsi="Arial" w:cs="Arial"/>
        </w:rPr>
      </w:pPr>
      <w:r w:rsidRPr="0079297E">
        <w:rPr>
          <w:rFonts w:ascii="Arial" w:hAnsi="Arial" w:cs="Arial"/>
        </w:rPr>
        <w:t xml:space="preserve">It should be noted that the </w:t>
      </w:r>
      <w:r w:rsidR="005E7699">
        <w:rPr>
          <w:rFonts w:ascii="Arial" w:hAnsi="Arial" w:cs="Arial"/>
        </w:rPr>
        <w:t>Ombudsman</w:t>
      </w:r>
      <w:r w:rsidRPr="0079297E">
        <w:rPr>
          <w:rFonts w:ascii="Arial" w:hAnsi="Arial" w:cs="Arial"/>
        </w:rPr>
        <w:t xml:space="preserve"> will</w:t>
      </w:r>
      <w:r w:rsidR="003E05D4" w:rsidRPr="0079297E">
        <w:rPr>
          <w:rFonts w:ascii="Arial" w:hAnsi="Arial" w:cs="Arial"/>
        </w:rPr>
        <w:t xml:space="preserve"> also </w:t>
      </w:r>
      <w:r w:rsidR="004A1A51" w:rsidRPr="0079297E">
        <w:rPr>
          <w:rFonts w:ascii="Arial" w:hAnsi="Arial" w:cs="Arial"/>
        </w:rPr>
        <w:t>uphold complaints that the council has already upheld</w:t>
      </w:r>
      <w:r w:rsidR="00392925" w:rsidRPr="0079297E">
        <w:rPr>
          <w:rFonts w:ascii="Arial" w:hAnsi="Arial" w:cs="Arial"/>
        </w:rPr>
        <w:t>.</w:t>
      </w:r>
      <w:r w:rsidR="00B70A3D" w:rsidRPr="0079297E">
        <w:rPr>
          <w:rFonts w:ascii="Arial" w:hAnsi="Arial" w:cs="Arial"/>
        </w:rPr>
        <w:t xml:space="preserve">  </w:t>
      </w:r>
      <w:r w:rsidR="00DE2115" w:rsidRPr="0079297E">
        <w:rPr>
          <w:rFonts w:ascii="Arial" w:hAnsi="Arial" w:cs="Arial"/>
        </w:rPr>
        <w:t xml:space="preserve">Of the </w:t>
      </w:r>
      <w:r w:rsidR="00CB36E5" w:rsidRPr="0079297E">
        <w:rPr>
          <w:rFonts w:ascii="Arial" w:hAnsi="Arial" w:cs="Arial"/>
        </w:rPr>
        <w:t>1</w:t>
      </w:r>
      <w:r w:rsidR="00EB7296">
        <w:rPr>
          <w:rFonts w:ascii="Arial" w:hAnsi="Arial" w:cs="Arial"/>
        </w:rPr>
        <w:t>1</w:t>
      </w:r>
      <w:r w:rsidR="00DE2115" w:rsidRPr="0079297E">
        <w:rPr>
          <w:rFonts w:ascii="Arial" w:hAnsi="Arial" w:cs="Arial"/>
        </w:rPr>
        <w:t xml:space="preserve"> complaints that were either upheld or partly</w:t>
      </w:r>
      <w:r w:rsidR="005D52C6" w:rsidRPr="0079297E">
        <w:rPr>
          <w:rFonts w:ascii="Arial" w:hAnsi="Arial" w:cs="Arial"/>
        </w:rPr>
        <w:t xml:space="preserve"> </w:t>
      </w:r>
      <w:r w:rsidR="00DE2115" w:rsidRPr="0079297E">
        <w:rPr>
          <w:rFonts w:ascii="Arial" w:hAnsi="Arial" w:cs="Arial"/>
        </w:rPr>
        <w:t>upheld,</w:t>
      </w:r>
      <w:r w:rsidR="005D52C6" w:rsidRPr="0079297E">
        <w:rPr>
          <w:rFonts w:ascii="Arial" w:hAnsi="Arial" w:cs="Arial"/>
        </w:rPr>
        <w:t xml:space="preserve"> </w:t>
      </w:r>
      <w:r w:rsidR="00EB7296">
        <w:rPr>
          <w:rFonts w:ascii="Arial" w:hAnsi="Arial" w:cs="Arial"/>
        </w:rPr>
        <w:t>6</w:t>
      </w:r>
      <w:r w:rsidR="009B1499" w:rsidRPr="0079297E">
        <w:rPr>
          <w:rFonts w:ascii="Arial" w:hAnsi="Arial" w:cs="Arial"/>
        </w:rPr>
        <w:t xml:space="preserve"> were not upheld by </w:t>
      </w:r>
      <w:r w:rsidR="007D2392">
        <w:rPr>
          <w:rFonts w:ascii="Arial" w:hAnsi="Arial" w:cs="Arial"/>
        </w:rPr>
        <w:t>ASC</w:t>
      </w:r>
      <w:r w:rsidR="009B1499" w:rsidRPr="0079297E">
        <w:rPr>
          <w:rFonts w:ascii="Arial" w:hAnsi="Arial" w:cs="Arial"/>
        </w:rPr>
        <w:t xml:space="preserve"> originally,</w:t>
      </w:r>
      <w:r w:rsidR="009B1499" w:rsidRPr="0079297E">
        <w:rPr>
          <w:rFonts w:ascii="Arial" w:hAnsi="Arial" w:cs="Arial"/>
          <w:b/>
        </w:rPr>
        <w:t xml:space="preserve"> making an actual uphold rate of</w:t>
      </w:r>
      <w:r w:rsidR="003E05D4" w:rsidRPr="0079297E">
        <w:rPr>
          <w:rFonts w:ascii="Arial" w:hAnsi="Arial" w:cs="Arial"/>
          <w:b/>
        </w:rPr>
        <w:t xml:space="preserve"> </w:t>
      </w:r>
      <w:r w:rsidR="00306A42">
        <w:rPr>
          <w:rFonts w:ascii="Arial" w:hAnsi="Arial" w:cs="Arial"/>
          <w:b/>
        </w:rPr>
        <w:t>15</w:t>
      </w:r>
      <w:r w:rsidR="00526676">
        <w:rPr>
          <w:rFonts w:ascii="Arial" w:hAnsi="Arial" w:cs="Arial"/>
          <w:b/>
        </w:rPr>
        <w:t>%</w:t>
      </w:r>
      <w:r w:rsidR="004F5BD1">
        <w:rPr>
          <w:rFonts w:ascii="Arial" w:hAnsi="Arial" w:cs="Arial"/>
          <w:b/>
        </w:rPr>
        <w:t xml:space="preserve"> when all </w:t>
      </w:r>
      <w:r w:rsidR="000679D9">
        <w:rPr>
          <w:rFonts w:ascii="Arial" w:hAnsi="Arial" w:cs="Arial"/>
          <w:b/>
        </w:rPr>
        <w:t xml:space="preserve">39 decisions </w:t>
      </w:r>
      <w:r w:rsidR="00987295" w:rsidRPr="0079297E">
        <w:rPr>
          <w:rFonts w:ascii="Arial" w:hAnsi="Arial" w:cs="Arial"/>
          <w:b/>
        </w:rPr>
        <w:t>for the year are considered</w:t>
      </w:r>
      <w:r w:rsidR="009B1499" w:rsidRPr="0079297E">
        <w:rPr>
          <w:rFonts w:ascii="Arial" w:hAnsi="Arial" w:cs="Arial"/>
          <w:b/>
        </w:rPr>
        <w:t>.</w:t>
      </w:r>
    </w:p>
    <w:p w14:paraId="5EEED46E" w14:textId="77777777" w:rsidR="008E55FC" w:rsidRPr="0079297E" w:rsidRDefault="008E55FC" w:rsidP="004B1B3E">
      <w:pPr>
        <w:autoSpaceDE w:val="0"/>
        <w:autoSpaceDN w:val="0"/>
        <w:adjustRightInd w:val="0"/>
        <w:spacing w:after="0" w:line="240" w:lineRule="auto"/>
        <w:jc w:val="both"/>
        <w:rPr>
          <w:rFonts w:ascii="Arial" w:hAnsi="Arial" w:cs="Arial"/>
        </w:rPr>
      </w:pPr>
    </w:p>
    <w:p w14:paraId="0B5866FE" w14:textId="77777777" w:rsidR="00D13BC9" w:rsidRPr="004426CE" w:rsidRDefault="00DE5A4F" w:rsidP="004B1B3E">
      <w:pPr>
        <w:autoSpaceDE w:val="0"/>
        <w:autoSpaceDN w:val="0"/>
        <w:adjustRightInd w:val="0"/>
        <w:spacing w:after="0" w:line="240" w:lineRule="auto"/>
        <w:jc w:val="both"/>
        <w:rPr>
          <w:rFonts w:ascii="Arial" w:hAnsi="Arial" w:cs="Arial"/>
        </w:rPr>
      </w:pPr>
      <w:r w:rsidRPr="0079297E">
        <w:rPr>
          <w:rFonts w:ascii="Arial" w:hAnsi="Arial" w:cs="Arial"/>
        </w:rPr>
        <w:t xml:space="preserve">The </w:t>
      </w:r>
      <w:r w:rsidR="003B5ACC" w:rsidRPr="0079297E">
        <w:rPr>
          <w:rFonts w:ascii="Arial" w:hAnsi="Arial" w:cs="Arial"/>
        </w:rPr>
        <w:t xml:space="preserve">final decisions resulted in </w:t>
      </w:r>
      <w:r w:rsidR="007026D6" w:rsidRPr="0079297E">
        <w:rPr>
          <w:rFonts w:ascii="Arial" w:hAnsi="Arial" w:cs="Arial"/>
        </w:rPr>
        <w:t>a total of £</w:t>
      </w:r>
      <w:r w:rsidR="00EB7296">
        <w:rPr>
          <w:rFonts w:ascii="Arial" w:hAnsi="Arial" w:cs="Arial"/>
        </w:rPr>
        <w:t>17850.00</w:t>
      </w:r>
      <w:r w:rsidR="0053653F" w:rsidRPr="0079297E">
        <w:rPr>
          <w:rFonts w:ascii="Arial" w:hAnsi="Arial" w:cs="Arial"/>
        </w:rPr>
        <w:t xml:space="preserve"> being paid out by the council.</w:t>
      </w:r>
      <w:r w:rsidR="0053653F" w:rsidRPr="004426CE">
        <w:rPr>
          <w:rFonts w:ascii="Arial" w:hAnsi="Arial" w:cs="Arial"/>
        </w:rPr>
        <w:t xml:space="preserve">  </w:t>
      </w:r>
    </w:p>
    <w:p w14:paraId="5973C862" w14:textId="77777777" w:rsidR="00760458" w:rsidRPr="004426CE" w:rsidRDefault="00DE5A4F" w:rsidP="004B1B3E">
      <w:pPr>
        <w:widowControl w:val="0"/>
        <w:autoSpaceDE w:val="0"/>
        <w:autoSpaceDN w:val="0"/>
        <w:adjustRightInd w:val="0"/>
        <w:spacing w:after="0" w:line="276" w:lineRule="auto"/>
        <w:jc w:val="both"/>
        <w:rPr>
          <w:rFonts w:ascii="Arial" w:hAnsi="Arial" w:cs="Arial"/>
        </w:rPr>
      </w:pPr>
      <w:r>
        <w:rPr>
          <w:noProof/>
          <w:lang w:val="en-US" w:eastAsia="en-US"/>
        </w:rPr>
        <w:drawing>
          <wp:inline distT="0" distB="0" distL="0" distR="0" wp14:anchorId="2DE87D0F" wp14:editId="4B127600">
            <wp:extent cx="4572000" cy="3171825"/>
            <wp:effectExtent l="0" t="0" r="0" b="0"/>
            <wp:docPr id="2" name="Chart 2">
              <a:extLst xmlns:a="http://schemas.openxmlformats.org/drawingml/2006/main">
                <a:ext uri="{FF2B5EF4-FFF2-40B4-BE49-F238E27FC236}">
                  <a16:creationId xmlns:a16="http://schemas.microsoft.com/office/drawing/2014/main" id="{63274EC6-97A3-4EF3-969B-1DDCB234C0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9DB3496" w14:textId="77777777" w:rsidR="00760458" w:rsidRPr="004426CE" w:rsidRDefault="00760458" w:rsidP="004B1B3E">
      <w:pPr>
        <w:widowControl w:val="0"/>
        <w:autoSpaceDE w:val="0"/>
        <w:autoSpaceDN w:val="0"/>
        <w:adjustRightInd w:val="0"/>
        <w:spacing w:after="0" w:line="276" w:lineRule="auto"/>
        <w:jc w:val="both"/>
        <w:rPr>
          <w:rFonts w:ascii="Arial" w:hAnsi="Arial" w:cs="Arial"/>
        </w:rPr>
      </w:pPr>
    </w:p>
    <w:p w14:paraId="797D484A" w14:textId="77777777" w:rsidR="00CB36E5" w:rsidRDefault="00DE5A4F" w:rsidP="004B1B3E">
      <w:pPr>
        <w:widowControl w:val="0"/>
        <w:autoSpaceDE w:val="0"/>
        <w:autoSpaceDN w:val="0"/>
        <w:adjustRightInd w:val="0"/>
        <w:spacing w:after="0" w:line="240" w:lineRule="auto"/>
        <w:jc w:val="both"/>
        <w:rPr>
          <w:rFonts w:ascii="Arial" w:hAnsi="Arial" w:cs="Arial"/>
        </w:rPr>
      </w:pPr>
      <w:r w:rsidRPr="004426CE">
        <w:rPr>
          <w:rFonts w:ascii="Arial" w:hAnsi="Arial" w:cs="Arial"/>
        </w:rPr>
        <w:t>There have not been any</w:t>
      </w:r>
      <w:r w:rsidR="00942A66">
        <w:rPr>
          <w:rFonts w:ascii="Arial" w:hAnsi="Arial" w:cs="Arial"/>
        </w:rPr>
        <w:t xml:space="preserve"> </w:t>
      </w:r>
      <w:r w:rsidR="007D2392">
        <w:rPr>
          <w:rFonts w:ascii="Arial" w:hAnsi="Arial" w:cs="Arial"/>
        </w:rPr>
        <w:t>ASC</w:t>
      </w:r>
      <w:r w:rsidRPr="004426CE">
        <w:rPr>
          <w:rFonts w:ascii="Arial" w:hAnsi="Arial" w:cs="Arial"/>
        </w:rPr>
        <w:t xml:space="preserve"> public reports in </w:t>
      </w:r>
      <w:r w:rsidR="007B049A">
        <w:rPr>
          <w:rFonts w:ascii="Arial" w:hAnsi="Arial" w:cs="Arial"/>
        </w:rPr>
        <w:t>2020/21</w:t>
      </w:r>
      <w:r>
        <w:rPr>
          <w:rFonts w:ascii="Arial" w:hAnsi="Arial" w:cs="Arial"/>
        </w:rPr>
        <w:t>.</w:t>
      </w:r>
    </w:p>
    <w:p w14:paraId="564B2B01" w14:textId="77777777" w:rsidR="00CB36E5" w:rsidRDefault="00CB36E5" w:rsidP="004B1B3E">
      <w:pPr>
        <w:widowControl w:val="0"/>
        <w:autoSpaceDE w:val="0"/>
        <w:autoSpaceDN w:val="0"/>
        <w:adjustRightInd w:val="0"/>
        <w:spacing w:after="0" w:line="240" w:lineRule="auto"/>
        <w:jc w:val="both"/>
        <w:rPr>
          <w:rFonts w:ascii="Arial" w:hAnsi="Arial" w:cs="Arial"/>
        </w:rPr>
      </w:pPr>
    </w:p>
    <w:p w14:paraId="1CBDA367" w14:textId="77777777" w:rsidR="00146EAE" w:rsidRPr="00876483" w:rsidRDefault="00DE5A4F" w:rsidP="004B1B3E">
      <w:pPr>
        <w:widowControl w:val="0"/>
        <w:autoSpaceDE w:val="0"/>
        <w:autoSpaceDN w:val="0"/>
        <w:adjustRightInd w:val="0"/>
        <w:spacing w:after="0" w:line="240" w:lineRule="auto"/>
        <w:jc w:val="both"/>
        <w:rPr>
          <w:rFonts w:ascii="Arial" w:hAnsi="Arial" w:cs="Arial"/>
        </w:rPr>
      </w:pPr>
      <w:r w:rsidRPr="00876483">
        <w:rPr>
          <w:rFonts w:ascii="Arial" w:hAnsi="Arial" w:cs="Arial"/>
        </w:rPr>
        <w:t xml:space="preserve">The main learning from the </w:t>
      </w:r>
      <w:r w:rsidR="00876483" w:rsidRPr="00876483">
        <w:rPr>
          <w:rFonts w:ascii="Arial" w:hAnsi="Arial" w:cs="Arial"/>
        </w:rPr>
        <w:t>1</w:t>
      </w:r>
      <w:r w:rsidR="007B049A">
        <w:rPr>
          <w:rFonts w:ascii="Arial" w:hAnsi="Arial" w:cs="Arial"/>
        </w:rPr>
        <w:t>1</w:t>
      </w:r>
      <w:r w:rsidRPr="00876483">
        <w:rPr>
          <w:rFonts w:ascii="Arial" w:hAnsi="Arial" w:cs="Arial"/>
        </w:rPr>
        <w:t xml:space="preserve"> upheld</w:t>
      </w:r>
      <w:r w:rsidR="007270DD" w:rsidRPr="00876483">
        <w:rPr>
          <w:rFonts w:ascii="Arial" w:hAnsi="Arial" w:cs="Arial"/>
        </w:rPr>
        <w:t xml:space="preserve"> </w:t>
      </w:r>
      <w:r w:rsidRPr="00876483">
        <w:rPr>
          <w:rFonts w:ascii="Arial" w:hAnsi="Arial" w:cs="Arial"/>
        </w:rPr>
        <w:t>complaints is outlined below.</w:t>
      </w:r>
    </w:p>
    <w:p w14:paraId="32325852" w14:textId="77777777" w:rsidR="009A1473" w:rsidRPr="00CB36E5" w:rsidRDefault="009A1473" w:rsidP="004B1B3E">
      <w:pPr>
        <w:widowControl w:val="0"/>
        <w:autoSpaceDE w:val="0"/>
        <w:autoSpaceDN w:val="0"/>
        <w:adjustRightInd w:val="0"/>
        <w:spacing w:after="0" w:line="240" w:lineRule="auto"/>
        <w:jc w:val="both"/>
        <w:rPr>
          <w:rFonts w:ascii="Arial" w:hAnsi="Arial" w:cs="Arial"/>
          <w:highlight w:val="yellow"/>
        </w:rPr>
      </w:pPr>
    </w:p>
    <w:p w14:paraId="50731A94" w14:textId="77777777" w:rsidR="00035B94" w:rsidRPr="005E7699" w:rsidRDefault="00DE5A4F" w:rsidP="004B1B3E">
      <w:pPr>
        <w:jc w:val="both"/>
        <w:rPr>
          <w:rFonts w:ascii="Arial" w:hAnsi="Arial" w:cs="Arial"/>
          <w:b/>
          <w:bCs/>
        </w:rPr>
      </w:pPr>
      <w:r>
        <w:rPr>
          <w:rFonts w:ascii="Arial" w:hAnsi="Arial" w:cs="Arial"/>
          <w:b/>
        </w:rPr>
        <w:t>2.</w:t>
      </w:r>
      <w:r w:rsidRPr="00CB0E93">
        <w:rPr>
          <w:rFonts w:ascii="Arial" w:hAnsi="Arial" w:cs="Arial"/>
          <w:b/>
        </w:rPr>
        <w:t>8</w:t>
      </w:r>
      <w:r w:rsidR="003F75DA" w:rsidRPr="00CB0E93">
        <w:rPr>
          <w:rFonts w:ascii="Arial" w:hAnsi="Arial" w:cs="Arial"/>
          <w:b/>
        </w:rPr>
        <w:t xml:space="preserve"> </w:t>
      </w:r>
      <w:r w:rsidR="005E7699" w:rsidRPr="005E7699">
        <w:rPr>
          <w:rFonts w:ascii="Arial" w:hAnsi="Arial" w:cs="Arial"/>
          <w:b/>
          <w:bCs/>
        </w:rPr>
        <w:t>Ombudsman</w:t>
      </w:r>
      <w:r w:rsidR="00A80C89" w:rsidRPr="005E7699">
        <w:rPr>
          <w:rFonts w:ascii="Arial" w:hAnsi="Arial" w:cs="Arial"/>
          <w:b/>
          <w:bCs/>
        </w:rPr>
        <w:t xml:space="preserve"> </w:t>
      </w:r>
      <w:r w:rsidR="00146EAE" w:rsidRPr="005E7699">
        <w:rPr>
          <w:rFonts w:ascii="Arial" w:hAnsi="Arial" w:cs="Arial"/>
          <w:b/>
          <w:bCs/>
        </w:rPr>
        <w:t>identified learning</w:t>
      </w:r>
      <w:r w:rsidR="00A9274B">
        <w:rPr>
          <w:rFonts w:ascii="Arial" w:hAnsi="Arial" w:cs="Arial"/>
          <w:b/>
          <w:bCs/>
        </w:rPr>
        <w:t xml:space="preserve"> for adult social care complaints</w:t>
      </w:r>
    </w:p>
    <w:tbl>
      <w:tblPr>
        <w:tblW w:w="8930" w:type="dxa"/>
        <w:tblInd w:w="137" w:type="dxa"/>
        <w:tblLook w:val="04A0" w:firstRow="1" w:lastRow="0" w:firstColumn="1" w:lastColumn="0" w:noHBand="0" w:noVBand="1"/>
      </w:tblPr>
      <w:tblGrid>
        <w:gridCol w:w="8930"/>
      </w:tblGrid>
      <w:tr w:rsidR="00A10186" w14:paraId="79892AFA" w14:textId="77777777" w:rsidTr="00CB0E93">
        <w:trPr>
          <w:trHeight w:val="510"/>
        </w:trPr>
        <w:tc>
          <w:tcPr>
            <w:tcW w:w="8930" w:type="dxa"/>
            <w:tcBorders>
              <w:top w:val="single" w:sz="4" w:space="0" w:color="auto"/>
              <w:left w:val="single" w:sz="4" w:space="0" w:color="auto"/>
              <w:bottom w:val="single" w:sz="4" w:space="0" w:color="auto"/>
              <w:right w:val="single" w:sz="4" w:space="0" w:color="auto"/>
            </w:tcBorders>
            <w:shd w:val="clear" w:color="auto" w:fill="auto"/>
            <w:hideMark/>
          </w:tcPr>
          <w:p w14:paraId="6ACF82F8" w14:textId="77777777" w:rsidR="001B04C3" w:rsidRDefault="00DE5A4F" w:rsidP="004B1B3E">
            <w:pPr>
              <w:spacing w:after="0" w:line="240" w:lineRule="auto"/>
              <w:jc w:val="both"/>
              <w:rPr>
                <w:rFonts w:ascii="Arial" w:eastAsia="Times New Roman" w:hAnsi="Arial" w:cs="Arial"/>
                <w:color w:val="000000"/>
              </w:rPr>
            </w:pPr>
            <w:r w:rsidRPr="00CB0E93">
              <w:rPr>
                <w:rFonts w:ascii="Arial" w:eastAsia="Times New Roman" w:hAnsi="Arial" w:cs="Arial"/>
                <w:color w:val="000000"/>
              </w:rPr>
              <w:t xml:space="preserve">Managers have </w:t>
            </w:r>
            <w:r w:rsidR="008E2EB8" w:rsidRPr="00CB0E93">
              <w:rPr>
                <w:rFonts w:ascii="Arial" w:eastAsia="Times New Roman" w:hAnsi="Arial" w:cs="Arial"/>
                <w:color w:val="000000"/>
              </w:rPr>
              <w:t>issued guidance to</w:t>
            </w:r>
            <w:r w:rsidR="007B049A" w:rsidRPr="00CB0E93">
              <w:rPr>
                <w:rFonts w:ascii="Arial" w:eastAsia="Times New Roman" w:hAnsi="Arial" w:cs="Arial"/>
                <w:color w:val="000000"/>
              </w:rPr>
              <w:t xml:space="preserve"> staff about </w:t>
            </w:r>
            <w:r w:rsidR="005C6055" w:rsidRPr="00CB0E93">
              <w:rPr>
                <w:rFonts w:ascii="Arial" w:eastAsia="Times New Roman" w:hAnsi="Arial" w:cs="Arial"/>
                <w:color w:val="000000"/>
              </w:rPr>
              <w:t xml:space="preserve">ensuring </w:t>
            </w:r>
            <w:r w:rsidR="007B049A" w:rsidRPr="00CB0E93">
              <w:rPr>
                <w:rFonts w:ascii="Arial" w:eastAsia="Times New Roman" w:hAnsi="Arial" w:cs="Arial"/>
                <w:color w:val="000000"/>
              </w:rPr>
              <w:t xml:space="preserve">clarity regarding the basis of care provision being arranged.  </w:t>
            </w:r>
          </w:p>
          <w:p w14:paraId="35E050D1" w14:textId="77777777" w:rsidR="007B049A" w:rsidRPr="00CB0E93" w:rsidRDefault="00DE5A4F" w:rsidP="004B1B3E">
            <w:pPr>
              <w:spacing w:after="0" w:line="240" w:lineRule="auto"/>
              <w:jc w:val="both"/>
              <w:rPr>
                <w:rFonts w:ascii="Arial" w:eastAsia="Times New Roman" w:hAnsi="Arial" w:cs="Arial"/>
                <w:color w:val="000000"/>
              </w:rPr>
            </w:pPr>
            <w:r w:rsidRPr="00CB0E93">
              <w:rPr>
                <w:rFonts w:ascii="Arial" w:eastAsia="Times New Roman" w:hAnsi="Arial" w:cs="Arial"/>
                <w:color w:val="000000"/>
              </w:rPr>
              <w:t xml:space="preserve">  </w:t>
            </w:r>
          </w:p>
        </w:tc>
      </w:tr>
      <w:tr w:rsidR="00A10186" w14:paraId="7C5818BF" w14:textId="77777777" w:rsidTr="00CB0E93">
        <w:trPr>
          <w:trHeight w:val="765"/>
        </w:trPr>
        <w:tc>
          <w:tcPr>
            <w:tcW w:w="8930" w:type="dxa"/>
            <w:tcBorders>
              <w:top w:val="nil"/>
              <w:left w:val="single" w:sz="4" w:space="0" w:color="auto"/>
              <w:bottom w:val="single" w:sz="4" w:space="0" w:color="auto"/>
              <w:right w:val="single" w:sz="4" w:space="0" w:color="auto"/>
            </w:tcBorders>
            <w:shd w:val="clear" w:color="auto" w:fill="auto"/>
            <w:hideMark/>
          </w:tcPr>
          <w:p w14:paraId="1E42BCD9" w14:textId="77777777" w:rsidR="001B04C3" w:rsidRDefault="00DE5A4F" w:rsidP="004B1B3E">
            <w:pPr>
              <w:spacing w:after="0" w:line="240" w:lineRule="auto"/>
              <w:jc w:val="both"/>
              <w:rPr>
                <w:rFonts w:ascii="Arial" w:eastAsia="Times New Roman" w:hAnsi="Arial" w:cs="Arial"/>
                <w:color w:val="000000"/>
              </w:rPr>
            </w:pPr>
            <w:r w:rsidRPr="00CB0E93">
              <w:rPr>
                <w:rFonts w:ascii="Arial" w:eastAsia="Times New Roman" w:hAnsi="Arial" w:cs="Arial"/>
                <w:color w:val="000000"/>
              </w:rPr>
              <w:t xml:space="preserve">Managers have </w:t>
            </w:r>
            <w:r w:rsidR="007B049A" w:rsidRPr="00CB0E93">
              <w:rPr>
                <w:rFonts w:ascii="Arial" w:eastAsia="Times New Roman" w:hAnsi="Arial" w:cs="Arial"/>
                <w:color w:val="000000"/>
              </w:rPr>
              <w:t>remind</w:t>
            </w:r>
            <w:r w:rsidR="00BC7CC0" w:rsidRPr="00CB0E93">
              <w:rPr>
                <w:rFonts w:ascii="Arial" w:eastAsia="Times New Roman" w:hAnsi="Arial" w:cs="Arial"/>
                <w:color w:val="000000"/>
              </w:rPr>
              <w:t>ed</w:t>
            </w:r>
            <w:r w:rsidR="007B049A" w:rsidRPr="00CB0E93">
              <w:rPr>
                <w:rFonts w:ascii="Arial" w:eastAsia="Times New Roman" w:hAnsi="Arial" w:cs="Arial"/>
                <w:color w:val="000000"/>
              </w:rPr>
              <w:t xml:space="preserve"> staff that when there is a change of care provider, the new provider is made fully aware of the person’s needs, including any previous input from health services such as speech and language therap</w:t>
            </w:r>
            <w:r w:rsidR="00EC2EBB">
              <w:rPr>
                <w:rFonts w:ascii="Arial" w:eastAsia="Times New Roman" w:hAnsi="Arial" w:cs="Arial"/>
                <w:color w:val="000000"/>
              </w:rPr>
              <w:t>y</w:t>
            </w:r>
            <w:r w:rsidR="007B049A" w:rsidRPr="00CB0E93">
              <w:rPr>
                <w:rFonts w:ascii="Arial" w:eastAsia="Times New Roman" w:hAnsi="Arial" w:cs="Arial"/>
                <w:color w:val="000000"/>
              </w:rPr>
              <w:t xml:space="preserve">.  </w:t>
            </w:r>
          </w:p>
          <w:p w14:paraId="01538669" w14:textId="77777777" w:rsidR="007B049A" w:rsidRPr="00CB0E93" w:rsidRDefault="00DE5A4F" w:rsidP="004B1B3E">
            <w:pPr>
              <w:spacing w:after="0" w:line="240" w:lineRule="auto"/>
              <w:jc w:val="both"/>
              <w:rPr>
                <w:rFonts w:ascii="Arial" w:eastAsia="Times New Roman" w:hAnsi="Arial" w:cs="Arial"/>
                <w:color w:val="000000"/>
              </w:rPr>
            </w:pPr>
            <w:r w:rsidRPr="00CB0E93">
              <w:rPr>
                <w:rFonts w:ascii="Arial" w:eastAsia="Times New Roman" w:hAnsi="Arial" w:cs="Arial"/>
                <w:color w:val="000000"/>
              </w:rPr>
              <w:t xml:space="preserve">  </w:t>
            </w:r>
          </w:p>
        </w:tc>
      </w:tr>
      <w:tr w:rsidR="00A10186" w14:paraId="2474367B" w14:textId="77777777" w:rsidTr="00CB0E93">
        <w:trPr>
          <w:trHeight w:val="510"/>
        </w:trPr>
        <w:tc>
          <w:tcPr>
            <w:tcW w:w="8930" w:type="dxa"/>
            <w:tcBorders>
              <w:top w:val="nil"/>
              <w:left w:val="single" w:sz="4" w:space="0" w:color="auto"/>
              <w:bottom w:val="single" w:sz="4" w:space="0" w:color="auto"/>
              <w:right w:val="single" w:sz="4" w:space="0" w:color="auto"/>
            </w:tcBorders>
            <w:shd w:val="clear" w:color="auto" w:fill="auto"/>
            <w:hideMark/>
          </w:tcPr>
          <w:p w14:paraId="5ABA56D7" w14:textId="77777777" w:rsidR="001B04C3" w:rsidRDefault="00DE5A4F" w:rsidP="004B1B3E">
            <w:pPr>
              <w:spacing w:after="0" w:line="240" w:lineRule="auto"/>
              <w:jc w:val="both"/>
              <w:rPr>
                <w:rFonts w:ascii="Arial" w:eastAsia="Times New Roman" w:hAnsi="Arial" w:cs="Arial"/>
                <w:color w:val="000000"/>
              </w:rPr>
            </w:pPr>
            <w:r>
              <w:rPr>
                <w:rFonts w:ascii="Arial" w:eastAsia="Times New Roman" w:hAnsi="Arial" w:cs="Arial"/>
                <w:color w:val="000000"/>
              </w:rPr>
              <w:t xml:space="preserve">The council has </w:t>
            </w:r>
            <w:r w:rsidR="007B049A" w:rsidRPr="00CB0E93">
              <w:rPr>
                <w:rFonts w:ascii="Arial" w:eastAsia="Times New Roman" w:hAnsi="Arial" w:cs="Arial"/>
                <w:color w:val="000000"/>
              </w:rPr>
              <w:t>review</w:t>
            </w:r>
            <w:r w:rsidR="007D5EF1" w:rsidRPr="00CB0E93">
              <w:rPr>
                <w:rFonts w:ascii="Arial" w:eastAsia="Times New Roman" w:hAnsi="Arial" w:cs="Arial"/>
                <w:color w:val="000000"/>
              </w:rPr>
              <w:t>ed</w:t>
            </w:r>
            <w:r w:rsidR="007B049A" w:rsidRPr="00CB0E93">
              <w:rPr>
                <w:rFonts w:ascii="Arial" w:eastAsia="Times New Roman" w:hAnsi="Arial" w:cs="Arial"/>
                <w:color w:val="000000"/>
              </w:rPr>
              <w:t xml:space="preserve"> arrangements with </w:t>
            </w:r>
            <w:r w:rsidR="00E46F51">
              <w:rPr>
                <w:rFonts w:ascii="Arial" w:eastAsia="Times New Roman" w:hAnsi="Arial" w:cs="Arial"/>
                <w:color w:val="000000"/>
              </w:rPr>
              <w:t>our</w:t>
            </w:r>
            <w:r w:rsidR="007D5EF1" w:rsidRPr="00CB0E93">
              <w:rPr>
                <w:rFonts w:ascii="Arial" w:eastAsia="Times New Roman" w:hAnsi="Arial" w:cs="Arial"/>
                <w:color w:val="000000"/>
              </w:rPr>
              <w:t xml:space="preserve"> </w:t>
            </w:r>
            <w:r w:rsidR="001A065F" w:rsidRPr="00CB0E93">
              <w:rPr>
                <w:rFonts w:ascii="Arial" w:eastAsia="Times New Roman" w:hAnsi="Arial" w:cs="Arial"/>
                <w:color w:val="000000"/>
              </w:rPr>
              <w:t>provider</w:t>
            </w:r>
            <w:r w:rsidR="009B15E0" w:rsidRPr="00CB0E93">
              <w:rPr>
                <w:rFonts w:ascii="Arial" w:eastAsia="Times New Roman" w:hAnsi="Arial" w:cs="Arial"/>
                <w:color w:val="000000"/>
              </w:rPr>
              <w:t xml:space="preserve"> of carer</w:t>
            </w:r>
            <w:r w:rsidR="00EC2EBB">
              <w:rPr>
                <w:rFonts w:ascii="Arial" w:eastAsia="Times New Roman" w:hAnsi="Arial" w:cs="Arial"/>
                <w:color w:val="000000"/>
              </w:rPr>
              <w:t xml:space="preserve">s </w:t>
            </w:r>
            <w:r w:rsidR="009B15E0" w:rsidRPr="00CB0E93">
              <w:rPr>
                <w:rFonts w:ascii="Arial" w:eastAsia="Times New Roman" w:hAnsi="Arial" w:cs="Arial"/>
                <w:color w:val="000000"/>
              </w:rPr>
              <w:t>assessments</w:t>
            </w:r>
            <w:r w:rsidR="001A065F" w:rsidRPr="00CB0E93">
              <w:rPr>
                <w:rFonts w:ascii="Arial" w:eastAsia="Times New Roman" w:hAnsi="Arial" w:cs="Arial"/>
                <w:color w:val="000000"/>
              </w:rPr>
              <w:t xml:space="preserve">, </w:t>
            </w:r>
            <w:r w:rsidR="007B049A" w:rsidRPr="00CB0E93">
              <w:rPr>
                <w:rFonts w:ascii="Arial" w:eastAsia="Times New Roman" w:hAnsi="Arial" w:cs="Arial"/>
                <w:color w:val="000000"/>
              </w:rPr>
              <w:t>to ensure</w:t>
            </w:r>
            <w:r w:rsidR="001A065F" w:rsidRPr="00CB0E93">
              <w:rPr>
                <w:rFonts w:ascii="Arial" w:eastAsia="Times New Roman" w:hAnsi="Arial" w:cs="Arial"/>
                <w:color w:val="000000"/>
              </w:rPr>
              <w:t xml:space="preserve"> their</w:t>
            </w:r>
            <w:r w:rsidR="007B049A" w:rsidRPr="00CB0E93">
              <w:rPr>
                <w:rFonts w:ascii="Arial" w:eastAsia="Times New Roman" w:hAnsi="Arial" w:cs="Arial"/>
                <w:color w:val="000000"/>
              </w:rPr>
              <w:t xml:space="preserve"> staff are aware of when to refer cases to </w:t>
            </w:r>
            <w:r w:rsidR="007D2392">
              <w:rPr>
                <w:rFonts w:ascii="Arial" w:eastAsia="Times New Roman" w:hAnsi="Arial" w:cs="Arial"/>
                <w:color w:val="000000"/>
              </w:rPr>
              <w:t>ASC</w:t>
            </w:r>
            <w:r w:rsidR="007B049A" w:rsidRPr="00CB0E93">
              <w:rPr>
                <w:rFonts w:ascii="Arial" w:eastAsia="Times New Roman" w:hAnsi="Arial" w:cs="Arial"/>
                <w:color w:val="000000"/>
              </w:rPr>
              <w:t xml:space="preserve"> for further consideration. </w:t>
            </w:r>
          </w:p>
          <w:p w14:paraId="39A25A6F" w14:textId="77777777" w:rsidR="007B049A" w:rsidRPr="00CB0E93" w:rsidRDefault="00DE5A4F" w:rsidP="004B1B3E">
            <w:pPr>
              <w:spacing w:after="0" w:line="240" w:lineRule="auto"/>
              <w:jc w:val="both"/>
              <w:rPr>
                <w:rFonts w:ascii="Arial" w:eastAsia="Times New Roman" w:hAnsi="Arial" w:cs="Arial"/>
                <w:color w:val="000000"/>
              </w:rPr>
            </w:pPr>
            <w:r w:rsidRPr="00CB0E93">
              <w:rPr>
                <w:rFonts w:ascii="Arial" w:eastAsia="Times New Roman" w:hAnsi="Arial" w:cs="Arial"/>
                <w:color w:val="000000"/>
              </w:rPr>
              <w:t xml:space="preserve">   </w:t>
            </w:r>
          </w:p>
        </w:tc>
      </w:tr>
      <w:tr w:rsidR="00A10186" w14:paraId="4EFFB7B7" w14:textId="77777777" w:rsidTr="00CB0E93">
        <w:trPr>
          <w:trHeight w:val="510"/>
        </w:trPr>
        <w:tc>
          <w:tcPr>
            <w:tcW w:w="8930" w:type="dxa"/>
            <w:tcBorders>
              <w:top w:val="nil"/>
              <w:left w:val="single" w:sz="4" w:space="0" w:color="auto"/>
              <w:bottom w:val="single" w:sz="4" w:space="0" w:color="auto"/>
              <w:right w:val="single" w:sz="4" w:space="0" w:color="auto"/>
            </w:tcBorders>
            <w:shd w:val="clear" w:color="auto" w:fill="auto"/>
            <w:hideMark/>
          </w:tcPr>
          <w:p w14:paraId="195AE494" w14:textId="77777777" w:rsidR="007B049A" w:rsidRPr="00CB0E93" w:rsidRDefault="00DE5A4F" w:rsidP="004B1B3E">
            <w:pPr>
              <w:spacing w:after="0" w:line="240" w:lineRule="auto"/>
              <w:jc w:val="both"/>
              <w:rPr>
                <w:rFonts w:ascii="Arial" w:eastAsia="Times New Roman" w:hAnsi="Arial" w:cs="Arial"/>
                <w:color w:val="000000"/>
              </w:rPr>
            </w:pPr>
            <w:r>
              <w:rPr>
                <w:rFonts w:ascii="Arial" w:eastAsia="Times New Roman" w:hAnsi="Arial" w:cs="Arial"/>
                <w:color w:val="000000"/>
              </w:rPr>
              <w:lastRenderedPageBreak/>
              <w:t>The council has</w:t>
            </w:r>
            <w:r w:rsidR="009B15E0" w:rsidRPr="00CB0E93">
              <w:rPr>
                <w:rFonts w:ascii="Arial" w:eastAsia="Times New Roman" w:hAnsi="Arial" w:cs="Arial"/>
                <w:color w:val="000000"/>
              </w:rPr>
              <w:t xml:space="preserve"> </w:t>
            </w:r>
            <w:r w:rsidRPr="00CB0E93">
              <w:rPr>
                <w:rFonts w:ascii="Arial" w:eastAsia="Times New Roman" w:hAnsi="Arial" w:cs="Arial"/>
                <w:color w:val="000000"/>
              </w:rPr>
              <w:t>review</w:t>
            </w:r>
            <w:r w:rsidR="009B15E0" w:rsidRPr="00CB0E93">
              <w:rPr>
                <w:rFonts w:ascii="Arial" w:eastAsia="Times New Roman" w:hAnsi="Arial" w:cs="Arial"/>
                <w:color w:val="000000"/>
              </w:rPr>
              <w:t xml:space="preserve">ed our </w:t>
            </w:r>
            <w:r w:rsidRPr="00CB0E93">
              <w:rPr>
                <w:rFonts w:ascii="Arial" w:eastAsia="Times New Roman" w:hAnsi="Arial" w:cs="Arial"/>
                <w:color w:val="000000"/>
              </w:rPr>
              <w:t xml:space="preserve">processes for matching addresses across service records.    </w:t>
            </w:r>
          </w:p>
        </w:tc>
      </w:tr>
      <w:tr w:rsidR="00A10186" w14:paraId="5DB48C80" w14:textId="77777777" w:rsidTr="00CB0E93">
        <w:trPr>
          <w:trHeight w:val="900"/>
        </w:trPr>
        <w:tc>
          <w:tcPr>
            <w:tcW w:w="8930" w:type="dxa"/>
            <w:tcBorders>
              <w:top w:val="nil"/>
              <w:left w:val="single" w:sz="4" w:space="0" w:color="auto"/>
              <w:bottom w:val="single" w:sz="4" w:space="0" w:color="auto"/>
              <w:right w:val="single" w:sz="4" w:space="0" w:color="auto"/>
            </w:tcBorders>
            <w:shd w:val="clear" w:color="auto" w:fill="auto"/>
            <w:hideMark/>
          </w:tcPr>
          <w:p w14:paraId="4337B8ED" w14:textId="77777777" w:rsidR="001B04C3" w:rsidRDefault="00DE5A4F" w:rsidP="004B1B3E">
            <w:pPr>
              <w:spacing w:after="0" w:line="240" w:lineRule="auto"/>
              <w:jc w:val="both"/>
              <w:rPr>
                <w:rFonts w:ascii="Arial" w:eastAsia="Times New Roman" w:hAnsi="Arial" w:cs="Arial"/>
                <w:color w:val="000000"/>
              </w:rPr>
            </w:pPr>
            <w:r w:rsidRPr="00CB0E93">
              <w:rPr>
                <w:rFonts w:ascii="Arial" w:eastAsia="Times New Roman" w:hAnsi="Arial" w:cs="Arial"/>
                <w:color w:val="000000"/>
              </w:rPr>
              <w:t xml:space="preserve">Managers have reminded </w:t>
            </w:r>
            <w:r w:rsidR="007B049A" w:rsidRPr="00CB0E93">
              <w:rPr>
                <w:rFonts w:ascii="Arial" w:eastAsia="Times New Roman" w:hAnsi="Arial" w:cs="Arial"/>
                <w:color w:val="000000"/>
              </w:rPr>
              <w:t xml:space="preserve">staff of </w:t>
            </w:r>
            <w:r w:rsidRPr="00CB0E93">
              <w:rPr>
                <w:rFonts w:ascii="Arial" w:eastAsia="Times New Roman" w:hAnsi="Arial" w:cs="Arial"/>
                <w:color w:val="000000"/>
              </w:rPr>
              <w:t>our</w:t>
            </w:r>
            <w:r w:rsidR="007B049A" w:rsidRPr="00CB0E93">
              <w:rPr>
                <w:rFonts w:ascii="Arial" w:eastAsia="Times New Roman" w:hAnsi="Arial" w:cs="Arial"/>
                <w:color w:val="000000"/>
              </w:rPr>
              <w:t xml:space="preserve"> policy on sending questions in advance of telephone assessments and the need to check whether service users need </w:t>
            </w:r>
            <w:r w:rsidR="001A62F4" w:rsidRPr="00CB0E93">
              <w:rPr>
                <w:rFonts w:ascii="Arial" w:eastAsia="Times New Roman" w:hAnsi="Arial" w:cs="Arial"/>
                <w:color w:val="000000"/>
              </w:rPr>
              <w:t xml:space="preserve">reasonable </w:t>
            </w:r>
            <w:r w:rsidR="007B049A" w:rsidRPr="00CB0E93">
              <w:rPr>
                <w:rFonts w:ascii="Arial" w:eastAsia="Times New Roman" w:hAnsi="Arial" w:cs="Arial"/>
                <w:color w:val="000000"/>
              </w:rPr>
              <w:t xml:space="preserve">adjustments to </w:t>
            </w:r>
            <w:r w:rsidR="00892533" w:rsidRPr="00CB0E93">
              <w:rPr>
                <w:rFonts w:ascii="Arial" w:eastAsia="Times New Roman" w:hAnsi="Arial" w:cs="Arial"/>
                <w:color w:val="000000"/>
              </w:rPr>
              <w:t xml:space="preserve">be made to council </w:t>
            </w:r>
            <w:r w:rsidR="001A62F4" w:rsidRPr="00CB0E93">
              <w:rPr>
                <w:rFonts w:ascii="Arial" w:eastAsia="Times New Roman" w:hAnsi="Arial" w:cs="Arial"/>
                <w:color w:val="000000"/>
              </w:rPr>
              <w:t>processes</w:t>
            </w:r>
            <w:r w:rsidR="007B049A" w:rsidRPr="00CB0E93">
              <w:rPr>
                <w:rFonts w:ascii="Arial" w:eastAsia="Times New Roman" w:hAnsi="Arial" w:cs="Arial"/>
                <w:color w:val="000000"/>
              </w:rPr>
              <w:t xml:space="preserve">.  </w:t>
            </w:r>
            <w:r w:rsidR="007A2300" w:rsidRPr="00CB0E93">
              <w:rPr>
                <w:rFonts w:ascii="Arial" w:eastAsia="Times New Roman" w:hAnsi="Arial" w:cs="Arial"/>
                <w:color w:val="000000"/>
              </w:rPr>
              <w:t xml:space="preserve">We have also </w:t>
            </w:r>
            <w:r w:rsidR="0057104E" w:rsidRPr="00CB0E93">
              <w:rPr>
                <w:rFonts w:ascii="Arial" w:eastAsia="Times New Roman" w:hAnsi="Arial" w:cs="Arial"/>
                <w:color w:val="000000"/>
              </w:rPr>
              <w:t>provided training to staff on</w:t>
            </w:r>
            <w:r w:rsidR="006D551C" w:rsidRPr="00CB0E93">
              <w:rPr>
                <w:rFonts w:ascii="Arial" w:eastAsia="Times New Roman" w:hAnsi="Arial" w:cs="Arial"/>
                <w:color w:val="000000"/>
              </w:rPr>
              <w:t xml:space="preserve"> our obligations under the Equality Act</w:t>
            </w:r>
            <w:r w:rsidR="007B049A" w:rsidRPr="00CB0E93">
              <w:rPr>
                <w:rFonts w:ascii="Arial" w:eastAsia="Times New Roman" w:hAnsi="Arial" w:cs="Arial"/>
                <w:color w:val="000000"/>
              </w:rPr>
              <w:t xml:space="preserve">. </w:t>
            </w:r>
          </w:p>
          <w:p w14:paraId="4BBE46F2" w14:textId="77777777" w:rsidR="007B049A" w:rsidRPr="00CB0E93" w:rsidRDefault="00DE5A4F" w:rsidP="004B1B3E">
            <w:pPr>
              <w:spacing w:after="0" w:line="240" w:lineRule="auto"/>
              <w:jc w:val="both"/>
              <w:rPr>
                <w:rFonts w:ascii="Arial" w:eastAsia="Times New Roman" w:hAnsi="Arial" w:cs="Arial"/>
                <w:color w:val="000000"/>
              </w:rPr>
            </w:pPr>
            <w:r w:rsidRPr="00CB0E93">
              <w:rPr>
                <w:rFonts w:ascii="Arial" w:eastAsia="Times New Roman" w:hAnsi="Arial" w:cs="Arial"/>
                <w:color w:val="000000"/>
              </w:rPr>
              <w:t xml:space="preserve">   </w:t>
            </w:r>
          </w:p>
        </w:tc>
      </w:tr>
      <w:tr w:rsidR="00A10186" w14:paraId="14F0E07A" w14:textId="77777777" w:rsidTr="00CB0E93">
        <w:trPr>
          <w:trHeight w:val="900"/>
        </w:trPr>
        <w:tc>
          <w:tcPr>
            <w:tcW w:w="8930" w:type="dxa"/>
            <w:tcBorders>
              <w:top w:val="nil"/>
              <w:left w:val="single" w:sz="4" w:space="0" w:color="auto"/>
              <w:bottom w:val="single" w:sz="4" w:space="0" w:color="auto"/>
              <w:right w:val="single" w:sz="4" w:space="0" w:color="auto"/>
            </w:tcBorders>
            <w:shd w:val="clear" w:color="auto" w:fill="auto"/>
            <w:hideMark/>
          </w:tcPr>
          <w:p w14:paraId="727EFB7D" w14:textId="77777777" w:rsidR="007B049A" w:rsidRDefault="00DE5A4F" w:rsidP="004B1B3E">
            <w:pPr>
              <w:spacing w:after="0" w:line="240" w:lineRule="auto"/>
              <w:jc w:val="both"/>
              <w:rPr>
                <w:rFonts w:ascii="Arial" w:eastAsia="Times New Roman" w:hAnsi="Arial" w:cs="Arial"/>
                <w:color w:val="000000"/>
              </w:rPr>
            </w:pPr>
            <w:r w:rsidRPr="00CB0E93">
              <w:rPr>
                <w:rFonts w:ascii="Arial" w:eastAsia="Times New Roman" w:hAnsi="Arial" w:cs="Arial"/>
                <w:color w:val="000000"/>
              </w:rPr>
              <w:t xml:space="preserve">The contracts team has reminded </w:t>
            </w:r>
            <w:r w:rsidR="000C24DA" w:rsidRPr="00CB0E93">
              <w:rPr>
                <w:rFonts w:ascii="Arial" w:eastAsia="Times New Roman" w:hAnsi="Arial" w:cs="Arial"/>
                <w:color w:val="000000"/>
              </w:rPr>
              <w:t>a</w:t>
            </w:r>
            <w:r w:rsidR="000235C4" w:rsidRPr="00CB0E93">
              <w:rPr>
                <w:rFonts w:ascii="Arial" w:eastAsia="Times New Roman" w:hAnsi="Arial" w:cs="Arial"/>
                <w:color w:val="000000"/>
              </w:rPr>
              <w:t xml:space="preserve"> </w:t>
            </w:r>
            <w:r w:rsidR="000C24DA" w:rsidRPr="00CB0E93">
              <w:rPr>
                <w:rFonts w:ascii="Arial" w:eastAsia="Times New Roman" w:hAnsi="Arial" w:cs="Arial"/>
                <w:color w:val="000000"/>
              </w:rPr>
              <w:t xml:space="preserve">contracted provider that homecare staff must </w:t>
            </w:r>
            <w:r w:rsidRPr="00CB0E93">
              <w:rPr>
                <w:rFonts w:ascii="Arial" w:eastAsia="Times New Roman" w:hAnsi="Arial" w:cs="Arial"/>
                <w:color w:val="000000"/>
              </w:rPr>
              <w:t>properly record their arrival and departure from visits</w:t>
            </w:r>
            <w:r w:rsidR="00B16782" w:rsidRPr="00CB0E93">
              <w:rPr>
                <w:rFonts w:ascii="Arial" w:eastAsia="Times New Roman" w:hAnsi="Arial" w:cs="Arial"/>
                <w:color w:val="000000"/>
              </w:rPr>
              <w:t xml:space="preserve"> and that</w:t>
            </w:r>
            <w:r w:rsidR="003A5B3C" w:rsidRPr="00CB0E93">
              <w:rPr>
                <w:rFonts w:ascii="Arial" w:eastAsia="Times New Roman" w:hAnsi="Arial" w:cs="Arial"/>
                <w:color w:val="000000"/>
              </w:rPr>
              <w:t xml:space="preserve"> staff need to be reminded of their complaint policy. In </w:t>
            </w:r>
            <w:r w:rsidR="00505F31" w:rsidRPr="00CB0E93">
              <w:rPr>
                <w:rFonts w:ascii="Arial" w:eastAsia="Times New Roman" w:hAnsi="Arial" w:cs="Arial"/>
                <w:color w:val="000000"/>
              </w:rPr>
              <w:t>addition,</w:t>
            </w:r>
            <w:r w:rsidR="003A5B3C" w:rsidRPr="00CB0E93">
              <w:rPr>
                <w:rFonts w:ascii="Arial" w:eastAsia="Times New Roman" w:hAnsi="Arial" w:cs="Arial"/>
                <w:color w:val="000000"/>
              </w:rPr>
              <w:t xml:space="preserve"> </w:t>
            </w:r>
            <w:r w:rsidR="00BD2CDC" w:rsidRPr="00CB0E93">
              <w:rPr>
                <w:rFonts w:ascii="Arial" w:eastAsia="Times New Roman" w:hAnsi="Arial" w:cs="Arial"/>
                <w:color w:val="000000"/>
              </w:rPr>
              <w:t>a</w:t>
            </w:r>
            <w:r w:rsidR="003A5B3C" w:rsidRPr="00CB0E93">
              <w:rPr>
                <w:rFonts w:ascii="Arial" w:eastAsia="Times New Roman" w:hAnsi="Arial" w:cs="Arial"/>
                <w:color w:val="000000"/>
              </w:rPr>
              <w:t xml:space="preserve"> council a monitoring visit </w:t>
            </w:r>
            <w:r w:rsidR="00BD2CDC" w:rsidRPr="00CB0E93">
              <w:rPr>
                <w:rFonts w:ascii="Arial" w:eastAsia="Times New Roman" w:hAnsi="Arial" w:cs="Arial"/>
                <w:color w:val="000000"/>
              </w:rPr>
              <w:t xml:space="preserve">will check </w:t>
            </w:r>
            <w:r w:rsidR="003A5B3C" w:rsidRPr="00CB0E93">
              <w:rPr>
                <w:rFonts w:ascii="Arial" w:eastAsia="Times New Roman" w:hAnsi="Arial" w:cs="Arial"/>
                <w:color w:val="000000"/>
              </w:rPr>
              <w:t xml:space="preserve">that </w:t>
            </w:r>
            <w:r w:rsidRPr="00CB0E93">
              <w:rPr>
                <w:rFonts w:ascii="Arial" w:eastAsia="Times New Roman" w:hAnsi="Arial" w:cs="Arial"/>
                <w:color w:val="000000"/>
              </w:rPr>
              <w:t>all records</w:t>
            </w:r>
            <w:r w:rsidR="00BD2CDC" w:rsidRPr="00CB0E93">
              <w:rPr>
                <w:rFonts w:ascii="Arial" w:eastAsia="Times New Roman" w:hAnsi="Arial" w:cs="Arial"/>
                <w:color w:val="000000"/>
              </w:rPr>
              <w:t xml:space="preserve"> are</w:t>
            </w:r>
            <w:r w:rsidRPr="00CB0E93">
              <w:rPr>
                <w:rFonts w:ascii="Arial" w:eastAsia="Times New Roman" w:hAnsi="Arial" w:cs="Arial"/>
                <w:color w:val="000000"/>
              </w:rPr>
              <w:t xml:space="preserve"> kept securely in line</w:t>
            </w:r>
            <w:r w:rsidR="005E2C70" w:rsidRPr="00CB0E93">
              <w:rPr>
                <w:rFonts w:ascii="Arial" w:eastAsia="Times New Roman" w:hAnsi="Arial" w:cs="Arial"/>
                <w:color w:val="000000"/>
              </w:rPr>
              <w:t xml:space="preserve"> with</w:t>
            </w:r>
            <w:r w:rsidRPr="00CB0E93">
              <w:rPr>
                <w:rFonts w:ascii="Arial" w:eastAsia="Times New Roman" w:hAnsi="Arial" w:cs="Arial"/>
                <w:color w:val="000000"/>
              </w:rPr>
              <w:t xml:space="preserve"> policy </w:t>
            </w:r>
            <w:r w:rsidR="009D1A1C" w:rsidRPr="00CB0E93">
              <w:rPr>
                <w:rFonts w:ascii="Arial" w:eastAsia="Times New Roman" w:hAnsi="Arial" w:cs="Arial"/>
                <w:color w:val="000000"/>
              </w:rPr>
              <w:t xml:space="preserve">/ </w:t>
            </w:r>
            <w:r w:rsidRPr="00CB0E93">
              <w:rPr>
                <w:rFonts w:ascii="Arial" w:eastAsia="Times New Roman" w:hAnsi="Arial" w:cs="Arial"/>
                <w:color w:val="000000"/>
              </w:rPr>
              <w:t>relevant legislation and guidance.</w:t>
            </w:r>
          </w:p>
          <w:p w14:paraId="0C82E752" w14:textId="77777777" w:rsidR="001B04C3" w:rsidRPr="00CB0E93" w:rsidRDefault="001B04C3" w:rsidP="004B1B3E">
            <w:pPr>
              <w:spacing w:after="0" w:line="240" w:lineRule="auto"/>
              <w:jc w:val="both"/>
              <w:rPr>
                <w:rFonts w:ascii="Arial" w:eastAsia="Times New Roman" w:hAnsi="Arial" w:cs="Arial"/>
                <w:color w:val="000000"/>
              </w:rPr>
            </w:pPr>
          </w:p>
        </w:tc>
      </w:tr>
    </w:tbl>
    <w:p w14:paraId="77E057D2" w14:textId="77777777" w:rsidR="004203FF" w:rsidRPr="000C781A" w:rsidRDefault="00DE5A4F" w:rsidP="004B1B3E">
      <w:pPr>
        <w:pStyle w:val="CM1"/>
        <w:pageBreakBefore/>
        <w:jc w:val="both"/>
        <w:rPr>
          <w:rFonts w:ascii="Arial" w:hAnsi="Arial" w:cs="Arial"/>
          <w:b/>
          <w:bCs/>
          <w:sz w:val="22"/>
          <w:szCs w:val="22"/>
        </w:rPr>
      </w:pPr>
      <w:r w:rsidRPr="000C781A">
        <w:rPr>
          <w:rFonts w:ascii="Arial" w:hAnsi="Arial" w:cs="Arial"/>
          <w:b/>
          <w:bCs/>
          <w:sz w:val="22"/>
          <w:szCs w:val="22"/>
        </w:rPr>
        <w:lastRenderedPageBreak/>
        <w:t xml:space="preserve">Section </w:t>
      </w:r>
      <w:r w:rsidR="00920974" w:rsidRPr="000C781A">
        <w:rPr>
          <w:rFonts w:ascii="Arial" w:hAnsi="Arial" w:cs="Arial"/>
          <w:b/>
          <w:bCs/>
          <w:sz w:val="22"/>
          <w:szCs w:val="22"/>
        </w:rPr>
        <w:t>Three</w:t>
      </w:r>
      <w:r w:rsidR="00B1267C" w:rsidRPr="000C781A">
        <w:rPr>
          <w:rFonts w:ascii="Arial" w:hAnsi="Arial" w:cs="Arial"/>
          <w:b/>
          <w:bCs/>
          <w:sz w:val="22"/>
          <w:szCs w:val="22"/>
        </w:rPr>
        <w:t xml:space="preserve">: </w:t>
      </w:r>
      <w:r w:rsidRPr="000C781A">
        <w:rPr>
          <w:rFonts w:ascii="Arial" w:hAnsi="Arial" w:cs="Arial"/>
          <w:b/>
          <w:bCs/>
          <w:sz w:val="22"/>
          <w:szCs w:val="22"/>
        </w:rPr>
        <w:t xml:space="preserve">Children and Young People Feedback </w:t>
      </w:r>
    </w:p>
    <w:p w14:paraId="749619A2" w14:textId="77777777" w:rsidR="00566CFE" w:rsidRPr="004426CE" w:rsidRDefault="00566CFE" w:rsidP="004B1B3E">
      <w:pPr>
        <w:pStyle w:val="NoSpacing"/>
        <w:jc w:val="both"/>
      </w:pPr>
    </w:p>
    <w:p w14:paraId="3D624FEA" w14:textId="77777777" w:rsidR="0023550C" w:rsidRPr="000C781A" w:rsidRDefault="00DE5A4F" w:rsidP="004B1B3E">
      <w:pPr>
        <w:pStyle w:val="CM14"/>
        <w:spacing w:after="326" w:line="276" w:lineRule="atLeast"/>
        <w:ind w:left="142"/>
        <w:jc w:val="both"/>
        <w:rPr>
          <w:rFonts w:ascii="Arial" w:hAnsi="Arial" w:cs="Arial"/>
          <w:b/>
          <w:bCs/>
          <w:sz w:val="22"/>
          <w:szCs w:val="22"/>
        </w:rPr>
      </w:pPr>
      <w:r w:rsidRPr="000C781A">
        <w:rPr>
          <w:rFonts w:ascii="Arial" w:hAnsi="Arial" w:cs="Arial"/>
          <w:b/>
          <w:bCs/>
          <w:sz w:val="22"/>
          <w:szCs w:val="22"/>
        </w:rPr>
        <w:t>3.1 Summary of CYP and CSC feedback</w:t>
      </w:r>
    </w:p>
    <w:p w14:paraId="7FA0ABC8" w14:textId="77777777" w:rsidR="0023550C" w:rsidRPr="000C781A" w:rsidRDefault="00DE5A4F" w:rsidP="004B1B3E">
      <w:pPr>
        <w:pStyle w:val="CM14"/>
        <w:spacing w:line="276" w:lineRule="auto"/>
        <w:jc w:val="both"/>
        <w:rPr>
          <w:rFonts w:ascii="Arial" w:hAnsi="Arial" w:cs="Arial"/>
          <w:sz w:val="22"/>
          <w:szCs w:val="22"/>
        </w:rPr>
      </w:pPr>
      <w:r w:rsidRPr="000C781A">
        <w:rPr>
          <w:rFonts w:ascii="Arial" w:hAnsi="Arial" w:cs="Arial"/>
          <w:sz w:val="22"/>
          <w:szCs w:val="22"/>
        </w:rPr>
        <w:t>There is a statutory and non-statutory process for c</w:t>
      </w:r>
      <w:r w:rsidR="000A71C3" w:rsidRPr="000C781A">
        <w:rPr>
          <w:rFonts w:ascii="Arial" w:hAnsi="Arial" w:cs="Arial"/>
          <w:sz w:val="22"/>
          <w:szCs w:val="22"/>
        </w:rPr>
        <w:t xml:space="preserve">omplaints about CYP services.  </w:t>
      </w:r>
      <w:r w:rsidR="00FF6DDC" w:rsidRPr="000C781A">
        <w:rPr>
          <w:rFonts w:ascii="Arial" w:hAnsi="Arial" w:cs="Arial"/>
          <w:sz w:val="22"/>
          <w:szCs w:val="22"/>
        </w:rPr>
        <w:t>The</w:t>
      </w:r>
      <w:r w:rsidR="00C05D3F" w:rsidRPr="000C781A">
        <w:rPr>
          <w:rFonts w:ascii="Arial" w:hAnsi="Arial" w:cs="Arial"/>
          <w:sz w:val="22"/>
          <w:szCs w:val="22"/>
        </w:rPr>
        <w:t xml:space="preserve"> </w:t>
      </w:r>
      <w:r w:rsidRPr="000C781A">
        <w:rPr>
          <w:rFonts w:ascii="Arial" w:hAnsi="Arial" w:cs="Arial"/>
          <w:sz w:val="22"/>
          <w:szCs w:val="22"/>
        </w:rPr>
        <w:t>statutory</w:t>
      </w:r>
      <w:r w:rsidR="00763F0D" w:rsidRPr="000C781A">
        <w:rPr>
          <w:rFonts w:ascii="Arial" w:hAnsi="Arial" w:cs="Arial"/>
          <w:sz w:val="22"/>
          <w:szCs w:val="22"/>
        </w:rPr>
        <w:t xml:space="preserve"> </w:t>
      </w:r>
      <w:r w:rsidR="00C05D3F" w:rsidRPr="000C781A">
        <w:rPr>
          <w:rFonts w:ascii="Arial" w:hAnsi="Arial" w:cs="Arial"/>
          <w:sz w:val="22"/>
          <w:szCs w:val="22"/>
        </w:rPr>
        <w:t>process involves three stages for</w:t>
      </w:r>
      <w:r w:rsidR="007270DD" w:rsidRPr="000C781A">
        <w:rPr>
          <w:rFonts w:ascii="Arial" w:hAnsi="Arial" w:cs="Arial"/>
          <w:sz w:val="22"/>
          <w:szCs w:val="22"/>
        </w:rPr>
        <w:t xml:space="preserve"> social care </w:t>
      </w:r>
      <w:r w:rsidR="00C05D3F" w:rsidRPr="000C781A">
        <w:rPr>
          <w:rFonts w:ascii="Arial" w:hAnsi="Arial" w:cs="Arial"/>
          <w:sz w:val="22"/>
          <w:szCs w:val="22"/>
        </w:rPr>
        <w:t xml:space="preserve">complainants, </w:t>
      </w:r>
      <w:r w:rsidR="007270DD" w:rsidRPr="000C781A">
        <w:rPr>
          <w:rFonts w:ascii="Arial" w:hAnsi="Arial" w:cs="Arial"/>
          <w:sz w:val="22"/>
          <w:szCs w:val="22"/>
        </w:rPr>
        <w:t xml:space="preserve">who are </w:t>
      </w:r>
      <w:r w:rsidR="0061094D" w:rsidRPr="000C781A">
        <w:rPr>
          <w:rFonts w:ascii="Arial" w:hAnsi="Arial" w:cs="Arial"/>
          <w:sz w:val="22"/>
          <w:szCs w:val="22"/>
        </w:rPr>
        <w:t>eligible to complain.</w:t>
      </w:r>
      <w:r w:rsidR="0008797D" w:rsidRPr="000C781A">
        <w:rPr>
          <w:rFonts w:ascii="Arial" w:hAnsi="Arial" w:cs="Arial"/>
          <w:sz w:val="22"/>
          <w:szCs w:val="22"/>
        </w:rPr>
        <w:t xml:space="preserve">  The </w:t>
      </w:r>
      <w:r w:rsidR="00176186" w:rsidRPr="000C781A">
        <w:rPr>
          <w:rFonts w:ascii="Arial" w:hAnsi="Arial" w:cs="Arial"/>
          <w:sz w:val="22"/>
          <w:szCs w:val="22"/>
        </w:rPr>
        <w:t xml:space="preserve">Stage 1 </w:t>
      </w:r>
      <w:r w:rsidR="0008797D" w:rsidRPr="000C781A">
        <w:rPr>
          <w:rFonts w:ascii="Arial" w:hAnsi="Arial" w:cs="Arial"/>
          <w:sz w:val="22"/>
          <w:szCs w:val="22"/>
        </w:rPr>
        <w:t>initial response is always</w:t>
      </w:r>
      <w:r w:rsidR="009022B6" w:rsidRPr="000C781A">
        <w:rPr>
          <w:rFonts w:ascii="Arial" w:hAnsi="Arial" w:cs="Arial"/>
          <w:sz w:val="22"/>
          <w:szCs w:val="22"/>
        </w:rPr>
        <w:t xml:space="preserve"> compiled</w:t>
      </w:r>
      <w:r w:rsidR="0008797D" w:rsidRPr="000C781A">
        <w:rPr>
          <w:rFonts w:ascii="Arial" w:hAnsi="Arial" w:cs="Arial"/>
          <w:sz w:val="22"/>
          <w:szCs w:val="22"/>
        </w:rPr>
        <w:t xml:space="preserve"> by the service </w:t>
      </w:r>
      <w:r w:rsidR="00176186" w:rsidRPr="000C781A">
        <w:rPr>
          <w:rFonts w:ascii="Arial" w:hAnsi="Arial" w:cs="Arial"/>
          <w:sz w:val="22"/>
          <w:szCs w:val="22"/>
        </w:rPr>
        <w:t xml:space="preserve">manager </w:t>
      </w:r>
      <w:r w:rsidR="0008797D" w:rsidRPr="000C781A">
        <w:rPr>
          <w:rFonts w:ascii="Arial" w:hAnsi="Arial" w:cs="Arial"/>
          <w:sz w:val="22"/>
          <w:szCs w:val="22"/>
        </w:rPr>
        <w:t xml:space="preserve">involved.  If the </w:t>
      </w:r>
      <w:r w:rsidR="00BA55C4" w:rsidRPr="000C781A">
        <w:rPr>
          <w:rFonts w:ascii="Arial" w:hAnsi="Arial" w:cs="Arial"/>
          <w:sz w:val="22"/>
          <w:szCs w:val="22"/>
        </w:rPr>
        <w:t>person complaining</w:t>
      </w:r>
      <w:r w:rsidR="0008797D" w:rsidRPr="000C781A">
        <w:rPr>
          <w:rFonts w:ascii="Arial" w:hAnsi="Arial" w:cs="Arial"/>
          <w:sz w:val="22"/>
          <w:szCs w:val="22"/>
        </w:rPr>
        <w:t xml:space="preserve"> is still unhappy, </w:t>
      </w:r>
      <w:r w:rsidR="00176186" w:rsidRPr="000C781A">
        <w:rPr>
          <w:rFonts w:ascii="Arial" w:hAnsi="Arial" w:cs="Arial"/>
          <w:sz w:val="22"/>
          <w:szCs w:val="22"/>
        </w:rPr>
        <w:t>they</w:t>
      </w:r>
      <w:r w:rsidR="0008797D" w:rsidRPr="000C781A">
        <w:rPr>
          <w:rFonts w:ascii="Arial" w:hAnsi="Arial" w:cs="Arial"/>
          <w:sz w:val="22"/>
          <w:szCs w:val="22"/>
        </w:rPr>
        <w:t xml:space="preserve"> can </w:t>
      </w:r>
      <w:r w:rsidR="00BA55C4" w:rsidRPr="000C781A">
        <w:rPr>
          <w:rFonts w:ascii="Arial" w:hAnsi="Arial" w:cs="Arial"/>
          <w:sz w:val="22"/>
          <w:szCs w:val="22"/>
        </w:rPr>
        <w:t>request a</w:t>
      </w:r>
      <w:r w:rsidR="00176186" w:rsidRPr="000C781A">
        <w:rPr>
          <w:rFonts w:ascii="Arial" w:hAnsi="Arial" w:cs="Arial"/>
          <w:sz w:val="22"/>
          <w:szCs w:val="22"/>
        </w:rPr>
        <w:t xml:space="preserve"> Stage 2 </w:t>
      </w:r>
      <w:r w:rsidR="00BA55C4" w:rsidRPr="000C781A">
        <w:rPr>
          <w:rFonts w:ascii="Arial" w:hAnsi="Arial" w:cs="Arial"/>
          <w:sz w:val="22"/>
          <w:szCs w:val="22"/>
        </w:rPr>
        <w:t>independent investigation</w:t>
      </w:r>
      <w:r w:rsidR="00176186" w:rsidRPr="000C781A">
        <w:rPr>
          <w:rFonts w:ascii="Arial" w:hAnsi="Arial" w:cs="Arial"/>
          <w:sz w:val="22"/>
          <w:szCs w:val="22"/>
        </w:rPr>
        <w:t>.</w:t>
      </w:r>
      <w:r w:rsidR="00BA55C4" w:rsidRPr="000C781A">
        <w:rPr>
          <w:rFonts w:ascii="Arial" w:hAnsi="Arial" w:cs="Arial"/>
          <w:sz w:val="22"/>
          <w:szCs w:val="22"/>
        </w:rPr>
        <w:t xml:space="preserve"> </w:t>
      </w:r>
      <w:r w:rsidR="00446DBC" w:rsidRPr="000C781A">
        <w:rPr>
          <w:rFonts w:ascii="Arial" w:hAnsi="Arial" w:cs="Arial"/>
          <w:sz w:val="22"/>
          <w:szCs w:val="22"/>
        </w:rPr>
        <w:t xml:space="preserve"> </w:t>
      </w:r>
      <w:r w:rsidR="00BA55C4" w:rsidRPr="000C781A">
        <w:rPr>
          <w:rFonts w:ascii="Arial" w:hAnsi="Arial" w:cs="Arial"/>
          <w:sz w:val="22"/>
          <w:szCs w:val="22"/>
        </w:rPr>
        <w:t>If the</w:t>
      </w:r>
      <w:r w:rsidR="00763F0D" w:rsidRPr="000C781A">
        <w:rPr>
          <w:rFonts w:ascii="Arial" w:hAnsi="Arial" w:cs="Arial"/>
          <w:sz w:val="22"/>
          <w:szCs w:val="22"/>
        </w:rPr>
        <w:t xml:space="preserve"> complainant </w:t>
      </w:r>
      <w:r w:rsidR="00176186" w:rsidRPr="000C781A">
        <w:rPr>
          <w:rFonts w:ascii="Arial" w:hAnsi="Arial" w:cs="Arial"/>
          <w:sz w:val="22"/>
          <w:szCs w:val="22"/>
        </w:rPr>
        <w:t>remains</w:t>
      </w:r>
      <w:r w:rsidR="00BA55C4" w:rsidRPr="000C781A">
        <w:rPr>
          <w:rFonts w:ascii="Arial" w:hAnsi="Arial" w:cs="Arial"/>
          <w:sz w:val="22"/>
          <w:szCs w:val="22"/>
        </w:rPr>
        <w:t xml:space="preserve"> unhappy</w:t>
      </w:r>
      <w:r w:rsidR="00176186" w:rsidRPr="000C781A">
        <w:rPr>
          <w:rFonts w:ascii="Arial" w:hAnsi="Arial" w:cs="Arial"/>
          <w:sz w:val="22"/>
          <w:szCs w:val="22"/>
        </w:rPr>
        <w:t>,</w:t>
      </w:r>
      <w:r w:rsidR="00BA55C4" w:rsidRPr="000C781A">
        <w:rPr>
          <w:rFonts w:ascii="Arial" w:hAnsi="Arial" w:cs="Arial"/>
          <w:sz w:val="22"/>
          <w:szCs w:val="22"/>
        </w:rPr>
        <w:t xml:space="preserve"> a Stage 3 review panel, which </w:t>
      </w:r>
      <w:r w:rsidR="00EC4CF6">
        <w:rPr>
          <w:rFonts w:ascii="Arial" w:hAnsi="Arial" w:cs="Arial"/>
          <w:sz w:val="22"/>
          <w:szCs w:val="22"/>
        </w:rPr>
        <w:t>considers</w:t>
      </w:r>
      <w:r w:rsidR="00BA55C4" w:rsidRPr="000C781A">
        <w:rPr>
          <w:rFonts w:ascii="Arial" w:hAnsi="Arial" w:cs="Arial"/>
          <w:sz w:val="22"/>
          <w:szCs w:val="22"/>
        </w:rPr>
        <w:t xml:space="preserve"> the way the stage 2 was investigated</w:t>
      </w:r>
      <w:r w:rsidR="00446DBC" w:rsidRPr="000C781A">
        <w:rPr>
          <w:rFonts w:ascii="Arial" w:hAnsi="Arial" w:cs="Arial"/>
          <w:sz w:val="22"/>
          <w:szCs w:val="22"/>
        </w:rPr>
        <w:t>,</w:t>
      </w:r>
      <w:r w:rsidR="00176186" w:rsidRPr="000C781A">
        <w:rPr>
          <w:rFonts w:ascii="Arial" w:hAnsi="Arial" w:cs="Arial"/>
          <w:sz w:val="22"/>
          <w:szCs w:val="22"/>
        </w:rPr>
        <w:t xml:space="preserve"> can be requested</w:t>
      </w:r>
      <w:r w:rsidR="00BA55C4" w:rsidRPr="000C781A">
        <w:rPr>
          <w:rFonts w:ascii="Arial" w:hAnsi="Arial" w:cs="Arial"/>
          <w:sz w:val="22"/>
          <w:szCs w:val="22"/>
        </w:rPr>
        <w:t xml:space="preserve">. </w:t>
      </w:r>
      <w:r w:rsidR="009022B6" w:rsidRPr="000C781A">
        <w:rPr>
          <w:rFonts w:ascii="Arial" w:hAnsi="Arial" w:cs="Arial"/>
          <w:sz w:val="22"/>
          <w:szCs w:val="22"/>
        </w:rPr>
        <w:t xml:space="preserve"> </w:t>
      </w:r>
      <w:r w:rsidRPr="000C781A">
        <w:rPr>
          <w:rFonts w:ascii="Arial" w:hAnsi="Arial" w:cs="Arial"/>
          <w:sz w:val="22"/>
          <w:szCs w:val="22"/>
        </w:rPr>
        <w:t xml:space="preserve">The </w:t>
      </w:r>
      <w:r w:rsidR="005B2EDF" w:rsidRPr="000C781A">
        <w:rPr>
          <w:rFonts w:ascii="Arial" w:hAnsi="Arial" w:cs="Arial"/>
          <w:sz w:val="22"/>
          <w:szCs w:val="22"/>
        </w:rPr>
        <w:t xml:space="preserve">non-statutory process </w:t>
      </w:r>
      <w:r w:rsidRPr="000C781A">
        <w:rPr>
          <w:rFonts w:ascii="Arial" w:hAnsi="Arial" w:cs="Arial"/>
          <w:sz w:val="22"/>
          <w:szCs w:val="22"/>
        </w:rPr>
        <w:t xml:space="preserve">applies to </w:t>
      </w:r>
      <w:r w:rsidR="001179D0" w:rsidRPr="000C781A">
        <w:rPr>
          <w:rFonts w:ascii="Arial" w:hAnsi="Arial" w:cs="Arial"/>
          <w:sz w:val="22"/>
          <w:szCs w:val="22"/>
        </w:rPr>
        <w:t>non-social care complaints (for example</w:t>
      </w:r>
      <w:r w:rsidR="005B2EDF" w:rsidRPr="000C781A">
        <w:rPr>
          <w:rFonts w:ascii="Arial" w:hAnsi="Arial" w:cs="Arial"/>
          <w:sz w:val="22"/>
          <w:szCs w:val="22"/>
        </w:rPr>
        <w:t xml:space="preserve"> education or S</w:t>
      </w:r>
      <w:r w:rsidR="002D5217" w:rsidRPr="000C781A">
        <w:rPr>
          <w:rFonts w:ascii="Arial" w:hAnsi="Arial" w:cs="Arial"/>
          <w:sz w:val="22"/>
          <w:szCs w:val="22"/>
        </w:rPr>
        <w:t>pecial Educational Needs and Disabilities S</w:t>
      </w:r>
      <w:r w:rsidR="005B2EDF" w:rsidRPr="000C781A">
        <w:rPr>
          <w:rFonts w:ascii="Arial" w:hAnsi="Arial" w:cs="Arial"/>
          <w:sz w:val="22"/>
          <w:szCs w:val="22"/>
        </w:rPr>
        <w:t>END</w:t>
      </w:r>
      <w:r w:rsidR="003D162A" w:rsidRPr="000C781A">
        <w:rPr>
          <w:rFonts w:ascii="Arial" w:hAnsi="Arial" w:cs="Arial"/>
          <w:sz w:val="22"/>
          <w:szCs w:val="22"/>
        </w:rPr>
        <w:t>)</w:t>
      </w:r>
      <w:r w:rsidR="005B2EDF" w:rsidRPr="000C781A">
        <w:rPr>
          <w:rFonts w:ascii="Arial" w:hAnsi="Arial" w:cs="Arial"/>
          <w:sz w:val="22"/>
          <w:szCs w:val="22"/>
        </w:rPr>
        <w:t xml:space="preserve"> or for people complaining </w:t>
      </w:r>
      <w:r w:rsidRPr="000C781A">
        <w:rPr>
          <w:rFonts w:ascii="Arial" w:hAnsi="Arial" w:cs="Arial"/>
          <w:sz w:val="22"/>
          <w:szCs w:val="22"/>
        </w:rPr>
        <w:t xml:space="preserve">about CSC </w:t>
      </w:r>
      <w:r w:rsidR="005B2EDF" w:rsidRPr="000C781A">
        <w:rPr>
          <w:rFonts w:ascii="Arial" w:hAnsi="Arial" w:cs="Arial"/>
          <w:sz w:val="22"/>
          <w:szCs w:val="22"/>
        </w:rPr>
        <w:t>who do not have parenta</w:t>
      </w:r>
      <w:r w:rsidRPr="000C781A">
        <w:rPr>
          <w:rFonts w:ascii="Arial" w:hAnsi="Arial" w:cs="Arial"/>
          <w:sz w:val="22"/>
          <w:szCs w:val="22"/>
        </w:rPr>
        <w:t xml:space="preserve">l responsibility </w:t>
      </w:r>
      <w:r w:rsidR="001179D0" w:rsidRPr="000C781A">
        <w:rPr>
          <w:rFonts w:ascii="Arial" w:hAnsi="Arial" w:cs="Arial"/>
          <w:sz w:val="22"/>
          <w:szCs w:val="22"/>
        </w:rPr>
        <w:t>for a child (for example</w:t>
      </w:r>
      <w:r w:rsidR="005B2EDF" w:rsidRPr="000C781A">
        <w:rPr>
          <w:rFonts w:ascii="Arial" w:hAnsi="Arial" w:cs="Arial"/>
          <w:sz w:val="22"/>
          <w:szCs w:val="22"/>
        </w:rPr>
        <w:t xml:space="preserve"> grandparents).</w:t>
      </w:r>
      <w:r w:rsidR="0051623B" w:rsidRPr="000C781A">
        <w:rPr>
          <w:rFonts w:ascii="Arial" w:hAnsi="Arial" w:cs="Arial"/>
          <w:sz w:val="22"/>
          <w:szCs w:val="22"/>
        </w:rPr>
        <w:t xml:space="preserve"> </w:t>
      </w:r>
      <w:r w:rsidR="009022B6" w:rsidRPr="000C781A">
        <w:rPr>
          <w:rFonts w:ascii="Arial" w:hAnsi="Arial" w:cs="Arial"/>
          <w:sz w:val="22"/>
          <w:szCs w:val="22"/>
        </w:rPr>
        <w:t xml:space="preserve"> </w:t>
      </w:r>
      <w:r w:rsidR="0051623B" w:rsidRPr="000C781A">
        <w:rPr>
          <w:rFonts w:ascii="Arial" w:hAnsi="Arial" w:cs="Arial"/>
          <w:sz w:val="22"/>
          <w:szCs w:val="22"/>
        </w:rPr>
        <w:t xml:space="preserve">In </w:t>
      </w:r>
      <w:r w:rsidR="00287C7F" w:rsidRPr="000C781A">
        <w:rPr>
          <w:rFonts w:ascii="Arial" w:hAnsi="Arial" w:cs="Arial"/>
          <w:sz w:val="22"/>
          <w:szCs w:val="22"/>
        </w:rPr>
        <w:t>2019/20</w:t>
      </w:r>
      <w:r w:rsidR="0051623B" w:rsidRPr="000C781A">
        <w:rPr>
          <w:rFonts w:ascii="Arial" w:hAnsi="Arial" w:cs="Arial"/>
          <w:sz w:val="22"/>
          <w:szCs w:val="22"/>
        </w:rPr>
        <w:t xml:space="preserve"> the total amount spent on investigations for childr</w:t>
      </w:r>
      <w:r w:rsidR="005C60B8" w:rsidRPr="000C781A">
        <w:rPr>
          <w:rFonts w:ascii="Arial" w:hAnsi="Arial" w:cs="Arial"/>
          <w:sz w:val="22"/>
          <w:szCs w:val="22"/>
        </w:rPr>
        <w:t xml:space="preserve">en's complaints was </w:t>
      </w:r>
      <w:r w:rsidR="00A60AAD" w:rsidRPr="000C781A">
        <w:rPr>
          <w:rFonts w:ascii="Arial" w:hAnsi="Arial" w:cs="Arial"/>
          <w:sz w:val="22"/>
          <w:szCs w:val="22"/>
        </w:rPr>
        <w:t>£7297.03</w:t>
      </w:r>
      <w:r w:rsidR="00915A8E" w:rsidRPr="000C781A">
        <w:rPr>
          <w:rFonts w:ascii="Arial" w:hAnsi="Arial" w:cs="Arial"/>
          <w:sz w:val="22"/>
          <w:szCs w:val="22"/>
        </w:rPr>
        <w:t xml:space="preserve">.  </w:t>
      </w:r>
    </w:p>
    <w:p w14:paraId="51EB0773" w14:textId="77777777" w:rsidR="0023550C" w:rsidRPr="004426CE" w:rsidRDefault="0023550C" w:rsidP="004B1B3E">
      <w:pPr>
        <w:pStyle w:val="Default"/>
        <w:spacing w:line="276" w:lineRule="auto"/>
        <w:jc w:val="both"/>
        <w:rPr>
          <w:rFonts w:ascii="Arial" w:hAnsi="Arial" w:cs="Arial"/>
          <w:color w:val="auto"/>
          <w:sz w:val="22"/>
          <w:szCs w:val="22"/>
        </w:rPr>
      </w:pPr>
    </w:p>
    <w:p w14:paraId="4089A0EB" w14:textId="77777777" w:rsidR="0023550C" w:rsidRPr="00222E9A" w:rsidRDefault="00DE5A4F" w:rsidP="004B1B3E">
      <w:pPr>
        <w:pStyle w:val="CM14"/>
        <w:spacing w:line="276" w:lineRule="auto"/>
        <w:jc w:val="both"/>
        <w:rPr>
          <w:rFonts w:ascii="Arial" w:hAnsi="Arial" w:cs="Arial"/>
          <w:sz w:val="22"/>
          <w:szCs w:val="22"/>
        </w:rPr>
      </w:pPr>
      <w:r w:rsidRPr="00222E9A">
        <w:rPr>
          <w:rFonts w:ascii="Arial" w:hAnsi="Arial" w:cs="Arial"/>
          <w:sz w:val="22"/>
          <w:szCs w:val="22"/>
        </w:rPr>
        <w:t>Graph 1</w:t>
      </w:r>
      <w:r w:rsidR="00D355A7" w:rsidRPr="00222E9A">
        <w:rPr>
          <w:rFonts w:ascii="Arial" w:hAnsi="Arial" w:cs="Arial"/>
          <w:sz w:val="22"/>
          <w:szCs w:val="22"/>
        </w:rPr>
        <w:t>0</w:t>
      </w:r>
      <w:r w:rsidRPr="00222E9A">
        <w:rPr>
          <w:rFonts w:ascii="Arial" w:hAnsi="Arial" w:cs="Arial"/>
          <w:sz w:val="22"/>
          <w:szCs w:val="22"/>
        </w:rPr>
        <w:t xml:space="preserve"> shows </w:t>
      </w:r>
      <w:r w:rsidR="00BE6B71" w:rsidRPr="00222E9A">
        <w:rPr>
          <w:rFonts w:ascii="Arial" w:hAnsi="Arial" w:cs="Arial"/>
          <w:sz w:val="22"/>
          <w:szCs w:val="22"/>
        </w:rPr>
        <w:t>a decrease</w:t>
      </w:r>
      <w:r w:rsidRPr="00222E9A">
        <w:rPr>
          <w:rFonts w:ascii="Arial" w:hAnsi="Arial" w:cs="Arial"/>
          <w:sz w:val="22"/>
          <w:szCs w:val="22"/>
        </w:rPr>
        <w:t xml:space="preserve"> in CSC sta</w:t>
      </w:r>
      <w:r w:rsidR="006A54A4" w:rsidRPr="00222E9A">
        <w:rPr>
          <w:rFonts w:ascii="Arial" w:hAnsi="Arial" w:cs="Arial"/>
          <w:sz w:val="22"/>
          <w:szCs w:val="22"/>
        </w:rPr>
        <w:t>t</w:t>
      </w:r>
      <w:r w:rsidR="00D355A7" w:rsidRPr="00222E9A">
        <w:rPr>
          <w:rFonts w:ascii="Arial" w:hAnsi="Arial" w:cs="Arial"/>
          <w:sz w:val="22"/>
          <w:szCs w:val="22"/>
        </w:rPr>
        <w:t>utory complaints</w:t>
      </w:r>
      <w:r w:rsidR="002279A5">
        <w:rPr>
          <w:rFonts w:ascii="Arial" w:hAnsi="Arial" w:cs="Arial"/>
          <w:sz w:val="22"/>
          <w:szCs w:val="22"/>
        </w:rPr>
        <w:t xml:space="preserve">, comments and compliments.  </w:t>
      </w:r>
      <w:r w:rsidR="004377DD">
        <w:rPr>
          <w:rFonts w:ascii="Arial" w:hAnsi="Arial" w:cs="Arial"/>
          <w:sz w:val="22"/>
          <w:szCs w:val="22"/>
        </w:rPr>
        <w:t>Complaints specifically decreased</w:t>
      </w:r>
      <w:r w:rsidR="00D355A7" w:rsidRPr="00222E9A">
        <w:rPr>
          <w:rFonts w:ascii="Arial" w:hAnsi="Arial" w:cs="Arial"/>
          <w:sz w:val="22"/>
          <w:szCs w:val="22"/>
        </w:rPr>
        <w:t xml:space="preserve"> by just </w:t>
      </w:r>
      <w:r w:rsidR="00E65188" w:rsidRPr="00222E9A">
        <w:rPr>
          <w:rFonts w:ascii="Arial" w:hAnsi="Arial" w:cs="Arial"/>
          <w:sz w:val="22"/>
          <w:szCs w:val="22"/>
        </w:rPr>
        <w:t>over</w:t>
      </w:r>
      <w:r w:rsidR="00D355A7" w:rsidRPr="00222E9A">
        <w:rPr>
          <w:rFonts w:ascii="Arial" w:hAnsi="Arial" w:cs="Arial"/>
          <w:sz w:val="22"/>
          <w:szCs w:val="22"/>
        </w:rPr>
        <w:t xml:space="preserve"> </w:t>
      </w:r>
      <w:r w:rsidR="001B5F9D" w:rsidRPr="00222E9A">
        <w:rPr>
          <w:rFonts w:ascii="Arial" w:hAnsi="Arial" w:cs="Arial"/>
          <w:sz w:val="22"/>
          <w:szCs w:val="22"/>
        </w:rPr>
        <w:t>1</w:t>
      </w:r>
      <w:r w:rsidR="006C2257">
        <w:rPr>
          <w:rFonts w:ascii="Arial" w:hAnsi="Arial" w:cs="Arial"/>
          <w:sz w:val="22"/>
          <w:szCs w:val="22"/>
        </w:rPr>
        <w:t>8</w:t>
      </w:r>
      <w:r w:rsidRPr="00222E9A">
        <w:rPr>
          <w:rFonts w:ascii="Arial" w:hAnsi="Arial" w:cs="Arial"/>
          <w:sz w:val="22"/>
          <w:szCs w:val="22"/>
        </w:rPr>
        <w:t>%</w:t>
      </w:r>
      <w:r w:rsidR="00C05D3F" w:rsidRPr="00222E9A">
        <w:rPr>
          <w:rFonts w:ascii="Arial" w:hAnsi="Arial" w:cs="Arial"/>
          <w:sz w:val="22"/>
          <w:szCs w:val="22"/>
        </w:rPr>
        <w:t>,</w:t>
      </w:r>
      <w:r w:rsidR="006A54A4" w:rsidRPr="00222E9A">
        <w:rPr>
          <w:rFonts w:ascii="Arial" w:hAnsi="Arial" w:cs="Arial"/>
          <w:sz w:val="22"/>
          <w:szCs w:val="22"/>
        </w:rPr>
        <w:t xml:space="preserve"> to make an overall total of </w:t>
      </w:r>
      <w:r w:rsidR="001B5F9D" w:rsidRPr="00222E9A">
        <w:rPr>
          <w:rFonts w:ascii="Arial" w:hAnsi="Arial" w:cs="Arial"/>
          <w:sz w:val="22"/>
          <w:szCs w:val="22"/>
        </w:rPr>
        <w:t>205</w:t>
      </w:r>
      <w:r w:rsidRPr="00222E9A">
        <w:rPr>
          <w:rFonts w:ascii="Arial" w:hAnsi="Arial" w:cs="Arial"/>
          <w:sz w:val="22"/>
          <w:szCs w:val="22"/>
        </w:rPr>
        <w:t xml:space="preserve"> for </w:t>
      </w:r>
      <w:r w:rsidR="00BE6B71" w:rsidRPr="00222E9A">
        <w:rPr>
          <w:rFonts w:ascii="Arial" w:hAnsi="Arial" w:cs="Arial"/>
          <w:sz w:val="22"/>
          <w:szCs w:val="22"/>
        </w:rPr>
        <w:t>20</w:t>
      </w:r>
      <w:r w:rsidR="00C751DF" w:rsidRPr="00222E9A">
        <w:rPr>
          <w:rFonts w:ascii="Arial" w:hAnsi="Arial" w:cs="Arial"/>
          <w:sz w:val="22"/>
          <w:szCs w:val="22"/>
        </w:rPr>
        <w:t>20/21</w:t>
      </w:r>
      <w:r w:rsidR="00222E9A" w:rsidRPr="00222E9A">
        <w:rPr>
          <w:rFonts w:ascii="Arial" w:hAnsi="Arial" w:cs="Arial"/>
          <w:sz w:val="22"/>
          <w:szCs w:val="22"/>
        </w:rPr>
        <w:t xml:space="preserve"> probably due to the pausing of complaints due to the pandemic</w:t>
      </w:r>
      <w:r w:rsidRPr="00222E9A">
        <w:rPr>
          <w:rFonts w:ascii="Arial" w:hAnsi="Arial" w:cs="Arial"/>
          <w:sz w:val="22"/>
          <w:szCs w:val="22"/>
        </w:rPr>
        <w:t xml:space="preserve">.  </w:t>
      </w:r>
      <w:r w:rsidR="00293364" w:rsidRPr="00222E9A">
        <w:rPr>
          <w:rFonts w:ascii="Arial" w:hAnsi="Arial" w:cs="Arial"/>
          <w:sz w:val="22"/>
          <w:szCs w:val="22"/>
        </w:rPr>
        <w:t xml:space="preserve">  </w:t>
      </w:r>
      <w:r w:rsidR="00D9784A" w:rsidRPr="00222E9A">
        <w:rPr>
          <w:rFonts w:ascii="Arial" w:hAnsi="Arial" w:cs="Arial"/>
          <w:sz w:val="22"/>
          <w:szCs w:val="22"/>
        </w:rPr>
        <w:t xml:space="preserve">Most </w:t>
      </w:r>
      <w:r w:rsidR="00293364" w:rsidRPr="00222E9A">
        <w:rPr>
          <w:rFonts w:ascii="Arial" w:hAnsi="Arial" w:cs="Arial"/>
          <w:sz w:val="22"/>
          <w:szCs w:val="22"/>
        </w:rPr>
        <w:t xml:space="preserve">CSC complaints are made by parents or guardians.  Only </w:t>
      </w:r>
      <w:r w:rsidR="00C751DF" w:rsidRPr="00222E9A">
        <w:rPr>
          <w:rFonts w:ascii="Arial" w:hAnsi="Arial" w:cs="Arial"/>
          <w:sz w:val="22"/>
          <w:szCs w:val="22"/>
        </w:rPr>
        <w:t>30</w:t>
      </w:r>
      <w:r w:rsidR="00293364" w:rsidRPr="00222E9A">
        <w:rPr>
          <w:rFonts w:ascii="Arial" w:hAnsi="Arial" w:cs="Arial"/>
          <w:sz w:val="22"/>
          <w:szCs w:val="22"/>
        </w:rPr>
        <w:t xml:space="preserve"> complaints were made by children in </w:t>
      </w:r>
      <w:r w:rsidR="00727A9C" w:rsidRPr="00222E9A">
        <w:rPr>
          <w:rFonts w:ascii="Arial" w:hAnsi="Arial" w:cs="Arial"/>
          <w:sz w:val="22"/>
          <w:szCs w:val="22"/>
        </w:rPr>
        <w:t>20</w:t>
      </w:r>
      <w:r w:rsidR="00BE6B71" w:rsidRPr="00222E9A">
        <w:rPr>
          <w:rFonts w:ascii="Arial" w:hAnsi="Arial" w:cs="Arial"/>
          <w:sz w:val="22"/>
          <w:szCs w:val="22"/>
        </w:rPr>
        <w:t>20</w:t>
      </w:r>
      <w:r w:rsidR="00C751DF" w:rsidRPr="00222E9A">
        <w:rPr>
          <w:rFonts w:ascii="Arial" w:hAnsi="Arial" w:cs="Arial"/>
          <w:sz w:val="22"/>
          <w:szCs w:val="22"/>
        </w:rPr>
        <w:t>/21</w:t>
      </w:r>
      <w:r w:rsidR="00293364" w:rsidRPr="00222E9A">
        <w:rPr>
          <w:rFonts w:ascii="Arial" w:hAnsi="Arial" w:cs="Arial"/>
          <w:sz w:val="22"/>
          <w:szCs w:val="22"/>
        </w:rPr>
        <w:t>.</w:t>
      </w:r>
      <w:r w:rsidR="00942D3E" w:rsidRPr="00222E9A">
        <w:rPr>
          <w:rFonts w:ascii="Arial" w:hAnsi="Arial" w:cs="Arial"/>
          <w:sz w:val="22"/>
          <w:szCs w:val="22"/>
        </w:rPr>
        <w:t xml:space="preserve">  Complaints made by children are prioritised for immediate attention and advocates are provided to help </w:t>
      </w:r>
      <w:r w:rsidR="006079DA" w:rsidRPr="00222E9A">
        <w:rPr>
          <w:rFonts w:ascii="Arial" w:hAnsi="Arial" w:cs="Arial"/>
          <w:sz w:val="22"/>
          <w:szCs w:val="22"/>
        </w:rPr>
        <w:t xml:space="preserve">give </w:t>
      </w:r>
      <w:r w:rsidR="00942D3E" w:rsidRPr="00222E9A">
        <w:rPr>
          <w:rFonts w:ascii="Arial" w:hAnsi="Arial" w:cs="Arial"/>
          <w:sz w:val="22"/>
          <w:szCs w:val="22"/>
        </w:rPr>
        <w:t>children</w:t>
      </w:r>
      <w:r w:rsidR="006079DA" w:rsidRPr="00222E9A">
        <w:rPr>
          <w:rFonts w:ascii="Arial" w:hAnsi="Arial" w:cs="Arial"/>
          <w:sz w:val="22"/>
          <w:szCs w:val="22"/>
        </w:rPr>
        <w:t xml:space="preserve"> a voice.</w:t>
      </w:r>
    </w:p>
    <w:p w14:paraId="7AEF1E8D" w14:textId="77777777" w:rsidR="00293364" w:rsidRPr="00293364" w:rsidRDefault="00293364" w:rsidP="004B1B3E">
      <w:pPr>
        <w:pStyle w:val="Default"/>
        <w:jc w:val="both"/>
      </w:pPr>
    </w:p>
    <w:p w14:paraId="4273F67E" w14:textId="77777777" w:rsidR="0023550C" w:rsidRPr="004426CE" w:rsidRDefault="00DE5A4F" w:rsidP="004B1B3E">
      <w:pPr>
        <w:pStyle w:val="Default"/>
        <w:jc w:val="both"/>
        <w:rPr>
          <w:color w:val="auto"/>
          <w:sz w:val="22"/>
          <w:szCs w:val="22"/>
        </w:rPr>
      </w:pPr>
      <w:r>
        <w:rPr>
          <w:noProof/>
          <w:lang w:val="en-US" w:eastAsia="en-US"/>
        </w:rPr>
        <w:drawing>
          <wp:inline distT="0" distB="0" distL="0" distR="0" wp14:anchorId="1E45B7C4" wp14:editId="73A7A4E7">
            <wp:extent cx="6467475" cy="2219325"/>
            <wp:effectExtent l="0" t="0" r="0" b="0"/>
            <wp:docPr id="3" name="Chart 3">
              <a:extLst xmlns:a="http://schemas.openxmlformats.org/drawingml/2006/main">
                <a:ext uri="{FF2B5EF4-FFF2-40B4-BE49-F238E27FC236}">
                  <a16:creationId xmlns:a16="http://schemas.microsoft.com/office/drawing/2014/main" id="{25F65DC5-15BD-46CE-A1BD-6FC9DC8681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5C40F92" w14:textId="77777777" w:rsidR="0023550C" w:rsidRPr="004426CE" w:rsidRDefault="00DE5A4F" w:rsidP="004B1B3E">
      <w:pPr>
        <w:pStyle w:val="CM14"/>
        <w:spacing w:after="326" w:line="276" w:lineRule="atLeast"/>
        <w:jc w:val="both"/>
        <w:rPr>
          <w:rFonts w:ascii="Arial" w:hAnsi="Arial" w:cs="Arial"/>
          <w:b/>
          <w:bCs/>
          <w:sz w:val="22"/>
          <w:szCs w:val="22"/>
        </w:rPr>
      </w:pPr>
      <w:r w:rsidRPr="004426CE">
        <w:rPr>
          <w:rFonts w:ascii="Arial" w:hAnsi="Arial" w:cs="Arial"/>
          <w:b/>
          <w:bCs/>
          <w:sz w:val="22"/>
          <w:szCs w:val="22"/>
        </w:rPr>
        <w:t>3.2 Breakdown of complaints by stage</w:t>
      </w:r>
    </w:p>
    <w:p w14:paraId="7D963F09" w14:textId="77777777" w:rsidR="002B6436" w:rsidRPr="004426CE" w:rsidRDefault="00DE5A4F" w:rsidP="004B1B3E">
      <w:pPr>
        <w:spacing w:after="0" w:line="240" w:lineRule="auto"/>
        <w:jc w:val="both"/>
        <w:rPr>
          <w:rFonts w:ascii="Arial" w:hAnsi="Arial" w:cs="Arial"/>
        </w:rPr>
      </w:pPr>
      <w:r>
        <w:rPr>
          <w:rFonts w:ascii="Arial" w:hAnsi="Arial" w:cs="Arial"/>
        </w:rPr>
        <w:t xml:space="preserve">The breakdown of complaints with outcomes recorded against them </w:t>
      </w:r>
      <w:r w:rsidR="0023550C" w:rsidRPr="004426CE">
        <w:rPr>
          <w:rFonts w:ascii="Arial" w:hAnsi="Arial" w:cs="Arial"/>
        </w:rPr>
        <w:t>can be seen</w:t>
      </w:r>
      <w:r w:rsidR="003C6173" w:rsidRPr="004426CE">
        <w:rPr>
          <w:rFonts w:ascii="Arial" w:hAnsi="Arial" w:cs="Arial"/>
        </w:rPr>
        <w:t xml:space="preserve"> </w:t>
      </w:r>
      <w:r w:rsidR="0023550C" w:rsidRPr="004426CE">
        <w:rPr>
          <w:rFonts w:ascii="Arial" w:hAnsi="Arial" w:cs="Arial"/>
        </w:rPr>
        <w:t>in Graph 1</w:t>
      </w:r>
      <w:r w:rsidR="000A71C3" w:rsidRPr="004426CE">
        <w:rPr>
          <w:rFonts w:ascii="Arial" w:hAnsi="Arial" w:cs="Arial"/>
        </w:rPr>
        <w:t>1</w:t>
      </w:r>
      <w:r w:rsidR="0023550C" w:rsidRPr="004426CE">
        <w:rPr>
          <w:rFonts w:ascii="Arial" w:hAnsi="Arial" w:cs="Arial"/>
        </w:rPr>
        <w:t xml:space="preserve">.  Stage 0 is the early resolution of complaints.  </w:t>
      </w:r>
    </w:p>
    <w:p w14:paraId="07FD24CC" w14:textId="77777777" w:rsidR="002B6436" w:rsidRPr="004426CE" w:rsidRDefault="002B6436" w:rsidP="004B1B3E">
      <w:pPr>
        <w:spacing w:after="0" w:line="240" w:lineRule="auto"/>
        <w:jc w:val="both"/>
        <w:rPr>
          <w:rFonts w:ascii="Arial" w:hAnsi="Arial" w:cs="Arial"/>
        </w:rPr>
      </w:pPr>
    </w:p>
    <w:p w14:paraId="15796893" w14:textId="77777777" w:rsidR="003C6173" w:rsidRPr="00855138" w:rsidRDefault="00DE5A4F" w:rsidP="004B1B3E">
      <w:pPr>
        <w:spacing w:after="0" w:line="240" w:lineRule="auto"/>
        <w:jc w:val="both"/>
        <w:rPr>
          <w:rFonts w:ascii="Arial" w:hAnsi="Arial" w:cs="Arial"/>
        </w:rPr>
      </w:pPr>
      <w:r>
        <w:rPr>
          <w:rFonts w:ascii="Arial" w:hAnsi="Arial" w:cs="Arial"/>
        </w:rPr>
        <w:t xml:space="preserve">Although the number of </w:t>
      </w:r>
      <w:r w:rsidR="002B6436" w:rsidRPr="004426CE">
        <w:rPr>
          <w:rFonts w:ascii="Arial" w:hAnsi="Arial" w:cs="Arial"/>
        </w:rPr>
        <w:t xml:space="preserve">complaints </w:t>
      </w:r>
      <w:r w:rsidR="00597BCD">
        <w:rPr>
          <w:rFonts w:ascii="Arial" w:hAnsi="Arial" w:cs="Arial"/>
        </w:rPr>
        <w:t xml:space="preserve">resolved locally at </w:t>
      </w:r>
      <w:r w:rsidR="00B12603">
        <w:rPr>
          <w:rFonts w:ascii="Arial" w:hAnsi="Arial" w:cs="Arial"/>
        </w:rPr>
        <w:t>an early stage</w:t>
      </w:r>
      <w:r>
        <w:rPr>
          <w:rFonts w:ascii="Arial" w:hAnsi="Arial" w:cs="Arial"/>
        </w:rPr>
        <w:t xml:space="preserve"> has slight</w:t>
      </w:r>
      <w:r>
        <w:rPr>
          <w:rFonts w:ascii="Arial" w:hAnsi="Arial" w:cs="Arial"/>
        </w:rPr>
        <w:t xml:space="preserve">ly reduced, the proportion </w:t>
      </w:r>
      <w:r w:rsidR="00887850">
        <w:rPr>
          <w:rFonts w:ascii="Arial" w:hAnsi="Arial" w:cs="Arial"/>
        </w:rPr>
        <w:t xml:space="preserve">being resolved </w:t>
      </w:r>
      <w:r w:rsidR="0089433C">
        <w:rPr>
          <w:rFonts w:ascii="Arial" w:hAnsi="Arial" w:cs="Arial"/>
        </w:rPr>
        <w:t>early in the</w:t>
      </w:r>
      <w:r w:rsidR="00887850">
        <w:rPr>
          <w:rFonts w:ascii="Arial" w:hAnsi="Arial" w:cs="Arial"/>
        </w:rPr>
        <w:t xml:space="preserve"> complaint journey</w:t>
      </w:r>
      <w:r w:rsidR="008A4893">
        <w:rPr>
          <w:rFonts w:ascii="Arial" w:hAnsi="Arial" w:cs="Arial"/>
        </w:rPr>
        <w:t xml:space="preserve"> (52%)</w:t>
      </w:r>
      <w:r w:rsidR="00887850">
        <w:rPr>
          <w:rFonts w:ascii="Arial" w:hAnsi="Arial" w:cs="Arial"/>
        </w:rPr>
        <w:t xml:space="preserve"> is higher than in 2019/20</w:t>
      </w:r>
      <w:r w:rsidR="00855138">
        <w:rPr>
          <w:rFonts w:ascii="Arial" w:hAnsi="Arial" w:cs="Arial"/>
        </w:rPr>
        <w:t xml:space="preserve"> (45%),</w:t>
      </w:r>
      <w:r w:rsidR="00887850">
        <w:rPr>
          <w:rFonts w:ascii="Arial" w:hAnsi="Arial" w:cs="Arial"/>
        </w:rPr>
        <w:t xml:space="preserve"> which is welcome news. </w:t>
      </w:r>
      <w:r w:rsidR="00B12603">
        <w:rPr>
          <w:rFonts w:ascii="Arial" w:hAnsi="Arial" w:cs="Arial"/>
        </w:rPr>
        <w:t xml:space="preserve"> </w:t>
      </w:r>
      <w:r w:rsidR="008B526B">
        <w:rPr>
          <w:rFonts w:ascii="Arial" w:hAnsi="Arial" w:cs="Arial"/>
        </w:rPr>
        <w:t>Less complaints escalated to Stage 1</w:t>
      </w:r>
      <w:r w:rsidR="0089433C">
        <w:rPr>
          <w:rFonts w:ascii="Arial" w:hAnsi="Arial" w:cs="Arial"/>
        </w:rPr>
        <w:t xml:space="preserve"> than in 2019/20</w:t>
      </w:r>
      <w:r w:rsidR="008B526B">
        <w:rPr>
          <w:rFonts w:ascii="Arial" w:hAnsi="Arial" w:cs="Arial"/>
        </w:rPr>
        <w:t xml:space="preserve">.  </w:t>
      </w:r>
      <w:r w:rsidR="005B3E15">
        <w:rPr>
          <w:rFonts w:ascii="Arial" w:hAnsi="Arial" w:cs="Arial"/>
        </w:rPr>
        <w:t>N</w:t>
      </w:r>
      <w:r w:rsidR="00E17BC2">
        <w:rPr>
          <w:rFonts w:ascii="Arial" w:hAnsi="Arial" w:cs="Arial"/>
        </w:rPr>
        <w:t xml:space="preserve">o </w:t>
      </w:r>
      <w:r w:rsidR="009C57EF">
        <w:rPr>
          <w:rFonts w:ascii="Arial" w:hAnsi="Arial" w:cs="Arial"/>
        </w:rPr>
        <w:t>complaints</w:t>
      </w:r>
      <w:r w:rsidR="00E17BC2">
        <w:rPr>
          <w:rFonts w:ascii="Arial" w:hAnsi="Arial" w:cs="Arial"/>
        </w:rPr>
        <w:t xml:space="preserve"> were resolved by the </w:t>
      </w:r>
      <w:r w:rsidR="00043465">
        <w:rPr>
          <w:rFonts w:ascii="Arial" w:hAnsi="Arial" w:cs="Arial"/>
        </w:rPr>
        <w:t>two</w:t>
      </w:r>
      <w:r w:rsidR="00E17BC2">
        <w:rPr>
          <w:rFonts w:ascii="Arial" w:hAnsi="Arial" w:cs="Arial"/>
        </w:rPr>
        <w:t xml:space="preserve"> Stage 2 independent </w:t>
      </w:r>
      <w:r w:rsidR="009C57EF">
        <w:rPr>
          <w:rFonts w:ascii="Arial" w:hAnsi="Arial" w:cs="Arial"/>
        </w:rPr>
        <w:t>investigations</w:t>
      </w:r>
      <w:r w:rsidR="00E17BC2">
        <w:rPr>
          <w:rFonts w:ascii="Arial" w:hAnsi="Arial" w:cs="Arial"/>
        </w:rPr>
        <w:t xml:space="preserve"> which were </w:t>
      </w:r>
      <w:r w:rsidR="00E37868">
        <w:rPr>
          <w:rFonts w:ascii="Arial" w:hAnsi="Arial" w:cs="Arial"/>
        </w:rPr>
        <w:t>commissioned,</w:t>
      </w:r>
      <w:r w:rsidR="00E17BC2">
        <w:rPr>
          <w:rFonts w:ascii="Arial" w:hAnsi="Arial" w:cs="Arial"/>
        </w:rPr>
        <w:t xml:space="preserve"> and </w:t>
      </w:r>
      <w:r w:rsidR="00043465">
        <w:rPr>
          <w:rFonts w:ascii="Arial" w:hAnsi="Arial" w:cs="Arial"/>
        </w:rPr>
        <w:t>two</w:t>
      </w:r>
      <w:r w:rsidR="00FC55AF">
        <w:rPr>
          <w:rFonts w:ascii="Arial" w:hAnsi="Arial" w:cs="Arial"/>
        </w:rPr>
        <w:t xml:space="preserve"> </w:t>
      </w:r>
      <w:r w:rsidR="0025306C">
        <w:rPr>
          <w:rFonts w:ascii="Arial" w:hAnsi="Arial" w:cs="Arial"/>
        </w:rPr>
        <w:t xml:space="preserve">Stage 3 </w:t>
      </w:r>
      <w:r w:rsidR="00956A04">
        <w:rPr>
          <w:rFonts w:ascii="Arial" w:hAnsi="Arial" w:cs="Arial"/>
        </w:rPr>
        <w:t>panel</w:t>
      </w:r>
      <w:r w:rsidR="00BE5529">
        <w:rPr>
          <w:rFonts w:ascii="Arial" w:hAnsi="Arial" w:cs="Arial"/>
        </w:rPr>
        <w:t xml:space="preserve"> hearings were therefore also held.</w:t>
      </w:r>
      <w:r w:rsidR="0025306C">
        <w:rPr>
          <w:rFonts w:ascii="Arial" w:hAnsi="Arial" w:cs="Arial"/>
        </w:rPr>
        <w:t xml:space="preserve">  </w:t>
      </w:r>
    </w:p>
    <w:p w14:paraId="6DAD874C" w14:textId="77777777" w:rsidR="003C6173" w:rsidRPr="004426CE" w:rsidRDefault="00DE5A4F" w:rsidP="004B1B3E">
      <w:pPr>
        <w:jc w:val="both"/>
        <w:rPr>
          <w:rFonts w:ascii="Arial" w:hAnsi="Arial" w:cs="Arial"/>
          <w:b/>
          <w:u w:val="single"/>
        </w:rPr>
      </w:pPr>
      <w:r>
        <w:rPr>
          <w:noProof/>
          <w:lang w:val="en-US" w:eastAsia="en-US"/>
        </w:rPr>
        <w:lastRenderedPageBreak/>
        <w:drawing>
          <wp:inline distT="0" distB="0" distL="0" distR="0" wp14:anchorId="016E35CC" wp14:editId="7C127A98">
            <wp:extent cx="5454650" cy="2692400"/>
            <wp:effectExtent l="0" t="0" r="0" b="0"/>
            <wp:docPr id="17" name="Chart 17">
              <a:extLst xmlns:a="http://schemas.openxmlformats.org/drawingml/2006/main">
                <a:ext uri="{FF2B5EF4-FFF2-40B4-BE49-F238E27FC236}">
                  <a16:creationId xmlns:a16="http://schemas.microsoft.com/office/drawing/2014/main" id="{002EF37F-8A7F-4750-B3F7-F1CBD0796A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52C5BC8" w14:textId="77777777" w:rsidR="00335983" w:rsidRPr="004426CE" w:rsidRDefault="00DE5A4F" w:rsidP="004B1B3E">
      <w:pPr>
        <w:pStyle w:val="CM14"/>
        <w:spacing w:after="326" w:line="276" w:lineRule="atLeast"/>
        <w:ind w:left="142"/>
        <w:jc w:val="both"/>
        <w:rPr>
          <w:rFonts w:ascii="Arial" w:hAnsi="Arial" w:cs="Arial"/>
          <w:b/>
          <w:bCs/>
          <w:sz w:val="22"/>
          <w:szCs w:val="22"/>
        </w:rPr>
      </w:pPr>
      <w:r w:rsidRPr="00057323">
        <w:rPr>
          <w:rFonts w:ascii="Arial" w:hAnsi="Arial" w:cs="Arial"/>
          <w:b/>
          <w:bCs/>
          <w:sz w:val="22"/>
          <w:szCs w:val="22"/>
        </w:rPr>
        <w:t>3</w:t>
      </w:r>
      <w:r w:rsidR="00F53C2A" w:rsidRPr="00057323">
        <w:rPr>
          <w:rFonts w:ascii="Arial" w:hAnsi="Arial" w:cs="Arial"/>
          <w:b/>
          <w:bCs/>
          <w:sz w:val="22"/>
          <w:szCs w:val="22"/>
        </w:rPr>
        <w:t>.3</w:t>
      </w:r>
      <w:r w:rsidR="00280FA6" w:rsidRPr="00057323">
        <w:rPr>
          <w:rFonts w:ascii="Arial" w:hAnsi="Arial" w:cs="Arial"/>
          <w:b/>
          <w:bCs/>
          <w:sz w:val="22"/>
          <w:szCs w:val="22"/>
        </w:rPr>
        <w:t xml:space="preserve"> Breakdown of</w:t>
      </w:r>
      <w:r w:rsidR="00661BBB" w:rsidRPr="00057323">
        <w:rPr>
          <w:rFonts w:ascii="Arial" w:hAnsi="Arial" w:cs="Arial"/>
          <w:b/>
          <w:bCs/>
          <w:sz w:val="22"/>
          <w:szCs w:val="22"/>
        </w:rPr>
        <w:t xml:space="preserve"> c</w:t>
      </w:r>
      <w:r w:rsidR="00280FA6" w:rsidRPr="00057323">
        <w:rPr>
          <w:rFonts w:ascii="Arial" w:hAnsi="Arial" w:cs="Arial"/>
          <w:b/>
          <w:bCs/>
          <w:sz w:val="22"/>
          <w:szCs w:val="22"/>
        </w:rPr>
        <w:t>omplaint</w:t>
      </w:r>
      <w:r w:rsidR="00661BBB" w:rsidRPr="00057323">
        <w:rPr>
          <w:rFonts w:ascii="Arial" w:hAnsi="Arial" w:cs="Arial"/>
          <w:b/>
          <w:bCs/>
          <w:sz w:val="22"/>
          <w:szCs w:val="22"/>
        </w:rPr>
        <w:t>s</w:t>
      </w:r>
      <w:r w:rsidR="00A5468E" w:rsidRPr="00057323">
        <w:rPr>
          <w:rFonts w:ascii="Arial" w:hAnsi="Arial" w:cs="Arial"/>
          <w:b/>
          <w:bCs/>
          <w:sz w:val="22"/>
          <w:szCs w:val="22"/>
        </w:rPr>
        <w:t xml:space="preserve"> by</w:t>
      </w:r>
      <w:r w:rsidR="00661BBB" w:rsidRPr="00057323">
        <w:rPr>
          <w:rFonts w:ascii="Arial" w:hAnsi="Arial" w:cs="Arial"/>
          <w:b/>
          <w:bCs/>
          <w:sz w:val="22"/>
          <w:szCs w:val="22"/>
        </w:rPr>
        <w:t xml:space="preserve"> outcome</w:t>
      </w:r>
    </w:p>
    <w:p w14:paraId="01C9D42A" w14:textId="77777777" w:rsidR="00F71891" w:rsidRDefault="00DE5A4F" w:rsidP="004B1B3E">
      <w:pPr>
        <w:pStyle w:val="Default"/>
        <w:tabs>
          <w:tab w:val="left" w:pos="1320"/>
        </w:tabs>
        <w:spacing w:line="276" w:lineRule="auto"/>
        <w:jc w:val="both"/>
        <w:rPr>
          <w:rFonts w:ascii="Arial" w:hAnsi="Arial" w:cs="Arial"/>
          <w:color w:val="auto"/>
          <w:sz w:val="22"/>
          <w:szCs w:val="22"/>
        </w:rPr>
      </w:pPr>
      <w:r w:rsidRPr="004426CE">
        <w:rPr>
          <w:rFonts w:ascii="Arial" w:hAnsi="Arial" w:cs="Arial"/>
          <w:color w:val="auto"/>
          <w:sz w:val="22"/>
          <w:szCs w:val="22"/>
        </w:rPr>
        <w:t>Graph 1</w:t>
      </w:r>
      <w:r w:rsidR="006305A1" w:rsidRPr="004426CE">
        <w:rPr>
          <w:rFonts w:ascii="Arial" w:hAnsi="Arial" w:cs="Arial"/>
          <w:color w:val="auto"/>
          <w:sz w:val="22"/>
          <w:szCs w:val="22"/>
        </w:rPr>
        <w:t>2</w:t>
      </w:r>
      <w:r w:rsidRPr="004426CE">
        <w:rPr>
          <w:rFonts w:ascii="Arial" w:hAnsi="Arial" w:cs="Arial"/>
          <w:color w:val="auto"/>
          <w:sz w:val="22"/>
          <w:szCs w:val="22"/>
        </w:rPr>
        <w:t xml:space="preserve"> shows </w:t>
      </w:r>
      <w:r w:rsidR="0008789A">
        <w:rPr>
          <w:rFonts w:ascii="Arial" w:hAnsi="Arial" w:cs="Arial"/>
          <w:color w:val="auto"/>
          <w:sz w:val="22"/>
          <w:szCs w:val="22"/>
        </w:rPr>
        <w:t xml:space="preserve">a breakdown of the </w:t>
      </w:r>
      <w:r w:rsidR="00057323">
        <w:rPr>
          <w:rFonts w:ascii="Arial" w:hAnsi="Arial" w:cs="Arial"/>
          <w:color w:val="auto"/>
          <w:sz w:val="22"/>
          <w:szCs w:val="22"/>
        </w:rPr>
        <w:t>205</w:t>
      </w:r>
      <w:r w:rsidR="00597BCD">
        <w:rPr>
          <w:rFonts w:ascii="Arial" w:hAnsi="Arial" w:cs="Arial"/>
          <w:color w:val="auto"/>
          <w:sz w:val="22"/>
          <w:szCs w:val="22"/>
        </w:rPr>
        <w:t xml:space="preserve"> </w:t>
      </w:r>
      <w:r w:rsidRPr="004426CE">
        <w:rPr>
          <w:rFonts w:ascii="Arial" w:hAnsi="Arial" w:cs="Arial"/>
          <w:color w:val="auto"/>
          <w:sz w:val="22"/>
          <w:szCs w:val="22"/>
        </w:rPr>
        <w:t xml:space="preserve">closed </w:t>
      </w:r>
      <w:r w:rsidR="00F32751">
        <w:rPr>
          <w:rFonts w:ascii="Arial" w:hAnsi="Arial" w:cs="Arial"/>
          <w:color w:val="auto"/>
          <w:sz w:val="22"/>
          <w:szCs w:val="22"/>
        </w:rPr>
        <w:t xml:space="preserve">statutory </w:t>
      </w:r>
      <w:r w:rsidRPr="004426CE">
        <w:rPr>
          <w:rFonts w:ascii="Arial" w:hAnsi="Arial" w:cs="Arial"/>
          <w:color w:val="auto"/>
          <w:sz w:val="22"/>
          <w:szCs w:val="22"/>
        </w:rPr>
        <w:t>complaints which h</w:t>
      </w:r>
      <w:r w:rsidR="00597BCD">
        <w:rPr>
          <w:rFonts w:ascii="Arial" w:hAnsi="Arial" w:cs="Arial"/>
          <w:color w:val="auto"/>
          <w:sz w:val="22"/>
          <w:szCs w:val="22"/>
        </w:rPr>
        <w:t>ad a final outcome recorded</w:t>
      </w:r>
      <w:r w:rsidR="00557DD3" w:rsidRPr="004426CE">
        <w:rPr>
          <w:rFonts w:ascii="Arial" w:hAnsi="Arial" w:cs="Arial"/>
          <w:color w:val="auto"/>
          <w:sz w:val="22"/>
          <w:szCs w:val="22"/>
        </w:rPr>
        <w:t xml:space="preserve"> at the ti</w:t>
      </w:r>
      <w:r w:rsidR="00597BCD">
        <w:rPr>
          <w:rFonts w:ascii="Arial" w:hAnsi="Arial" w:cs="Arial"/>
          <w:color w:val="auto"/>
          <w:sz w:val="22"/>
          <w:szCs w:val="22"/>
        </w:rPr>
        <w:t>me of writing this report</w:t>
      </w:r>
      <w:r w:rsidRPr="004426CE">
        <w:rPr>
          <w:rFonts w:ascii="Arial" w:hAnsi="Arial" w:cs="Arial"/>
          <w:color w:val="auto"/>
          <w:sz w:val="22"/>
          <w:szCs w:val="22"/>
        </w:rPr>
        <w:t>.</w:t>
      </w:r>
      <w:r w:rsidR="000A4650" w:rsidRPr="004426CE">
        <w:rPr>
          <w:rFonts w:ascii="Arial" w:hAnsi="Arial" w:cs="Arial"/>
          <w:color w:val="auto"/>
          <w:sz w:val="22"/>
          <w:szCs w:val="22"/>
        </w:rPr>
        <w:t xml:space="preserve">  </w:t>
      </w:r>
      <w:r w:rsidR="00045C13" w:rsidRPr="004426CE">
        <w:rPr>
          <w:rFonts w:ascii="Arial" w:hAnsi="Arial" w:cs="Arial"/>
          <w:color w:val="auto"/>
          <w:sz w:val="22"/>
          <w:szCs w:val="22"/>
        </w:rPr>
        <w:t xml:space="preserve">Of these </w:t>
      </w:r>
      <w:r w:rsidR="00057323">
        <w:rPr>
          <w:rFonts w:ascii="Arial" w:hAnsi="Arial" w:cs="Arial"/>
          <w:color w:val="auto"/>
          <w:sz w:val="22"/>
          <w:szCs w:val="22"/>
        </w:rPr>
        <w:t>9</w:t>
      </w:r>
      <w:r w:rsidR="00045C13" w:rsidRPr="004426CE">
        <w:rPr>
          <w:rFonts w:ascii="Arial" w:hAnsi="Arial" w:cs="Arial"/>
          <w:color w:val="auto"/>
          <w:sz w:val="22"/>
          <w:szCs w:val="22"/>
        </w:rPr>
        <w:t xml:space="preserve">% were not upheld, </w:t>
      </w:r>
      <w:r w:rsidR="004369AD">
        <w:rPr>
          <w:rFonts w:ascii="Arial" w:hAnsi="Arial" w:cs="Arial"/>
          <w:color w:val="auto"/>
          <w:sz w:val="22"/>
          <w:szCs w:val="22"/>
        </w:rPr>
        <w:t>3</w:t>
      </w:r>
      <w:r w:rsidR="006663E5">
        <w:rPr>
          <w:rFonts w:ascii="Arial" w:hAnsi="Arial" w:cs="Arial"/>
          <w:color w:val="auto"/>
          <w:sz w:val="22"/>
          <w:szCs w:val="22"/>
        </w:rPr>
        <w:t>6</w:t>
      </w:r>
      <w:r w:rsidR="00597BCD">
        <w:rPr>
          <w:rFonts w:ascii="Arial" w:hAnsi="Arial" w:cs="Arial"/>
          <w:color w:val="auto"/>
          <w:sz w:val="22"/>
          <w:szCs w:val="22"/>
        </w:rPr>
        <w:t xml:space="preserve">% </w:t>
      </w:r>
      <w:r w:rsidR="00045C13" w:rsidRPr="004426CE">
        <w:rPr>
          <w:rFonts w:ascii="Arial" w:hAnsi="Arial" w:cs="Arial"/>
          <w:color w:val="auto"/>
          <w:sz w:val="22"/>
          <w:szCs w:val="22"/>
        </w:rPr>
        <w:t xml:space="preserve">were upheld or partly upheld and </w:t>
      </w:r>
      <w:r w:rsidR="00597BCD">
        <w:rPr>
          <w:rFonts w:ascii="Arial" w:hAnsi="Arial" w:cs="Arial"/>
          <w:color w:val="auto"/>
          <w:sz w:val="22"/>
          <w:szCs w:val="22"/>
        </w:rPr>
        <w:t>most complaints (</w:t>
      </w:r>
      <w:r w:rsidR="006663E5">
        <w:rPr>
          <w:rFonts w:ascii="Arial" w:hAnsi="Arial" w:cs="Arial"/>
          <w:color w:val="auto"/>
          <w:sz w:val="22"/>
          <w:szCs w:val="22"/>
        </w:rPr>
        <w:t>5</w:t>
      </w:r>
      <w:r w:rsidR="00057323">
        <w:rPr>
          <w:rFonts w:ascii="Arial" w:hAnsi="Arial" w:cs="Arial"/>
          <w:color w:val="auto"/>
          <w:sz w:val="22"/>
          <w:szCs w:val="22"/>
        </w:rPr>
        <w:t>5</w:t>
      </w:r>
      <w:r w:rsidR="00334DCC">
        <w:rPr>
          <w:rFonts w:ascii="Arial" w:hAnsi="Arial" w:cs="Arial"/>
          <w:color w:val="auto"/>
          <w:sz w:val="22"/>
          <w:szCs w:val="22"/>
        </w:rPr>
        <w:t>%</w:t>
      </w:r>
      <w:r w:rsidR="00597BCD">
        <w:rPr>
          <w:rFonts w:ascii="Arial" w:hAnsi="Arial" w:cs="Arial"/>
          <w:color w:val="auto"/>
          <w:sz w:val="22"/>
          <w:szCs w:val="22"/>
        </w:rPr>
        <w:t>)</w:t>
      </w:r>
      <w:r w:rsidRPr="004426CE">
        <w:rPr>
          <w:rFonts w:ascii="Arial" w:hAnsi="Arial" w:cs="Arial"/>
          <w:color w:val="auto"/>
          <w:sz w:val="22"/>
          <w:szCs w:val="22"/>
        </w:rPr>
        <w:t xml:space="preserve"> were signpost</w:t>
      </w:r>
      <w:r w:rsidR="00597BCD">
        <w:rPr>
          <w:rFonts w:ascii="Arial" w:hAnsi="Arial" w:cs="Arial"/>
          <w:color w:val="auto"/>
          <w:sz w:val="22"/>
          <w:szCs w:val="22"/>
        </w:rPr>
        <w:t xml:space="preserve">ed, resolved early or withdrawn (a similar proportion for the last two financial years).  </w:t>
      </w:r>
      <w:r w:rsidRPr="004426CE">
        <w:rPr>
          <w:rFonts w:ascii="Arial" w:hAnsi="Arial" w:cs="Arial"/>
          <w:color w:val="auto"/>
          <w:sz w:val="22"/>
          <w:szCs w:val="22"/>
        </w:rPr>
        <w:t xml:space="preserve">Local and early resolution of complaints is a better outcome for everyone, as escalation is time-consuming and expensive. </w:t>
      </w:r>
    </w:p>
    <w:p w14:paraId="36DCEDD4" w14:textId="77777777" w:rsidR="00F71891" w:rsidRPr="004426CE" w:rsidRDefault="00F71891" w:rsidP="004B1B3E">
      <w:pPr>
        <w:pStyle w:val="Default"/>
        <w:tabs>
          <w:tab w:val="left" w:pos="1320"/>
        </w:tabs>
        <w:spacing w:line="276" w:lineRule="auto"/>
        <w:jc w:val="both"/>
        <w:rPr>
          <w:rFonts w:ascii="Arial" w:hAnsi="Arial" w:cs="Arial"/>
          <w:color w:val="auto"/>
          <w:sz w:val="22"/>
          <w:szCs w:val="22"/>
        </w:rPr>
      </w:pPr>
    </w:p>
    <w:p w14:paraId="549CBC0D" w14:textId="77777777" w:rsidR="008D4E45" w:rsidRPr="004426CE" w:rsidRDefault="00DE5A4F" w:rsidP="004B1B3E">
      <w:pPr>
        <w:pStyle w:val="CM16"/>
        <w:spacing w:after="270" w:line="276" w:lineRule="auto"/>
        <w:jc w:val="both"/>
        <w:rPr>
          <w:rFonts w:ascii="Arial" w:hAnsi="Arial" w:cs="Arial"/>
          <w:sz w:val="22"/>
          <w:szCs w:val="22"/>
        </w:rPr>
      </w:pPr>
      <w:r>
        <w:rPr>
          <w:noProof/>
          <w:lang w:val="en-US" w:eastAsia="en-US"/>
        </w:rPr>
        <w:drawing>
          <wp:inline distT="0" distB="0" distL="0" distR="0" wp14:anchorId="6BF60EDB" wp14:editId="59A4D3AE">
            <wp:extent cx="6238875" cy="3013075"/>
            <wp:effectExtent l="0" t="0" r="0" b="0"/>
            <wp:docPr id="4" name="Chart 4">
              <a:extLst xmlns:a="http://schemas.openxmlformats.org/drawingml/2006/main">
                <a:ext uri="{FF2B5EF4-FFF2-40B4-BE49-F238E27FC236}">
                  <a16:creationId xmlns:a16="http://schemas.microsoft.com/office/drawing/2014/main" id="{2E3B9AD3-06D9-4DC0-B915-49789D2CD2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BE72DFE" w14:textId="77777777" w:rsidR="00CF2ABA" w:rsidRPr="004426CE" w:rsidRDefault="00CF2ABA" w:rsidP="004B1B3E">
      <w:pPr>
        <w:spacing w:after="0" w:line="276" w:lineRule="auto"/>
        <w:jc w:val="both"/>
        <w:rPr>
          <w:rFonts w:ascii="Arial" w:hAnsi="Arial" w:cs="Arial"/>
        </w:rPr>
      </w:pPr>
    </w:p>
    <w:p w14:paraId="0EDC3900" w14:textId="77777777" w:rsidR="006663E5" w:rsidRPr="00AE0B1A" w:rsidRDefault="00DE5A4F" w:rsidP="004B1B3E">
      <w:pPr>
        <w:spacing w:line="276" w:lineRule="auto"/>
        <w:jc w:val="both"/>
        <w:rPr>
          <w:rFonts w:ascii="Arial" w:hAnsi="Arial" w:cs="Arial"/>
        </w:rPr>
      </w:pPr>
      <w:r w:rsidRPr="00331EE5">
        <w:rPr>
          <w:rFonts w:ascii="Arial" w:hAnsi="Arial" w:cs="Arial"/>
        </w:rPr>
        <w:t xml:space="preserve">Of the </w:t>
      </w:r>
      <w:r w:rsidR="00A5468E" w:rsidRPr="00331EE5">
        <w:rPr>
          <w:rFonts w:ascii="Arial" w:hAnsi="Arial" w:cs="Arial"/>
        </w:rPr>
        <w:t xml:space="preserve">total number of </w:t>
      </w:r>
      <w:r w:rsidR="009E3365" w:rsidRPr="00331EE5">
        <w:rPr>
          <w:rFonts w:ascii="Arial" w:hAnsi="Arial" w:cs="Arial"/>
        </w:rPr>
        <w:t xml:space="preserve">statutory </w:t>
      </w:r>
      <w:r w:rsidR="00A5468E" w:rsidRPr="00331EE5">
        <w:rPr>
          <w:rFonts w:ascii="Arial" w:hAnsi="Arial" w:cs="Arial"/>
        </w:rPr>
        <w:t xml:space="preserve">CSC complaints </w:t>
      </w:r>
      <w:r w:rsidRPr="00331EE5">
        <w:rPr>
          <w:rFonts w:ascii="Arial" w:hAnsi="Arial" w:cs="Arial"/>
        </w:rPr>
        <w:t xml:space="preserve">received in this financial year, </w:t>
      </w:r>
      <w:r w:rsidR="00086D3A" w:rsidRPr="00331EE5">
        <w:rPr>
          <w:rFonts w:ascii="Arial" w:hAnsi="Arial" w:cs="Arial"/>
        </w:rPr>
        <w:t>68</w:t>
      </w:r>
      <w:r w:rsidR="00D36A2F" w:rsidRPr="00331EE5">
        <w:rPr>
          <w:rFonts w:ascii="Arial" w:hAnsi="Arial" w:cs="Arial"/>
        </w:rPr>
        <w:t>%</w:t>
      </w:r>
      <w:r w:rsidR="00107F76" w:rsidRPr="00331EE5">
        <w:rPr>
          <w:rFonts w:ascii="Arial" w:hAnsi="Arial" w:cs="Arial"/>
        </w:rPr>
        <w:t xml:space="preserve"> (1</w:t>
      </w:r>
      <w:r w:rsidR="004F43F8" w:rsidRPr="00331EE5">
        <w:rPr>
          <w:rFonts w:ascii="Arial" w:hAnsi="Arial" w:cs="Arial"/>
        </w:rPr>
        <w:t>40</w:t>
      </w:r>
      <w:r w:rsidR="00CE7D5C" w:rsidRPr="00331EE5">
        <w:rPr>
          <w:rFonts w:ascii="Arial" w:hAnsi="Arial" w:cs="Arial"/>
        </w:rPr>
        <w:t>)</w:t>
      </w:r>
      <w:r w:rsidRPr="00331EE5">
        <w:rPr>
          <w:rFonts w:ascii="Arial" w:hAnsi="Arial" w:cs="Arial"/>
        </w:rPr>
        <w:t xml:space="preserve"> exceeded the statutory timescale</w:t>
      </w:r>
      <w:r w:rsidR="009E3365" w:rsidRPr="00331EE5">
        <w:rPr>
          <w:rFonts w:ascii="Arial" w:hAnsi="Arial" w:cs="Arial"/>
        </w:rPr>
        <w:t xml:space="preserve"> (20 working days)</w:t>
      </w:r>
      <w:r w:rsidRPr="00331EE5">
        <w:rPr>
          <w:rFonts w:ascii="Arial" w:hAnsi="Arial" w:cs="Arial"/>
        </w:rPr>
        <w:t>.</w:t>
      </w:r>
      <w:r w:rsidR="00D36A2F" w:rsidRPr="00331EE5">
        <w:rPr>
          <w:rFonts w:ascii="Arial" w:hAnsi="Arial" w:cs="Arial"/>
        </w:rPr>
        <w:t xml:space="preserve">  Last year this was a rate of </w:t>
      </w:r>
      <w:r w:rsidR="00334AA9" w:rsidRPr="00331EE5">
        <w:rPr>
          <w:rFonts w:ascii="Arial" w:hAnsi="Arial" w:cs="Arial"/>
        </w:rPr>
        <w:t>61</w:t>
      </w:r>
      <w:r w:rsidR="00D36A2F" w:rsidRPr="00331EE5">
        <w:rPr>
          <w:rFonts w:ascii="Arial" w:hAnsi="Arial" w:cs="Arial"/>
        </w:rPr>
        <w:t>%.</w:t>
      </w:r>
      <w:r w:rsidR="00D36A2F" w:rsidRPr="00AE0B1A">
        <w:rPr>
          <w:rFonts w:ascii="Arial" w:hAnsi="Arial" w:cs="Arial"/>
        </w:rPr>
        <w:t xml:space="preserve"> </w:t>
      </w:r>
      <w:r w:rsidR="004C2CEC" w:rsidRPr="00AE0B1A">
        <w:rPr>
          <w:rFonts w:ascii="Arial" w:hAnsi="Arial" w:cs="Arial"/>
        </w:rPr>
        <w:t xml:space="preserve"> </w:t>
      </w:r>
      <w:r w:rsidR="004B6386" w:rsidRPr="00AE0B1A">
        <w:rPr>
          <w:rFonts w:ascii="Arial" w:hAnsi="Arial" w:cs="Arial"/>
        </w:rPr>
        <w:t>The main reason for this</w:t>
      </w:r>
      <w:r w:rsidR="007F07BB">
        <w:rPr>
          <w:rFonts w:ascii="Arial" w:hAnsi="Arial" w:cs="Arial"/>
        </w:rPr>
        <w:t xml:space="preserve"> increase, identified by a recent staff </w:t>
      </w:r>
      <w:r w:rsidR="00843936">
        <w:rPr>
          <w:rFonts w:ascii="Arial" w:hAnsi="Arial" w:cs="Arial"/>
        </w:rPr>
        <w:t xml:space="preserve">survey, </w:t>
      </w:r>
      <w:r w:rsidR="00843936" w:rsidRPr="00AE0B1A">
        <w:rPr>
          <w:rFonts w:ascii="Arial" w:hAnsi="Arial" w:cs="Arial"/>
        </w:rPr>
        <w:t>is</w:t>
      </w:r>
      <w:r w:rsidR="004B6386" w:rsidRPr="00AE0B1A">
        <w:rPr>
          <w:rFonts w:ascii="Arial" w:hAnsi="Arial" w:cs="Arial"/>
        </w:rPr>
        <w:t xml:space="preserve"> social work staff capacity</w:t>
      </w:r>
      <w:r w:rsidR="003C71C6">
        <w:rPr>
          <w:rFonts w:ascii="Arial" w:hAnsi="Arial" w:cs="Arial"/>
        </w:rPr>
        <w:t xml:space="preserve"> and the 3 months pause in complaints b</w:t>
      </w:r>
      <w:r w:rsidR="00505F31">
        <w:rPr>
          <w:rFonts w:ascii="Arial" w:hAnsi="Arial" w:cs="Arial"/>
        </w:rPr>
        <w:t xml:space="preserve">ecause of the pandemic, </w:t>
      </w:r>
      <w:r w:rsidR="003C71C6">
        <w:rPr>
          <w:rFonts w:ascii="Arial" w:hAnsi="Arial" w:cs="Arial"/>
        </w:rPr>
        <w:t>early in the financial year</w:t>
      </w:r>
      <w:r w:rsidR="004B6386" w:rsidRPr="00AE0B1A">
        <w:rPr>
          <w:rFonts w:ascii="Arial" w:hAnsi="Arial" w:cs="Arial"/>
        </w:rPr>
        <w:t>.</w:t>
      </w:r>
      <w:r w:rsidR="00E77DE3">
        <w:rPr>
          <w:rFonts w:ascii="Arial" w:hAnsi="Arial" w:cs="Arial"/>
        </w:rPr>
        <w:t xml:space="preserve"> </w:t>
      </w:r>
      <w:r w:rsidR="0080651D">
        <w:rPr>
          <w:rFonts w:ascii="Arial" w:hAnsi="Arial" w:cs="Arial"/>
        </w:rPr>
        <w:t xml:space="preserve"> </w:t>
      </w:r>
      <w:r w:rsidR="00AC701B">
        <w:rPr>
          <w:rFonts w:ascii="Arial" w:hAnsi="Arial" w:cs="Arial"/>
        </w:rPr>
        <w:t xml:space="preserve">Recent changes to social care roles have also impacted </w:t>
      </w:r>
      <w:r w:rsidR="00E77DE3">
        <w:rPr>
          <w:rFonts w:ascii="Arial" w:hAnsi="Arial" w:cs="Arial"/>
        </w:rPr>
        <w:t xml:space="preserve">on </w:t>
      </w:r>
      <w:r w:rsidR="00681021">
        <w:rPr>
          <w:rFonts w:ascii="Arial" w:hAnsi="Arial" w:cs="Arial"/>
        </w:rPr>
        <w:t xml:space="preserve">resolution </w:t>
      </w:r>
      <w:r w:rsidR="00E77DE3">
        <w:rPr>
          <w:rFonts w:ascii="Arial" w:hAnsi="Arial" w:cs="Arial"/>
        </w:rPr>
        <w:t>time</w:t>
      </w:r>
      <w:r w:rsidR="00681021">
        <w:rPr>
          <w:rFonts w:ascii="Arial" w:hAnsi="Arial" w:cs="Arial"/>
        </w:rPr>
        <w:t>frames</w:t>
      </w:r>
      <w:r w:rsidR="00E77DE3">
        <w:rPr>
          <w:rFonts w:ascii="Arial" w:hAnsi="Arial" w:cs="Arial"/>
        </w:rPr>
        <w:t xml:space="preserve">. </w:t>
      </w:r>
    </w:p>
    <w:p w14:paraId="318372AB" w14:textId="77777777" w:rsidR="00D30E1D" w:rsidRPr="004426CE" w:rsidRDefault="00DE5A4F" w:rsidP="004B1B3E">
      <w:pPr>
        <w:jc w:val="both"/>
        <w:rPr>
          <w:rFonts w:ascii="Arial" w:hAnsi="Arial" w:cs="Arial"/>
          <w:b/>
          <w:bCs/>
        </w:rPr>
      </w:pPr>
      <w:r w:rsidRPr="004426CE">
        <w:rPr>
          <w:rFonts w:ascii="Arial" w:hAnsi="Arial" w:cs="Arial"/>
          <w:b/>
          <w:bCs/>
        </w:rPr>
        <w:lastRenderedPageBreak/>
        <w:t>3.4</w:t>
      </w:r>
      <w:r w:rsidR="005B2EDF" w:rsidRPr="004426CE">
        <w:rPr>
          <w:rFonts w:ascii="Arial" w:hAnsi="Arial" w:cs="Arial"/>
          <w:b/>
          <w:bCs/>
        </w:rPr>
        <w:t xml:space="preserve"> What do people complain about</w:t>
      </w:r>
      <w:r w:rsidR="00995FAA" w:rsidRPr="004426CE">
        <w:rPr>
          <w:rFonts w:ascii="Arial" w:hAnsi="Arial" w:cs="Arial"/>
          <w:b/>
          <w:bCs/>
        </w:rPr>
        <w:t xml:space="preserve"> in the statutory process</w:t>
      </w:r>
      <w:r w:rsidR="005B2EDF" w:rsidRPr="004426CE">
        <w:rPr>
          <w:rFonts w:ascii="Arial" w:hAnsi="Arial" w:cs="Arial"/>
          <w:b/>
          <w:bCs/>
        </w:rPr>
        <w:t>?</w:t>
      </w:r>
      <w:r w:rsidR="004C7E36" w:rsidRPr="004426CE">
        <w:rPr>
          <w:rFonts w:ascii="Arial" w:hAnsi="Arial" w:cs="Arial"/>
          <w:b/>
          <w:bCs/>
        </w:rPr>
        <w:tab/>
      </w:r>
    </w:p>
    <w:p w14:paraId="1AD2D068" w14:textId="77777777" w:rsidR="0003396E" w:rsidRPr="004426CE" w:rsidRDefault="00DE5A4F" w:rsidP="004B1B3E">
      <w:pPr>
        <w:pStyle w:val="Default"/>
        <w:tabs>
          <w:tab w:val="left" w:pos="1320"/>
        </w:tabs>
        <w:spacing w:line="276" w:lineRule="auto"/>
        <w:jc w:val="both"/>
        <w:rPr>
          <w:rFonts w:ascii="Arial" w:hAnsi="Arial" w:cs="Arial"/>
          <w:color w:val="auto"/>
          <w:sz w:val="22"/>
          <w:szCs w:val="22"/>
        </w:rPr>
      </w:pPr>
      <w:r w:rsidRPr="004426CE">
        <w:rPr>
          <w:rFonts w:ascii="Arial" w:hAnsi="Arial" w:cs="Arial"/>
          <w:color w:val="auto"/>
          <w:sz w:val="22"/>
          <w:szCs w:val="22"/>
        </w:rPr>
        <w:t>Graph 1</w:t>
      </w:r>
      <w:r w:rsidR="0063605F" w:rsidRPr="004426CE">
        <w:rPr>
          <w:rFonts w:ascii="Arial" w:hAnsi="Arial" w:cs="Arial"/>
          <w:color w:val="auto"/>
          <w:sz w:val="22"/>
          <w:szCs w:val="22"/>
        </w:rPr>
        <w:t>3</w:t>
      </w:r>
      <w:r w:rsidR="00A5468E" w:rsidRPr="004426CE">
        <w:rPr>
          <w:rFonts w:ascii="Arial" w:hAnsi="Arial" w:cs="Arial"/>
          <w:color w:val="auto"/>
          <w:sz w:val="22"/>
          <w:szCs w:val="22"/>
        </w:rPr>
        <w:t xml:space="preserve"> </w:t>
      </w:r>
      <w:r w:rsidR="0063605F" w:rsidRPr="004426CE">
        <w:rPr>
          <w:rFonts w:ascii="Arial" w:hAnsi="Arial" w:cs="Arial"/>
          <w:color w:val="auto"/>
          <w:sz w:val="22"/>
          <w:szCs w:val="22"/>
        </w:rPr>
        <w:t xml:space="preserve">below </w:t>
      </w:r>
      <w:r w:rsidR="00B37B25" w:rsidRPr="004426CE">
        <w:rPr>
          <w:rFonts w:ascii="Arial" w:hAnsi="Arial" w:cs="Arial"/>
          <w:color w:val="auto"/>
          <w:sz w:val="22"/>
          <w:szCs w:val="22"/>
        </w:rPr>
        <w:t>shows a breakdown by service t</w:t>
      </w:r>
      <w:r w:rsidR="00EE7876" w:rsidRPr="004426CE">
        <w:rPr>
          <w:rFonts w:ascii="Arial" w:hAnsi="Arial" w:cs="Arial"/>
          <w:color w:val="auto"/>
          <w:sz w:val="22"/>
          <w:szCs w:val="22"/>
        </w:rPr>
        <w:t>ype</w:t>
      </w:r>
      <w:r w:rsidR="00B37B25" w:rsidRPr="004426CE">
        <w:rPr>
          <w:rFonts w:ascii="Arial" w:hAnsi="Arial" w:cs="Arial"/>
          <w:color w:val="auto"/>
          <w:sz w:val="22"/>
          <w:szCs w:val="22"/>
        </w:rPr>
        <w:t xml:space="preserve"> for the last </w:t>
      </w:r>
      <w:r w:rsidR="0063605F" w:rsidRPr="004426CE">
        <w:rPr>
          <w:rFonts w:ascii="Arial" w:hAnsi="Arial" w:cs="Arial"/>
          <w:color w:val="auto"/>
          <w:sz w:val="22"/>
          <w:szCs w:val="22"/>
        </w:rPr>
        <w:t>2</w:t>
      </w:r>
      <w:r w:rsidR="00AC338A" w:rsidRPr="004426CE">
        <w:rPr>
          <w:rFonts w:ascii="Arial" w:hAnsi="Arial" w:cs="Arial"/>
          <w:color w:val="auto"/>
          <w:sz w:val="22"/>
          <w:szCs w:val="22"/>
        </w:rPr>
        <w:t xml:space="preserve"> f</w:t>
      </w:r>
      <w:r w:rsidR="00B37B25" w:rsidRPr="004426CE">
        <w:rPr>
          <w:rFonts w:ascii="Arial" w:hAnsi="Arial" w:cs="Arial"/>
          <w:color w:val="auto"/>
          <w:sz w:val="22"/>
          <w:szCs w:val="22"/>
        </w:rPr>
        <w:t>inancial years</w:t>
      </w:r>
      <w:r w:rsidR="00EE7876" w:rsidRPr="004426CE">
        <w:rPr>
          <w:rFonts w:ascii="Arial" w:hAnsi="Arial" w:cs="Arial"/>
          <w:color w:val="auto"/>
          <w:sz w:val="22"/>
          <w:szCs w:val="22"/>
        </w:rPr>
        <w:t xml:space="preserve">. </w:t>
      </w:r>
      <w:r w:rsidR="00446DBC" w:rsidRPr="004426CE">
        <w:rPr>
          <w:rFonts w:ascii="Arial" w:hAnsi="Arial" w:cs="Arial"/>
          <w:color w:val="auto"/>
          <w:sz w:val="22"/>
          <w:szCs w:val="22"/>
        </w:rPr>
        <w:t xml:space="preserve"> </w:t>
      </w:r>
      <w:r w:rsidR="009C64ED" w:rsidRPr="004426CE">
        <w:rPr>
          <w:rFonts w:ascii="Arial" w:hAnsi="Arial" w:cs="Arial"/>
          <w:color w:val="auto"/>
          <w:sz w:val="22"/>
          <w:szCs w:val="22"/>
        </w:rPr>
        <w:t>The</w:t>
      </w:r>
      <w:r w:rsidR="007023E2" w:rsidRPr="004426CE">
        <w:rPr>
          <w:rFonts w:ascii="Arial" w:hAnsi="Arial" w:cs="Arial"/>
          <w:color w:val="auto"/>
          <w:sz w:val="22"/>
          <w:szCs w:val="22"/>
        </w:rPr>
        <w:t xml:space="preserve"> proportio</w:t>
      </w:r>
      <w:r w:rsidR="00086622" w:rsidRPr="004426CE">
        <w:rPr>
          <w:rFonts w:ascii="Arial" w:hAnsi="Arial" w:cs="Arial"/>
          <w:color w:val="auto"/>
          <w:sz w:val="22"/>
          <w:szCs w:val="22"/>
        </w:rPr>
        <w:t>ns are si</w:t>
      </w:r>
      <w:r w:rsidR="0014520E">
        <w:rPr>
          <w:rFonts w:ascii="Arial" w:hAnsi="Arial" w:cs="Arial"/>
          <w:color w:val="auto"/>
          <w:sz w:val="22"/>
          <w:szCs w:val="22"/>
        </w:rPr>
        <w:t>milar</w:t>
      </w:r>
      <w:r w:rsidR="00642008">
        <w:rPr>
          <w:rFonts w:ascii="Arial" w:hAnsi="Arial" w:cs="Arial"/>
          <w:color w:val="auto"/>
          <w:sz w:val="22"/>
          <w:szCs w:val="22"/>
        </w:rPr>
        <w:t xml:space="preserve"> and s</w:t>
      </w:r>
      <w:r w:rsidR="009E42DB" w:rsidRPr="004426CE">
        <w:rPr>
          <w:rFonts w:ascii="Arial" w:hAnsi="Arial" w:cs="Arial"/>
          <w:color w:val="auto"/>
          <w:sz w:val="22"/>
          <w:szCs w:val="22"/>
        </w:rPr>
        <w:t>ocial work p</w:t>
      </w:r>
      <w:r w:rsidR="00086622" w:rsidRPr="004426CE">
        <w:rPr>
          <w:rFonts w:ascii="Arial" w:hAnsi="Arial" w:cs="Arial"/>
          <w:color w:val="auto"/>
          <w:sz w:val="22"/>
          <w:szCs w:val="22"/>
        </w:rPr>
        <w:t>ractice</w:t>
      </w:r>
      <w:r w:rsidR="00754630" w:rsidRPr="004426CE">
        <w:rPr>
          <w:rFonts w:ascii="Arial" w:hAnsi="Arial" w:cs="Arial"/>
          <w:color w:val="auto"/>
          <w:sz w:val="22"/>
          <w:szCs w:val="22"/>
        </w:rPr>
        <w:t xml:space="preserve"> continues to be the most frequent subject of complaint covering </w:t>
      </w:r>
      <w:r w:rsidR="00BE4950">
        <w:rPr>
          <w:rFonts w:ascii="Arial" w:hAnsi="Arial" w:cs="Arial"/>
          <w:color w:val="auto"/>
          <w:sz w:val="22"/>
          <w:szCs w:val="22"/>
        </w:rPr>
        <w:t>66</w:t>
      </w:r>
      <w:r w:rsidR="0063605F" w:rsidRPr="004426CE">
        <w:rPr>
          <w:rFonts w:ascii="Arial" w:hAnsi="Arial" w:cs="Arial"/>
          <w:color w:val="auto"/>
          <w:sz w:val="22"/>
          <w:szCs w:val="22"/>
        </w:rPr>
        <w:t>%</w:t>
      </w:r>
      <w:r w:rsidR="009E42DB" w:rsidRPr="004426CE">
        <w:rPr>
          <w:rFonts w:ascii="Arial" w:hAnsi="Arial" w:cs="Arial"/>
          <w:color w:val="auto"/>
          <w:sz w:val="22"/>
          <w:szCs w:val="22"/>
        </w:rPr>
        <w:t xml:space="preserve"> of all </w:t>
      </w:r>
      <w:r w:rsidR="00642008">
        <w:rPr>
          <w:rFonts w:ascii="Arial" w:hAnsi="Arial" w:cs="Arial"/>
          <w:color w:val="auto"/>
          <w:sz w:val="22"/>
          <w:szCs w:val="22"/>
        </w:rPr>
        <w:t>statutory CYP</w:t>
      </w:r>
      <w:r w:rsidR="00754630" w:rsidRPr="004426CE">
        <w:rPr>
          <w:rFonts w:ascii="Arial" w:hAnsi="Arial" w:cs="Arial"/>
          <w:color w:val="auto"/>
          <w:sz w:val="22"/>
          <w:szCs w:val="22"/>
        </w:rPr>
        <w:t xml:space="preserve"> complaints</w:t>
      </w:r>
      <w:r w:rsidR="00086622" w:rsidRPr="004426CE">
        <w:rPr>
          <w:rFonts w:ascii="Arial" w:hAnsi="Arial" w:cs="Arial"/>
          <w:color w:val="auto"/>
          <w:sz w:val="22"/>
          <w:szCs w:val="22"/>
        </w:rPr>
        <w:t>.</w:t>
      </w:r>
      <w:r w:rsidR="00CB7385" w:rsidRPr="004426CE">
        <w:rPr>
          <w:rFonts w:ascii="Arial" w:hAnsi="Arial" w:cs="Arial"/>
          <w:color w:val="auto"/>
          <w:sz w:val="22"/>
          <w:szCs w:val="22"/>
        </w:rPr>
        <w:t xml:space="preserve"> </w:t>
      </w:r>
    </w:p>
    <w:p w14:paraId="2491E7CC" w14:textId="77777777" w:rsidR="00A5468E" w:rsidRPr="004426CE" w:rsidRDefault="00DE5A4F" w:rsidP="004B1B3E">
      <w:pPr>
        <w:pStyle w:val="Default"/>
        <w:tabs>
          <w:tab w:val="left" w:pos="8647"/>
        </w:tabs>
        <w:spacing w:line="276" w:lineRule="auto"/>
        <w:jc w:val="both"/>
        <w:rPr>
          <w:rFonts w:ascii="Arial" w:hAnsi="Arial" w:cs="Arial"/>
          <w:color w:val="auto"/>
          <w:sz w:val="22"/>
          <w:szCs w:val="22"/>
        </w:rPr>
      </w:pPr>
      <w:r>
        <w:rPr>
          <w:noProof/>
          <w:lang w:val="en-US" w:eastAsia="en-US"/>
        </w:rPr>
        <w:drawing>
          <wp:inline distT="0" distB="0" distL="0" distR="0" wp14:anchorId="2359983F" wp14:editId="3F328127">
            <wp:extent cx="6480175" cy="2809240"/>
            <wp:effectExtent l="0" t="0" r="0" b="0"/>
            <wp:docPr id="18" name="Chart 18">
              <a:extLst xmlns:a="http://schemas.openxmlformats.org/drawingml/2006/main">
                <a:ext uri="{FF2B5EF4-FFF2-40B4-BE49-F238E27FC236}">
                  <a16:creationId xmlns:a16="http://schemas.microsoft.com/office/drawing/2014/main" id="{31C42672-66F9-4552-95F7-074479D9F6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C763190" w14:textId="77777777" w:rsidR="002D5217" w:rsidRDefault="00DE5A4F" w:rsidP="004B1B3E">
      <w:pPr>
        <w:pStyle w:val="CM16"/>
        <w:spacing w:after="270" w:line="276" w:lineRule="auto"/>
        <w:jc w:val="both"/>
        <w:rPr>
          <w:rFonts w:ascii="Arial" w:hAnsi="Arial" w:cs="Arial"/>
          <w:b/>
          <w:bCs/>
          <w:sz w:val="22"/>
          <w:szCs w:val="22"/>
        </w:rPr>
      </w:pPr>
      <w:r w:rsidRPr="004426CE">
        <w:rPr>
          <w:rFonts w:ascii="Arial" w:hAnsi="Arial" w:cs="Arial"/>
          <w:b/>
          <w:bCs/>
          <w:sz w:val="22"/>
          <w:szCs w:val="22"/>
        </w:rPr>
        <w:t>3.5</w:t>
      </w:r>
      <w:r w:rsidR="00A5468E" w:rsidRPr="004426CE">
        <w:rPr>
          <w:rFonts w:ascii="Arial" w:hAnsi="Arial" w:cs="Arial"/>
          <w:b/>
          <w:bCs/>
          <w:sz w:val="22"/>
          <w:szCs w:val="22"/>
        </w:rPr>
        <w:t xml:space="preserve"> </w:t>
      </w:r>
      <w:r w:rsidR="00A5468E" w:rsidRPr="00A42078">
        <w:rPr>
          <w:rFonts w:ascii="Arial" w:hAnsi="Arial" w:cs="Arial"/>
          <w:b/>
          <w:bCs/>
          <w:sz w:val="22"/>
          <w:szCs w:val="22"/>
        </w:rPr>
        <w:t xml:space="preserve">Learning </w:t>
      </w:r>
    </w:p>
    <w:tbl>
      <w:tblPr>
        <w:tblStyle w:val="TableGrid"/>
        <w:tblW w:w="0" w:type="auto"/>
        <w:jc w:val="center"/>
        <w:tblLook w:val="04A0" w:firstRow="1" w:lastRow="0" w:firstColumn="1" w:lastColumn="0" w:noHBand="0" w:noVBand="1"/>
      </w:tblPr>
      <w:tblGrid>
        <w:gridCol w:w="1884"/>
        <w:gridCol w:w="7358"/>
      </w:tblGrid>
      <w:tr w:rsidR="00A10186" w14:paraId="28F3712B" w14:textId="77777777" w:rsidTr="00972FD0">
        <w:trPr>
          <w:jc w:val="center"/>
        </w:trPr>
        <w:tc>
          <w:tcPr>
            <w:tcW w:w="1884" w:type="dxa"/>
            <w:tcBorders>
              <w:top w:val="single" w:sz="4" w:space="0" w:color="auto"/>
              <w:left w:val="single" w:sz="4" w:space="0" w:color="auto"/>
              <w:bottom w:val="single" w:sz="4" w:space="0" w:color="auto"/>
              <w:right w:val="single" w:sz="4" w:space="0" w:color="auto"/>
            </w:tcBorders>
            <w:hideMark/>
          </w:tcPr>
          <w:p w14:paraId="2D581A7C" w14:textId="77777777" w:rsidR="00222D32" w:rsidRPr="00804F89" w:rsidRDefault="00DE5A4F" w:rsidP="004B1B3E">
            <w:pPr>
              <w:jc w:val="both"/>
              <w:rPr>
                <w:rFonts w:ascii="Arial" w:hAnsi="Arial" w:cs="Arial"/>
                <w:b/>
                <w:bCs/>
              </w:rPr>
            </w:pPr>
            <w:r w:rsidRPr="00804F89">
              <w:rPr>
                <w:rFonts w:ascii="Arial" w:hAnsi="Arial" w:cs="Arial"/>
                <w:b/>
                <w:bCs/>
              </w:rPr>
              <w:t xml:space="preserve">Area </w:t>
            </w:r>
          </w:p>
        </w:tc>
        <w:tc>
          <w:tcPr>
            <w:tcW w:w="7358" w:type="dxa"/>
            <w:tcBorders>
              <w:top w:val="single" w:sz="4" w:space="0" w:color="auto"/>
              <w:left w:val="single" w:sz="4" w:space="0" w:color="auto"/>
              <w:bottom w:val="single" w:sz="4" w:space="0" w:color="auto"/>
              <w:right w:val="single" w:sz="4" w:space="0" w:color="auto"/>
            </w:tcBorders>
            <w:vAlign w:val="bottom"/>
            <w:hideMark/>
          </w:tcPr>
          <w:p w14:paraId="27FCD13A" w14:textId="77777777" w:rsidR="00222D32" w:rsidRPr="00804F89" w:rsidRDefault="00DE5A4F" w:rsidP="004B1B3E">
            <w:pPr>
              <w:jc w:val="both"/>
              <w:rPr>
                <w:rFonts w:ascii="Arial" w:hAnsi="Arial" w:cs="Arial"/>
                <w:b/>
                <w:bCs/>
              </w:rPr>
            </w:pPr>
            <w:r w:rsidRPr="00804F89">
              <w:rPr>
                <w:rFonts w:ascii="Arial" w:hAnsi="Arial" w:cs="Arial"/>
                <w:b/>
                <w:bCs/>
              </w:rPr>
              <w:t xml:space="preserve">Internal learning point for </w:t>
            </w:r>
            <w:r w:rsidR="00DF5848">
              <w:rPr>
                <w:rFonts w:ascii="Arial" w:hAnsi="Arial" w:cs="Arial"/>
                <w:b/>
                <w:bCs/>
              </w:rPr>
              <w:t>children's services</w:t>
            </w:r>
          </w:p>
        </w:tc>
      </w:tr>
      <w:tr w:rsidR="00A10186" w14:paraId="3269040B" w14:textId="77777777" w:rsidTr="003E66BD">
        <w:trPr>
          <w:trHeight w:val="2542"/>
          <w:jc w:val="center"/>
        </w:trPr>
        <w:tc>
          <w:tcPr>
            <w:tcW w:w="1884" w:type="dxa"/>
            <w:tcBorders>
              <w:top w:val="single" w:sz="4" w:space="0" w:color="auto"/>
              <w:left w:val="single" w:sz="4" w:space="0" w:color="auto"/>
              <w:bottom w:val="single" w:sz="4" w:space="0" w:color="auto"/>
              <w:right w:val="single" w:sz="4" w:space="0" w:color="auto"/>
            </w:tcBorders>
            <w:hideMark/>
          </w:tcPr>
          <w:p w14:paraId="1E4942F5" w14:textId="77777777" w:rsidR="00222D32" w:rsidRPr="00804F89" w:rsidRDefault="00DE5A4F" w:rsidP="004B1B3E">
            <w:pPr>
              <w:jc w:val="both"/>
              <w:rPr>
                <w:rFonts w:ascii="Arial" w:hAnsi="Arial" w:cs="Arial"/>
                <w:b/>
                <w:bCs/>
              </w:rPr>
            </w:pPr>
            <w:r w:rsidRPr="00804F89">
              <w:rPr>
                <w:rFonts w:ascii="Arial" w:hAnsi="Arial" w:cs="Arial"/>
                <w:b/>
                <w:bCs/>
              </w:rPr>
              <w:t>Improving relationships with families</w:t>
            </w:r>
          </w:p>
          <w:p w14:paraId="7B9A7DA7" w14:textId="77777777" w:rsidR="00222D32" w:rsidRPr="00804F89" w:rsidRDefault="00222D32" w:rsidP="004B1B3E">
            <w:pPr>
              <w:jc w:val="both"/>
              <w:rPr>
                <w:rFonts w:ascii="Arial" w:hAnsi="Arial" w:cs="Arial"/>
                <w:b/>
                <w:bCs/>
              </w:rPr>
            </w:pPr>
          </w:p>
        </w:tc>
        <w:tc>
          <w:tcPr>
            <w:tcW w:w="7358" w:type="dxa"/>
            <w:tcBorders>
              <w:top w:val="single" w:sz="4" w:space="0" w:color="auto"/>
              <w:left w:val="single" w:sz="4" w:space="0" w:color="auto"/>
              <w:bottom w:val="single" w:sz="4" w:space="0" w:color="auto"/>
              <w:right w:val="single" w:sz="4" w:space="0" w:color="auto"/>
            </w:tcBorders>
          </w:tcPr>
          <w:p w14:paraId="70D368E6" w14:textId="77777777" w:rsidR="003E66BD" w:rsidRDefault="00DE5A4F" w:rsidP="004B1B3E">
            <w:pPr>
              <w:jc w:val="both"/>
              <w:rPr>
                <w:rFonts w:ascii="Arial" w:hAnsi="Arial" w:cs="Arial"/>
                <w:color w:val="000000"/>
              </w:rPr>
            </w:pPr>
            <w:r w:rsidRPr="00804F89">
              <w:rPr>
                <w:rFonts w:ascii="Arial" w:hAnsi="Arial" w:cs="Arial"/>
                <w:color w:val="000000"/>
              </w:rPr>
              <w:t>Four complaints focussed on improving the way social workers interact with families</w:t>
            </w:r>
            <w:r w:rsidR="004957AD" w:rsidRPr="00804F89">
              <w:rPr>
                <w:rFonts w:ascii="Arial" w:hAnsi="Arial" w:cs="Arial"/>
                <w:color w:val="000000"/>
              </w:rPr>
              <w:t>.</w:t>
            </w:r>
            <w:r w:rsidR="00B10D81" w:rsidRPr="00804F89">
              <w:rPr>
                <w:rFonts w:ascii="Arial" w:hAnsi="Arial" w:cs="Arial"/>
                <w:color w:val="000000"/>
              </w:rPr>
              <w:t xml:space="preserve"> </w:t>
            </w:r>
          </w:p>
          <w:p w14:paraId="796C3BDC" w14:textId="77777777" w:rsidR="003E66BD" w:rsidRDefault="003E66BD" w:rsidP="004B1B3E">
            <w:pPr>
              <w:jc w:val="both"/>
              <w:rPr>
                <w:rFonts w:ascii="Arial" w:hAnsi="Arial" w:cs="Arial"/>
                <w:color w:val="000000"/>
              </w:rPr>
            </w:pPr>
          </w:p>
          <w:p w14:paraId="48414DF3" w14:textId="77777777" w:rsidR="003E66BD" w:rsidRPr="00AD3EF2" w:rsidRDefault="00DE5A4F" w:rsidP="004B1B3E">
            <w:pPr>
              <w:pStyle w:val="ListParagraph"/>
              <w:numPr>
                <w:ilvl w:val="0"/>
                <w:numId w:val="28"/>
              </w:numPr>
              <w:spacing w:line="240" w:lineRule="auto"/>
              <w:jc w:val="both"/>
              <w:rPr>
                <w:rFonts w:ascii="Arial" w:eastAsiaTheme="minorEastAsia" w:hAnsi="Arial" w:cs="Arial"/>
                <w:color w:val="000000"/>
              </w:rPr>
            </w:pPr>
            <w:r w:rsidRPr="003E66BD">
              <w:rPr>
                <w:rFonts w:ascii="Arial" w:hAnsi="Arial" w:cs="Arial"/>
                <w:color w:val="000000"/>
              </w:rPr>
              <w:t>In one case</w:t>
            </w:r>
            <w:r w:rsidR="00F00878" w:rsidRPr="003E66BD">
              <w:rPr>
                <w:rFonts w:ascii="Arial" w:hAnsi="Arial" w:cs="Arial"/>
                <w:color w:val="000000"/>
              </w:rPr>
              <w:t xml:space="preserve"> </w:t>
            </w:r>
            <w:r w:rsidRPr="003E66BD">
              <w:rPr>
                <w:rFonts w:ascii="Arial" w:hAnsi="Arial" w:cs="Arial"/>
                <w:color w:val="000000"/>
              </w:rPr>
              <w:t>t</w:t>
            </w:r>
            <w:r w:rsidR="003D628B" w:rsidRPr="003E66BD">
              <w:rPr>
                <w:rFonts w:ascii="Arial" w:eastAsiaTheme="minorEastAsia" w:hAnsi="Arial" w:cs="Arial"/>
                <w:color w:val="000000"/>
              </w:rPr>
              <w:t>he social worke</w:t>
            </w:r>
            <w:r w:rsidR="00CF2FB1" w:rsidRPr="003E66BD">
              <w:rPr>
                <w:rFonts w:ascii="Arial" w:eastAsiaTheme="minorEastAsia" w:hAnsi="Arial" w:cs="Arial"/>
                <w:color w:val="000000"/>
              </w:rPr>
              <w:t>r</w:t>
            </w:r>
            <w:r w:rsidRPr="003E66BD">
              <w:rPr>
                <w:rFonts w:ascii="Arial" w:hAnsi="Arial" w:cs="Arial"/>
                <w:color w:val="000000"/>
              </w:rPr>
              <w:t xml:space="preserve"> </w:t>
            </w:r>
            <w:r w:rsidR="00CF2FB1" w:rsidRPr="003E66BD">
              <w:rPr>
                <w:rFonts w:ascii="Arial" w:eastAsiaTheme="minorEastAsia" w:hAnsi="Arial" w:cs="Arial"/>
                <w:color w:val="000000"/>
              </w:rPr>
              <w:t>improve</w:t>
            </w:r>
            <w:r w:rsidR="00F00878" w:rsidRPr="003E66BD">
              <w:rPr>
                <w:rFonts w:ascii="Arial" w:eastAsiaTheme="minorEastAsia" w:hAnsi="Arial" w:cs="Arial"/>
                <w:color w:val="000000"/>
              </w:rPr>
              <w:t>d</w:t>
            </w:r>
            <w:r w:rsidRPr="003E66BD">
              <w:rPr>
                <w:rFonts w:ascii="Arial" w:hAnsi="Arial" w:cs="Arial"/>
                <w:color w:val="000000"/>
              </w:rPr>
              <w:t xml:space="preserve"> </w:t>
            </w:r>
            <w:r w:rsidR="00550384" w:rsidRPr="003E66BD">
              <w:rPr>
                <w:rFonts w:ascii="Arial" w:eastAsiaTheme="minorEastAsia" w:hAnsi="Arial" w:cs="Arial"/>
                <w:color w:val="000000"/>
              </w:rPr>
              <w:t>their working rela</w:t>
            </w:r>
            <w:r w:rsidR="00CF2FB1" w:rsidRPr="003E66BD">
              <w:rPr>
                <w:rFonts w:ascii="Arial" w:eastAsiaTheme="minorEastAsia" w:hAnsi="Arial" w:cs="Arial"/>
                <w:color w:val="000000"/>
              </w:rPr>
              <w:t>tionship</w:t>
            </w:r>
            <w:r w:rsidR="00F00878" w:rsidRPr="003E66BD">
              <w:rPr>
                <w:rFonts w:ascii="Arial" w:eastAsiaTheme="minorEastAsia" w:hAnsi="Arial" w:cs="Arial"/>
                <w:color w:val="000000"/>
              </w:rPr>
              <w:t xml:space="preserve"> with the family by</w:t>
            </w:r>
            <w:r w:rsidR="00224226" w:rsidRPr="003E66BD">
              <w:rPr>
                <w:rFonts w:ascii="Arial" w:eastAsiaTheme="minorEastAsia" w:hAnsi="Arial" w:cs="Arial"/>
                <w:color w:val="000000"/>
              </w:rPr>
              <w:t xml:space="preserve"> increasing contact</w:t>
            </w:r>
            <w:r w:rsidR="00222D32" w:rsidRPr="003E66BD">
              <w:rPr>
                <w:rFonts w:ascii="Arial" w:eastAsiaTheme="minorEastAsia" w:hAnsi="Arial" w:cs="Arial"/>
                <w:color w:val="000000"/>
              </w:rPr>
              <w:t>.</w:t>
            </w:r>
          </w:p>
          <w:p w14:paraId="0C5833D4" w14:textId="77777777" w:rsidR="00AD3EF2" w:rsidRPr="003E66BD" w:rsidRDefault="00AD3EF2" w:rsidP="004B1B3E">
            <w:pPr>
              <w:pStyle w:val="ListParagraph"/>
              <w:spacing w:line="240" w:lineRule="auto"/>
              <w:jc w:val="both"/>
              <w:rPr>
                <w:rFonts w:ascii="Arial" w:eastAsiaTheme="minorEastAsia" w:hAnsi="Arial" w:cs="Arial"/>
                <w:color w:val="000000"/>
              </w:rPr>
            </w:pPr>
          </w:p>
          <w:p w14:paraId="2EC9099C" w14:textId="77777777" w:rsidR="00222D32" w:rsidRPr="003E66BD" w:rsidRDefault="00DE5A4F" w:rsidP="004B1B3E">
            <w:pPr>
              <w:pStyle w:val="ListParagraph"/>
              <w:numPr>
                <w:ilvl w:val="0"/>
                <w:numId w:val="28"/>
              </w:numPr>
              <w:spacing w:line="240" w:lineRule="auto"/>
              <w:jc w:val="both"/>
              <w:rPr>
                <w:rFonts w:ascii="Arial" w:eastAsiaTheme="minorEastAsia" w:hAnsi="Arial" w:cs="Arial"/>
                <w:color w:val="000000"/>
              </w:rPr>
            </w:pPr>
            <w:r>
              <w:rPr>
                <w:rFonts w:ascii="Arial" w:hAnsi="Arial" w:cs="Arial"/>
                <w:color w:val="000000"/>
              </w:rPr>
              <w:t xml:space="preserve">In another </w:t>
            </w:r>
            <w:r w:rsidR="0091580D">
              <w:rPr>
                <w:rFonts w:ascii="Arial" w:hAnsi="Arial" w:cs="Arial"/>
                <w:color w:val="000000"/>
              </w:rPr>
              <w:t xml:space="preserve">number of cases, </w:t>
            </w:r>
            <w:r w:rsidRPr="003E66BD">
              <w:rPr>
                <w:rFonts w:ascii="Arial" w:eastAsiaTheme="minorEastAsia" w:hAnsi="Arial" w:cs="Arial"/>
                <w:color w:val="000000"/>
              </w:rPr>
              <w:t>social worker</w:t>
            </w:r>
            <w:r w:rsidR="00045249" w:rsidRPr="003E66BD">
              <w:rPr>
                <w:rFonts w:ascii="Arial" w:eastAsiaTheme="minorEastAsia" w:hAnsi="Arial" w:cs="Arial"/>
                <w:color w:val="000000"/>
              </w:rPr>
              <w:t>s</w:t>
            </w:r>
            <w:r w:rsidRPr="003E66BD">
              <w:rPr>
                <w:rFonts w:ascii="Arial" w:eastAsiaTheme="minorEastAsia" w:hAnsi="Arial" w:cs="Arial"/>
                <w:color w:val="000000"/>
              </w:rPr>
              <w:t xml:space="preserve"> </w:t>
            </w:r>
            <w:r w:rsidR="00FA2AC8" w:rsidRPr="003E66BD">
              <w:rPr>
                <w:rFonts w:ascii="Arial" w:eastAsiaTheme="minorEastAsia" w:hAnsi="Arial" w:cs="Arial"/>
                <w:color w:val="000000"/>
              </w:rPr>
              <w:t>ha</w:t>
            </w:r>
            <w:r w:rsidR="0054369C" w:rsidRPr="003E66BD">
              <w:rPr>
                <w:rFonts w:ascii="Arial" w:eastAsiaTheme="minorEastAsia" w:hAnsi="Arial" w:cs="Arial"/>
                <w:color w:val="000000"/>
              </w:rPr>
              <w:t>ve</w:t>
            </w:r>
            <w:r w:rsidR="00FA2AC8" w:rsidRPr="003E66BD">
              <w:rPr>
                <w:rFonts w:ascii="Arial" w:eastAsiaTheme="minorEastAsia" w:hAnsi="Arial" w:cs="Arial"/>
                <w:color w:val="000000"/>
              </w:rPr>
              <w:t xml:space="preserve"> </w:t>
            </w:r>
            <w:r w:rsidR="00224226" w:rsidRPr="003E66BD">
              <w:rPr>
                <w:rFonts w:ascii="Arial" w:eastAsiaTheme="minorEastAsia" w:hAnsi="Arial" w:cs="Arial"/>
                <w:color w:val="000000"/>
              </w:rPr>
              <w:t>reflect</w:t>
            </w:r>
            <w:r w:rsidR="00FA2AC8" w:rsidRPr="003E66BD">
              <w:rPr>
                <w:rFonts w:ascii="Arial" w:eastAsiaTheme="minorEastAsia" w:hAnsi="Arial" w:cs="Arial"/>
                <w:color w:val="000000"/>
              </w:rPr>
              <w:t>ed</w:t>
            </w:r>
            <w:r w:rsidR="00224226" w:rsidRPr="003E66BD">
              <w:rPr>
                <w:rFonts w:ascii="Arial" w:eastAsiaTheme="minorEastAsia" w:hAnsi="Arial" w:cs="Arial"/>
                <w:color w:val="000000"/>
              </w:rPr>
              <w:t xml:space="preserve"> on</w:t>
            </w:r>
            <w:r w:rsidR="0054369C" w:rsidRPr="003E66BD">
              <w:rPr>
                <w:rFonts w:ascii="Arial" w:eastAsiaTheme="minorEastAsia" w:hAnsi="Arial" w:cs="Arial"/>
                <w:color w:val="000000"/>
              </w:rPr>
              <w:t xml:space="preserve"> complaints </w:t>
            </w:r>
            <w:r w:rsidR="0082368F" w:rsidRPr="003E66BD">
              <w:rPr>
                <w:rFonts w:ascii="Arial" w:eastAsiaTheme="minorEastAsia" w:hAnsi="Arial" w:cs="Arial"/>
                <w:color w:val="000000"/>
              </w:rPr>
              <w:t xml:space="preserve">findings </w:t>
            </w:r>
            <w:r w:rsidR="0091580D">
              <w:rPr>
                <w:rFonts w:ascii="Arial" w:eastAsiaTheme="minorEastAsia" w:hAnsi="Arial" w:cs="Arial"/>
                <w:color w:val="000000"/>
              </w:rPr>
              <w:t xml:space="preserve">with their managers </w:t>
            </w:r>
            <w:r w:rsidR="0082368F" w:rsidRPr="003E66BD">
              <w:rPr>
                <w:rFonts w:ascii="Arial" w:eastAsiaTheme="minorEastAsia" w:hAnsi="Arial" w:cs="Arial"/>
                <w:color w:val="000000"/>
              </w:rPr>
              <w:t xml:space="preserve">in supervision settings, </w:t>
            </w:r>
            <w:r w:rsidRPr="003E66BD">
              <w:rPr>
                <w:rFonts w:ascii="Arial" w:eastAsiaTheme="minorEastAsia" w:hAnsi="Arial" w:cs="Arial"/>
                <w:color w:val="000000"/>
              </w:rPr>
              <w:t xml:space="preserve">to shape </w:t>
            </w:r>
            <w:r w:rsidR="0026606F" w:rsidRPr="003E66BD">
              <w:rPr>
                <w:rFonts w:ascii="Arial" w:eastAsiaTheme="minorEastAsia" w:hAnsi="Arial" w:cs="Arial"/>
                <w:color w:val="000000"/>
              </w:rPr>
              <w:t>their</w:t>
            </w:r>
            <w:r w:rsidRPr="003E66BD">
              <w:rPr>
                <w:rFonts w:ascii="Arial" w:eastAsiaTheme="minorEastAsia" w:hAnsi="Arial" w:cs="Arial"/>
                <w:color w:val="000000"/>
              </w:rPr>
              <w:t xml:space="preserve"> approach to customers</w:t>
            </w:r>
            <w:r w:rsidR="002A3389" w:rsidRPr="003E66BD">
              <w:rPr>
                <w:rFonts w:ascii="Arial" w:eastAsiaTheme="minorEastAsia" w:hAnsi="Arial" w:cs="Arial"/>
                <w:color w:val="000000"/>
              </w:rPr>
              <w:t>, by considering what they would say and how to conduct</w:t>
            </w:r>
            <w:r w:rsidR="00EA6102" w:rsidRPr="003E66BD">
              <w:rPr>
                <w:rFonts w:ascii="Arial" w:eastAsiaTheme="minorEastAsia" w:hAnsi="Arial" w:cs="Arial"/>
                <w:color w:val="000000"/>
              </w:rPr>
              <w:t xml:space="preserve"> themselves </w:t>
            </w:r>
            <w:r w:rsidR="002A3389" w:rsidRPr="003E66BD">
              <w:rPr>
                <w:rFonts w:ascii="Arial" w:eastAsiaTheme="minorEastAsia" w:hAnsi="Arial" w:cs="Arial"/>
                <w:color w:val="000000"/>
              </w:rPr>
              <w:t>mor</w:t>
            </w:r>
            <w:r w:rsidR="002A3389" w:rsidRPr="003E66BD">
              <w:rPr>
                <w:rFonts w:ascii="Arial" w:eastAsiaTheme="minorEastAsia" w:hAnsi="Arial" w:cs="Arial"/>
              </w:rPr>
              <w:t>e</w:t>
            </w:r>
            <w:r w:rsidRPr="003E66BD">
              <w:rPr>
                <w:rFonts w:ascii="Arial" w:eastAsiaTheme="minorEastAsia" w:hAnsi="Arial" w:cs="Arial"/>
              </w:rPr>
              <w:t xml:space="preserve"> sensitively</w:t>
            </w:r>
            <w:r w:rsidR="002A3389" w:rsidRPr="003E66BD">
              <w:rPr>
                <w:rFonts w:ascii="Arial" w:eastAsiaTheme="minorEastAsia" w:hAnsi="Arial" w:cs="Arial"/>
              </w:rPr>
              <w:t xml:space="preserve"> in the fu</w:t>
            </w:r>
            <w:r w:rsidR="00045249" w:rsidRPr="003E66BD">
              <w:rPr>
                <w:rFonts w:ascii="Arial" w:eastAsiaTheme="minorEastAsia" w:hAnsi="Arial" w:cs="Arial"/>
              </w:rPr>
              <w:t>tu</w:t>
            </w:r>
            <w:r w:rsidR="002A3389" w:rsidRPr="003E66BD">
              <w:rPr>
                <w:rFonts w:ascii="Arial" w:eastAsiaTheme="minorEastAsia" w:hAnsi="Arial" w:cs="Arial"/>
              </w:rPr>
              <w:t>re</w:t>
            </w:r>
            <w:r w:rsidRPr="003E66BD">
              <w:rPr>
                <w:rFonts w:ascii="Arial" w:eastAsiaTheme="minorEastAsia" w:hAnsi="Arial" w:cs="Arial"/>
              </w:rPr>
              <w:t>.</w:t>
            </w:r>
          </w:p>
          <w:p w14:paraId="718264FC" w14:textId="77777777" w:rsidR="00222D32" w:rsidRPr="00804F89" w:rsidRDefault="00222D32" w:rsidP="004B1B3E">
            <w:pPr>
              <w:jc w:val="both"/>
              <w:rPr>
                <w:rFonts w:ascii="Arial" w:hAnsi="Arial" w:cs="Arial"/>
              </w:rPr>
            </w:pPr>
          </w:p>
        </w:tc>
      </w:tr>
      <w:tr w:rsidR="00A10186" w14:paraId="796B4763" w14:textId="77777777" w:rsidTr="00972FD0">
        <w:trPr>
          <w:jc w:val="center"/>
        </w:trPr>
        <w:tc>
          <w:tcPr>
            <w:tcW w:w="1884" w:type="dxa"/>
            <w:tcBorders>
              <w:top w:val="single" w:sz="4" w:space="0" w:color="auto"/>
              <w:left w:val="single" w:sz="4" w:space="0" w:color="auto"/>
              <w:bottom w:val="single" w:sz="4" w:space="0" w:color="auto"/>
              <w:right w:val="single" w:sz="4" w:space="0" w:color="auto"/>
            </w:tcBorders>
            <w:hideMark/>
          </w:tcPr>
          <w:p w14:paraId="01CCF470" w14:textId="77777777" w:rsidR="00222D32" w:rsidRPr="00804F89" w:rsidRDefault="00DE5A4F" w:rsidP="004B1B3E">
            <w:pPr>
              <w:jc w:val="both"/>
              <w:rPr>
                <w:rFonts w:ascii="Arial" w:hAnsi="Arial" w:cs="Arial"/>
                <w:b/>
                <w:bCs/>
              </w:rPr>
            </w:pPr>
            <w:r w:rsidRPr="00804F89">
              <w:rPr>
                <w:rFonts w:ascii="Arial" w:hAnsi="Arial" w:cs="Arial"/>
                <w:b/>
                <w:bCs/>
              </w:rPr>
              <w:t>Reflection</w:t>
            </w:r>
            <w:r w:rsidR="003E359E">
              <w:rPr>
                <w:rFonts w:ascii="Arial" w:hAnsi="Arial" w:cs="Arial"/>
                <w:b/>
                <w:bCs/>
              </w:rPr>
              <w:t>,</w:t>
            </w:r>
            <w:r w:rsidRPr="00804F89">
              <w:rPr>
                <w:rFonts w:ascii="Arial" w:hAnsi="Arial" w:cs="Arial"/>
                <w:b/>
                <w:bCs/>
              </w:rPr>
              <w:t xml:space="preserve"> </w:t>
            </w:r>
            <w:r w:rsidR="00DA1994">
              <w:rPr>
                <w:rFonts w:ascii="Arial" w:hAnsi="Arial" w:cs="Arial"/>
                <w:b/>
                <w:bCs/>
              </w:rPr>
              <w:t>t</w:t>
            </w:r>
            <w:r w:rsidRPr="00804F89">
              <w:rPr>
                <w:rFonts w:ascii="Arial" w:hAnsi="Arial" w:cs="Arial"/>
                <w:b/>
                <w:bCs/>
              </w:rPr>
              <w:t>raining</w:t>
            </w:r>
            <w:r w:rsidR="003E359E">
              <w:rPr>
                <w:rFonts w:ascii="Arial" w:hAnsi="Arial" w:cs="Arial"/>
                <w:b/>
                <w:bCs/>
              </w:rPr>
              <w:t xml:space="preserve"> and </w:t>
            </w:r>
            <w:r w:rsidR="003E359E" w:rsidRPr="00804F89">
              <w:rPr>
                <w:rFonts w:ascii="Arial" w:hAnsi="Arial" w:cs="Arial"/>
                <w:b/>
                <w:bCs/>
              </w:rPr>
              <w:t>improve</w:t>
            </w:r>
            <w:r w:rsidR="003E359E">
              <w:rPr>
                <w:rFonts w:ascii="Arial" w:hAnsi="Arial" w:cs="Arial"/>
                <w:b/>
                <w:bCs/>
              </w:rPr>
              <w:t>ments to</w:t>
            </w:r>
            <w:r w:rsidR="003E359E" w:rsidRPr="00804F89">
              <w:rPr>
                <w:rFonts w:ascii="Arial" w:hAnsi="Arial" w:cs="Arial"/>
                <w:b/>
                <w:bCs/>
              </w:rPr>
              <w:t xml:space="preserve"> social care provision</w:t>
            </w:r>
          </w:p>
        </w:tc>
        <w:tc>
          <w:tcPr>
            <w:tcW w:w="7358" w:type="dxa"/>
            <w:tcBorders>
              <w:top w:val="single" w:sz="4" w:space="0" w:color="auto"/>
              <w:left w:val="single" w:sz="4" w:space="0" w:color="auto"/>
              <w:bottom w:val="single" w:sz="4" w:space="0" w:color="auto"/>
              <w:right w:val="single" w:sz="4" w:space="0" w:color="auto"/>
            </w:tcBorders>
            <w:vAlign w:val="bottom"/>
          </w:tcPr>
          <w:p w14:paraId="2ECA2961" w14:textId="77777777" w:rsidR="00DA7939" w:rsidRPr="00DA7939" w:rsidRDefault="00DE5A4F" w:rsidP="004B1B3E">
            <w:pPr>
              <w:spacing w:line="252" w:lineRule="auto"/>
              <w:jc w:val="both"/>
              <w:rPr>
                <w:rFonts w:ascii="Arial" w:hAnsi="Arial" w:cs="Arial"/>
                <w:color w:val="000000"/>
              </w:rPr>
            </w:pPr>
            <w:r w:rsidRPr="00DA7939">
              <w:rPr>
                <w:rFonts w:ascii="Arial" w:hAnsi="Arial" w:cs="Arial"/>
                <w:color w:val="000000"/>
              </w:rPr>
              <w:t>Many</w:t>
            </w:r>
            <w:r w:rsidR="00222D32" w:rsidRPr="00DA7939">
              <w:rPr>
                <w:rFonts w:ascii="Arial" w:hAnsi="Arial" w:cs="Arial"/>
                <w:color w:val="000000"/>
              </w:rPr>
              <w:t xml:space="preserve"> complaints identified </w:t>
            </w:r>
            <w:r w:rsidR="00FD7497" w:rsidRPr="00DA7939">
              <w:rPr>
                <w:rFonts w:ascii="Arial" w:hAnsi="Arial" w:cs="Arial"/>
                <w:color w:val="000000"/>
              </w:rPr>
              <w:t>learning</w:t>
            </w:r>
            <w:r w:rsidR="00DE521B" w:rsidRPr="00DA7939">
              <w:rPr>
                <w:rFonts w:ascii="Arial" w:hAnsi="Arial" w:cs="Arial"/>
                <w:color w:val="000000"/>
              </w:rPr>
              <w:t xml:space="preserve"> and development </w:t>
            </w:r>
            <w:r w:rsidR="00FD7497" w:rsidRPr="00DA7939">
              <w:rPr>
                <w:rFonts w:ascii="Arial" w:hAnsi="Arial" w:cs="Arial"/>
                <w:color w:val="000000"/>
              </w:rPr>
              <w:t xml:space="preserve">and </w:t>
            </w:r>
            <w:r w:rsidR="00222D32" w:rsidRPr="00DA7939">
              <w:rPr>
                <w:rFonts w:ascii="Arial" w:hAnsi="Arial" w:cs="Arial"/>
                <w:color w:val="000000"/>
              </w:rPr>
              <w:t>training needs</w:t>
            </w:r>
            <w:r w:rsidR="00DE521B" w:rsidRPr="00DA7939">
              <w:rPr>
                <w:rFonts w:ascii="Arial" w:hAnsi="Arial" w:cs="Arial"/>
                <w:color w:val="000000"/>
              </w:rPr>
              <w:t xml:space="preserve"> for the workers involved</w:t>
            </w:r>
            <w:r w:rsidR="00285917" w:rsidRPr="00DA7939">
              <w:rPr>
                <w:rFonts w:ascii="Arial" w:hAnsi="Arial" w:cs="Arial"/>
                <w:color w:val="000000"/>
              </w:rPr>
              <w:t xml:space="preserve">. </w:t>
            </w:r>
            <w:r w:rsidR="00623CC4">
              <w:rPr>
                <w:rFonts w:ascii="Arial" w:hAnsi="Arial" w:cs="Arial"/>
                <w:color w:val="000000"/>
              </w:rPr>
              <w:t>M</w:t>
            </w:r>
            <w:r w:rsidR="0091126A" w:rsidRPr="00DA7939">
              <w:rPr>
                <w:rFonts w:ascii="Arial" w:hAnsi="Arial" w:cs="Arial"/>
                <w:color w:val="000000"/>
              </w:rPr>
              <w:t xml:space="preserve">anagers </w:t>
            </w:r>
            <w:r w:rsidRPr="00DA7939">
              <w:rPr>
                <w:rFonts w:ascii="Arial" w:hAnsi="Arial" w:cs="Arial"/>
                <w:color w:val="000000"/>
              </w:rPr>
              <w:t xml:space="preserve">discuss complaint outcomes in supervision </w:t>
            </w:r>
            <w:r w:rsidR="004776D3" w:rsidRPr="00DA7939">
              <w:rPr>
                <w:rFonts w:ascii="Arial" w:hAnsi="Arial" w:cs="Arial"/>
                <w:color w:val="000000"/>
              </w:rPr>
              <w:t xml:space="preserve">with the worker for reflection and improvement </w:t>
            </w:r>
            <w:r w:rsidRPr="00DA7939">
              <w:rPr>
                <w:rFonts w:ascii="Arial" w:hAnsi="Arial" w:cs="Arial"/>
                <w:color w:val="000000"/>
              </w:rPr>
              <w:t xml:space="preserve">and share with the wider team </w:t>
            </w:r>
            <w:r w:rsidR="004776D3">
              <w:rPr>
                <w:rFonts w:ascii="Arial" w:hAnsi="Arial" w:cs="Arial"/>
                <w:color w:val="000000"/>
              </w:rPr>
              <w:t xml:space="preserve">when relevant, </w:t>
            </w:r>
            <w:r w:rsidRPr="00DA7939">
              <w:rPr>
                <w:rFonts w:ascii="Arial" w:hAnsi="Arial" w:cs="Arial"/>
                <w:color w:val="000000"/>
              </w:rPr>
              <w:t>to improve practice moving forward.</w:t>
            </w:r>
            <w:r w:rsidR="00623CC4">
              <w:rPr>
                <w:rFonts w:ascii="Arial" w:hAnsi="Arial" w:cs="Arial"/>
                <w:color w:val="000000"/>
              </w:rPr>
              <w:t xml:space="preserve">  </w:t>
            </w:r>
          </w:p>
          <w:p w14:paraId="1CA24D07" w14:textId="77777777" w:rsidR="00681AA7" w:rsidRPr="00681AA7" w:rsidRDefault="00DE5A4F" w:rsidP="004B1B3E">
            <w:pPr>
              <w:spacing w:line="252" w:lineRule="auto"/>
              <w:jc w:val="both"/>
              <w:rPr>
                <w:rFonts w:ascii="Arial" w:hAnsi="Arial" w:cs="Arial"/>
                <w:color w:val="000000"/>
              </w:rPr>
            </w:pPr>
            <w:r>
              <w:rPr>
                <w:rFonts w:ascii="Arial" w:hAnsi="Arial" w:cs="Arial"/>
                <w:color w:val="000000"/>
              </w:rPr>
              <w:t xml:space="preserve">Some complaints have been </w:t>
            </w:r>
            <w:r w:rsidRPr="00681AA7">
              <w:rPr>
                <w:rFonts w:ascii="Arial" w:hAnsi="Arial" w:cs="Arial"/>
                <w:color w:val="000000"/>
              </w:rPr>
              <w:t>anonymised and used as an example for staff training</w:t>
            </w:r>
            <w:r w:rsidR="0047633B">
              <w:rPr>
                <w:rFonts w:ascii="Arial" w:hAnsi="Arial" w:cs="Arial"/>
                <w:color w:val="000000"/>
              </w:rPr>
              <w:t xml:space="preserve">.  </w:t>
            </w:r>
          </w:p>
          <w:p w14:paraId="1971C768" w14:textId="77777777" w:rsidR="009D587E" w:rsidRPr="00DB08A8" w:rsidRDefault="009D587E" w:rsidP="004B1B3E">
            <w:pPr>
              <w:spacing w:line="252" w:lineRule="auto"/>
              <w:jc w:val="both"/>
              <w:rPr>
                <w:rFonts w:ascii="Arial" w:hAnsi="Arial" w:cs="Arial"/>
                <w:color w:val="000000"/>
              </w:rPr>
            </w:pPr>
          </w:p>
          <w:p w14:paraId="3CFBADA8" w14:textId="77777777" w:rsidR="00222D32" w:rsidRPr="00804F89" w:rsidRDefault="00DE5A4F" w:rsidP="004B1B3E">
            <w:pPr>
              <w:pStyle w:val="ListParagraph"/>
              <w:numPr>
                <w:ilvl w:val="0"/>
                <w:numId w:val="22"/>
              </w:numPr>
              <w:spacing w:line="252" w:lineRule="auto"/>
              <w:jc w:val="both"/>
              <w:rPr>
                <w:rFonts w:ascii="Arial" w:hAnsi="Arial" w:cs="Arial"/>
                <w:color w:val="000000"/>
              </w:rPr>
            </w:pPr>
            <w:r>
              <w:rPr>
                <w:rFonts w:ascii="Arial" w:eastAsiaTheme="minorEastAsia" w:hAnsi="Arial" w:cs="Arial"/>
                <w:color w:val="000000"/>
              </w:rPr>
              <w:t>S</w:t>
            </w:r>
            <w:r w:rsidR="00AD3EF2">
              <w:rPr>
                <w:rFonts w:ascii="Arial" w:eastAsiaTheme="minorEastAsia" w:hAnsi="Arial" w:cs="Arial"/>
                <w:color w:val="000000"/>
              </w:rPr>
              <w:t>ome s</w:t>
            </w:r>
            <w:r w:rsidRPr="00804F89">
              <w:rPr>
                <w:rFonts w:ascii="Arial" w:eastAsiaTheme="minorEastAsia" w:hAnsi="Arial" w:cs="Arial"/>
                <w:color w:val="000000"/>
              </w:rPr>
              <w:t>taff member</w:t>
            </w:r>
            <w:r>
              <w:rPr>
                <w:rFonts w:ascii="Arial" w:eastAsiaTheme="minorEastAsia" w:hAnsi="Arial" w:cs="Arial"/>
                <w:color w:val="000000"/>
              </w:rPr>
              <w:t>s</w:t>
            </w:r>
            <w:r w:rsidRPr="00804F89">
              <w:rPr>
                <w:rFonts w:ascii="Arial" w:eastAsiaTheme="minorEastAsia" w:hAnsi="Arial" w:cs="Arial"/>
                <w:color w:val="000000"/>
              </w:rPr>
              <w:t xml:space="preserve"> </w:t>
            </w:r>
            <w:r>
              <w:rPr>
                <w:rFonts w:ascii="Arial" w:eastAsiaTheme="minorEastAsia" w:hAnsi="Arial" w:cs="Arial"/>
                <w:color w:val="000000"/>
              </w:rPr>
              <w:t xml:space="preserve">have </w:t>
            </w:r>
            <w:r w:rsidR="009D587E" w:rsidRPr="00804F89">
              <w:rPr>
                <w:rFonts w:ascii="Arial" w:eastAsiaTheme="minorEastAsia" w:hAnsi="Arial" w:cs="Arial"/>
                <w:color w:val="000000"/>
              </w:rPr>
              <w:t xml:space="preserve">attended </w:t>
            </w:r>
            <w:r w:rsidRPr="00804F89">
              <w:rPr>
                <w:rFonts w:ascii="Arial" w:eastAsiaTheme="minorEastAsia" w:hAnsi="Arial" w:cs="Arial"/>
                <w:color w:val="000000"/>
              </w:rPr>
              <w:t xml:space="preserve">training regarding information sharing and accuracy </w:t>
            </w:r>
            <w:r w:rsidR="00211536" w:rsidRPr="00804F89">
              <w:rPr>
                <w:rFonts w:ascii="Arial" w:eastAsiaTheme="minorEastAsia" w:hAnsi="Arial" w:cs="Arial"/>
                <w:color w:val="000000"/>
              </w:rPr>
              <w:t xml:space="preserve">principles </w:t>
            </w:r>
          </w:p>
          <w:p w14:paraId="1E41EDCF" w14:textId="77777777" w:rsidR="009D587E" w:rsidRPr="00804F89" w:rsidRDefault="009D587E" w:rsidP="004B1B3E">
            <w:pPr>
              <w:pStyle w:val="ListParagraph"/>
              <w:spacing w:line="252" w:lineRule="auto"/>
              <w:jc w:val="both"/>
              <w:rPr>
                <w:rFonts w:ascii="Arial" w:hAnsi="Arial" w:cs="Arial"/>
                <w:color w:val="000000"/>
              </w:rPr>
            </w:pPr>
          </w:p>
          <w:p w14:paraId="624CE7A1" w14:textId="77777777" w:rsidR="00222D32" w:rsidRDefault="00DE5A4F" w:rsidP="004B1B3E">
            <w:pPr>
              <w:pStyle w:val="ListParagraph"/>
              <w:numPr>
                <w:ilvl w:val="0"/>
                <w:numId w:val="22"/>
              </w:numPr>
              <w:spacing w:line="252" w:lineRule="auto"/>
              <w:jc w:val="both"/>
              <w:rPr>
                <w:rFonts w:ascii="Arial" w:eastAsiaTheme="minorEastAsia" w:hAnsi="Arial" w:cs="Arial"/>
                <w:color w:val="000000"/>
              </w:rPr>
            </w:pPr>
            <w:r w:rsidRPr="00804F89">
              <w:rPr>
                <w:rFonts w:ascii="Arial" w:eastAsiaTheme="minorEastAsia" w:hAnsi="Arial" w:cs="Arial"/>
                <w:color w:val="000000"/>
              </w:rPr>
              <w:t>Learning &amp; development session</w:t>
            </w:r>
            <w:r w:rsidR="00AF0D99" w:rsidRPr="00804F89">
              <w:rPr>
                <w:rFonts w:ascii="Arial" w:eastAsiaTheme="minorEastAsia" w:hAnsi="Arial" w:cs="Arial"/>
                <w:color w:val="000000"/>
              </w:rPr>
              <w:t>s</w:t>
            </w:r>
            <w:r w:rsidRPr="00804F89">
              <w:rPr>
                <w:rFonts w:ascii="Arial" w:eastAsiaTheme="minorEastAsia" w:hAnsi="Arial" w:cs="Arial"/>
                <w:color w:val="000000"/>
              </w:rPr>
              <w:t xml:space="preserve"> now take place with all social workers as part of their weekly briefing sessions with managers. At the session the importance of working in partnership with pa</w:t>
            </w:r>
            <w:r w:rsidRPr="00804F89">
              <w:rPr>
                <w:rFonts w:ascii="Arial" w:eastAsiaTheme="minorEastAsia" w:hAnsi="Arial" w:cs="Arial"/>
                <w:color w:val="000000"/>
              </w:rPr>
              <w:t>rents is emphasised and good practice examples are shared around communication.</w:t>
            </w:r>
          </w:p>
          <w:p w14:paraId="3B5EE5A1" w14:textId="77777777" w:rsidR="00D464AD" w:rsidRPr="00D464AD" w:rsidRDefault="00D464AD" w:rsidP="004B1B3E">
            <w:pPr>
              <w:pStyle w:val="ListParagraph"/>
              <w:jc w:val="both"/>
              <w:rPr>
                <w:rFonts w:ascii="Arial" w:eastAsiaTheme="minorEastAsia" w:hAnsi="Arial" w:cs="Arial"/>
                <w:color w:val="000000"/>
              </w:rPr>
            </w:pPr>
          </w:p>
          <w:p w14:paraId="429C18AC" w14:textId="77777777" w:rsidR="00222D32" w:rsidRPr="00804F89" w:rsidRDefault="00222D32" w:rsidP="004B1B3E">
            <w:pPr>
              <w:jc w:val="both"/>
              <w:rPr>
                <w:rFonts w:ascii="Arial" w:hAnsi="Arial" w:cs="Arial"/>
              </w:rPr>
            </w:pPr>
          </w:p>
        </w:tc>
      </w:tr>
      <w:tr w:rsidR="00A10186" w14:paraId="3974BA7E" w14:textId="77777777" w:rsidTr="00972FD0">
        <w:trPr>
          <w:trHeight w:val="64"/>
          <w:jc w:val="center"/>
        </w:trPr>
        <w:tc>
          <w:tcPr>
            <w:tcW w:w="1884" w:type="dxa"/>
            <w:tcBorders>
              <w:top w:val="single" w:sz="4" w:space="0" w:color="auto"/>
              <w:left w:val="single" w:sz="4" w:space="0" w:color="auto"/>
              <w:bottom w:val="single" w:sz="4" w:space="0" w:color="auto"/>
              <w:right w:val="single" w:sz="4" w:space="0" w:color="auto"/>
            </w:tcBorders>
            <w:hideMark/>
          </w:tcPr>
          <w:p w14:paraId="239E970E" w14:textId="77777777" w:rsidR="00222D32" w:rsidRPr="00804F89" w:rsidRDefault="00DE5A4F" w:rsidP="004B1B3E">
            <w:pPr>
              <w:jc w:val="both"/>
              <w:rPr>
                <w:rFonts w:ascii="Arial" w:hAnsi="Arial" w:cs="Arial"/>
                <w:b/>
                <w:bCs/>
              </w:rPr>
            </w:pPr>
            <w:r w:rsidRPr="00804F89">
              <w:rPr>
                <w:rFonts w:ascii="Arial" w:hAnsi="Arial" w:cs="Arial"/>
                <w:b/>
                <w:bCs/>
              </w:rPr>
              <w:lastRenderedPageBreak/>
              <w:t>Communication</w:t>
            </w:r>
          </w:p>
        </w:tc>
        <w:tc>
          <w:tcPr>
            <w:tcW w:w="7358" w:type="dxa"/>
            <w:tcBorders>
              <w:top w:val="single" w:sz="4" w:space="0" w:color="auto"/>
              <w:left w:val="single" w:sz="4" w:space="0" w:color="auto"/>
              <w:bottom w:val="single" w:sz="4" w:space="0" w:color="auto"/>
              <w:right w:val="single" w:sz="4" w:space="0" w:color="auto"/>
            </w:tcBorders>
            <w:vAlign w:val="bottom"/>
          </w:tcPr>
          <w:p w14:paraId="1615B1C1" w14:textId="77777777" w:rsidR="00222D32" w:rsidRPr="00DB08A8" w:rsidRDefault="00DE5A4F" w:rsidP="004B1B3E">
            <w:pPr>
              <w:spacing w:line="252" w:lineRule="auto"/>
              <w:jc w:val="both"/>
              <w:rPr>
                <w:rFonts w:ascii="Arial" w:hAnsi="Arial" w:cs="Arial"/>
                <w:color w:val="000000"/>
              </w:rPr>
            </w:pPr>
            <w:r>
              <w:rPr>
                <w:rFonts w:ascii="Arial" w:hAnsi="Arial" w:cs="Arial"/>
              </w:rPr>
              <w:t>Many</w:t>
            </w:r>
            <w:r w:rsidRPr="005D03A5">
              <w:rPr>
                <w:rFonts w:ascii="Arial" w:hAnsi="Arial" w:cs="Arial"/>
              </w:rPr>
              <w:t xml:space="preserve"> complaints </w:t>
            </w:r>
            <w:r w:rsidR="00FE6E2F" w:rsidRPr="005D03A5">
              <w:rPr>
                <w:rFonts w:ascii="Arial" w:hAnsi="Arial" w:cs="Arial"/>
              </w:rPr>
              <w:t xml:space="preserve">specially </w:t>
            </w:r>
            <w:r w:rsidR="001156C8" w:rsidRPr="005D03A5">
              <w:rPr>
                <w:rFonts w:ascii="Arial" w:hAnsi="Arial" w:cs="Arial"/>
              </w:rPr>
              <w:t>highlighte</w:t>
            </w:r>
            <w:r w:rsidR="00AA5D9A" w:rsidRPr="005D03A5">
              <w:rPr>
                <w:rFonts w:ascii="Arial" w:hAnsi="Arial" w:cs="Arial"/>
              </w:rPr>
              <w:t xml:space="preserve">d </w:t>
            </w:r>
            <w:r w:rsidRPr="005D03A5">
              <w:rPr>
                <w:rFonts w:ascii="Arial" w:hAnsi="Arial" w:cs="Arial"/>
              </w:rPr>
              <w:t>poor communication from workers</w:t>
            </w:r>
            <w:r w:rsidR="005D03A5" w:rsidRPr="005D03A5">
              <w:rPr>
                <w:rFonts w:ascii="Arial" w:hAnsi="Arial" w:cs="Arial"/>
              </w:rPr>
              <w:t xml:space="preserve"> with</w:t>
            </w:r>
            <w:r w:rsidR="005D03A5" w:rsidRPr="005D03A5">
              <w:rPr>
                <w:rFonts w:ascii="Arial" w:hAnsi="Arial" w:cs="Arial"/>
                <w:color w:val="000000"/>
              </w:rPr>
              <w:t xml:space="preserve"> </w:t>
            </w:r>
            <w:r w:rsidR="00A130A4">
              <w:rPr>
                <w:rFonts w:ascii="Arial" w:hAnsi="Arial" w:cs="Arial"/>
                <w:color w:val="000000"/>
              </w:rPr>
              <w:t xml:space="preserve">other professionals, </w:t>
            </w:r>
            <w:r w:rsidR="005D03A5" w:rsidRPr="005D03A5">
              <w:rPr>
                <w:rFonts w:ascii="Arial" w:hAnsi="Arial" w:cs="Arial"/>
                <w:color w:val="000000"/>
              </w:rPr>
              <w:t>families</w:t>
            </w:r>
            <w:r w:rsidR="005D03A5">
              <w:rPr>
                <w:rFonts w:ascii="Arial" w:hAnsi="Arial" w:cs="Arial"/>
                <w:color w:val="000000"/>
              </w:rPr>
              <w:t xml:space="preserve"> and</w:t>
            </w:r>
            <w:r w:rsidR="005D03A5" w:rsidRPr="005D03A5">
              <w:rPr>
                <w:rFonts w:ascii="Arial" w:hAnsi="Arial" w:cs="Arial"/>
                <w:color w:val="000000"/>
              </w:rPr>
              <w:t xml:space="preserve"> </w:t>
            </w:r>
            <w:r w:rsidR="00DA614D">
              <w:rPr>
                <w:rFonts w:ascii="Arial" w:hAnsi="Arial" w:cs="Arial"/>
                <w:color w:val="000000"/>
              </w:rPr>
              <w:t xml:space="preserve">sometimes their </w:t>
            </w:r>
            <w:r w:rsidR="005D03A5" w:rsidRPr="005D03A5">
              <w:rPr>
                <w:rFonts w:ascii="Arial" w:hAnsi="Arial" w:cs="Arial"/>
                <w:color w:val="000000"/>
              </w:rPr>
              <w:t>support networks.</w:t>
            </w:r>
          </w:p>
          <w:p w14:paraId="5950FF65" w14:textId="77777777" w:rsidR="00222D32" w:rsidRPr="00804F89" w:rsidRDefault="00222D32" w:rsidP="004B1B3E">
            <w:pPr>
              <w:jc w:val="both"/>
              <w:rPr>
                <w:rFonts w:ascii="Arial" w:hAnsi="Arial" w:cs="Arial"/>
                <w:color w:val="000000"/>
              </w:rPr>
            </w:pPr>
          </w:p>
          <w:p w14:paraId="1362AE12" w14:textId="77777777" w:rsidR="00122C3D" w:rsidRPr="00804F89" w:rsidRDefault="00DE5A4F" w:rsidP="004B1B3E">
            <w:pPr>
              <w:pStyle w:val="ListParagraph"/>
              <w:numPr>
                <w:ilvl w:val="0"/>
                <w:numId w:val="21"/>
              </w:numPr>
              <w:spacing w:line="252" w:lineRule="auto"/>
              <w:jc w:val="both"/>
              <w:rPr>
                <w:rFonts w:ascii="Arial" w:eastAsiaTheme="minorEastAsia" w:hAnsi="Arial" w:cs="Arial"/>
                <w:color w:val="000000"/>
              </w:rPr>
            </w:pPr>
            <w:r w:rsidRPr="00804F89">
              <w:rPr>
                <w:rFonts w:ascii="Arial" w:eastAsiaTheme="minorEastAsia" w:hAnsi="Arial" w:cs="Arial"/>
                <w:color w:val="000000"/>
              </w:rPr>
              <w:t xml:space="preserve">In a complaint highlighting a </w:t>
            </w:r>
            <w:r w:rsidR="00222D32" w:rsidRPr="00804F89">
              <w:rPr>
                <w:rFonts w:ascii="Arial" w:eastAsiaTheme="minorEastAsia" w:hAnsi="Arial" w:cs="Arial"/>
                <w:color w:val="000000"/>
              </w:rPr>
              <w:t xml:space="preserve">lack of communication between </w:t>
            </w:r>
            <w:r w:rsidR="00A130A4">
              <w:rPr>
                <w:rFonts w:ascii="Arial" w:eastAsiaTheme="minorEastAsia" w:hAnsi="Arial" w:cs="Arial"/>
                <w:color w:val="000000"/>
              </w:rPr>
              <w:t xml:space="preserve">childcare </w:t>
            </w:r>
            <w:r w:rsidR="00222D32" w:rsidRPr="00804F89">
              <w:rPr>
                <w:rFonts w:ascii="Arial" w:eastAsiaTheme="minorEastAsia" w:hAnsi="Arial" w:cs="Arial"/>
                <w:color w:val="000000"/>
              </w:rPr>
              <w:t>teams</w:t>
            </w:r>
            <w:r w:rsidRPr="00804F89">
              <w:rPr>
                <w:rFonts w:ascii="Arial" w:eastAsiaTheme="minorEastAsia" w:hAnsi="Arial" w:cs="Arial"/>
                <w:color w:val="000000"/>
              </w:rPr>
              <w:t xml:space="preserve">, managers </w:t>
            </w:r>
            <w:r w:rsidR="0038206E" w:rsidRPr="00804F89">
              <w:rPr>
                <w:rFonts w:ascii="Arial" w:eastAsiaTheme="minorEastAsia" w:hAnsi="Arial" w:cs="Arial"/>
                <w:color w:val="000000"/>
              </w:rPr>
              <w:t xml:space="preserve">devised </w:t>
            </w:r>
            <w:r w:rsidR="00222D32" w:rsidRPr="00804F89">
              <w:rPr>
                <w:rFonts w:ascii="Arial" w:eastAsiaTheme="minorEastAsia" w:hAnsi="Arial" w:cs="Arial"/>
                <w:color w:val="000000"/>
              </w:rPr>
              <w:t>a process to prevent similar reoccurrences.</w:t>
            </w:r>
            <w:r w:rsidRPr="00804F89">
              <w:rPr>
                <w:rFonts w:ascii="Arial" w:eastAsiaTheme="minorEastAsia" w:hAnsi="Arial" w:cs="Arial"/>
                <w:color w:val="000000"/>
              </w:rPr>
              <w:t xml:space="preserve">  In </w:t>
            </w:r>
            <w:r w:rsidR="00B47BBE" w:rsidRPr="00804F89">
              <w:rPr>
                <w:rFonts w:ascii="Arial" w:eastAsiaTheme="minorEastAsia" w:hAnsi="Arial" w:cs="Arial"/>
                <w:color w:val="000000"/>
              </w:rPr>
              <w:t>another, highlighting</w:t>
            </w:r>
            <w:r w:rsidR="00F81313" w:rsidRPr="00804F89">
              <w:rPr>
                <w:rFonts w:ascii="Arial" w:eastAsiaTheme="minorEastAsia" w:hAnsi="Arial" w:cs="Arial"/>
                <w:color w:val="000000"/>
              </w:rPr>
              <w:t xml:space="preserve"> a lack of communication between social workers</w:t>
            </w:r>
            <w:r w:rsidR="00B47BBE" w:rsidRPr="00804F89">
              <w:rPr>
                <w:rFonts w:ascii="Arial" w:eastAsiaTheme="minorEastAsia" w:hAnsi="Arial" w:cs="Arial"/>
                <w:color w:val="000000"/>
              </w:rPr>
              <w:t xml:space="preserve"> </w:t>
            </w:r>
            <w:r w:rsidRPr="00804F89">
              <w:rPr>
                <w:rFonts w:ascii="Arial" w:eastAsiaTheme="minorEastAsia" w:hAnsi="Arial" w:cs="Arial"/>
                <w:color w:val="000000"/>
              </w:rPr>
              <w:t>email correspondence</w:t>
            </w:r>
            <w:r w:rsidR="00AE2E06">
              <w:rPr>
                <w:rFonts w:ascii="Arial" w:eastAsiaTheme="minorEastAsia" w:hAnsi="Arial" w:cs="Arial"/>
                <w:color w:val="000000"/>
              </w:rPr>
              <w:t xml:space="preserve"> </w:t>
            </w:r>
            <w:r w:rsidR="00E31216">
              <w:rPr>
                <w:rFonts w:ascii="Arial" w:eastAsiaTheme="minorEastAsia" w:hAnsi="Arial" w:cs="Arial"/>
                <w:color w:val="000000"/>
              </w:rPr>
              <w:t xml:space="preserve">protocols </w:t>
            </w:r>
            <w:r w:rsidR="007650A4">
              <w:rPr>
                <w:rFonts w:ascii="Arial" w:eastAsiaTheme="minorEastAsia" w:hAnsi="Arial" w:cs="Arial"/>
                <w:color w:val="000000"/>
              </w:rPr>
              <w:t xml:space="preserve">were </w:t>
            </w:r>
            <w:r w:rsidR="007650A4" w:rsidRPr="00804F89">
              <w:rPr>
                <w:rFonts w:ascii="Arial" w:eastAsiaTheme="minorEastAsia" w:hAnsi="Arial" w:cs="Arial"/>
                <w:color w:val="000000"/>
              </w:rPr>
              <w:t>set</w:t>
            </w:r>
            <w:r w:rsidR="00B47BBE" w:rsidRPr="00804F89">
              <w:rPr>
                <w:rFonts w:ascii="Arial" w:eastAsiaTheme="minorEastAsia" w:hAnsi="Arial" w:cs="Arial"/>
                <w:color w:val="000000"/>
              </w:rPr>
              <w:t xml:space="preserve"> up to share</w:t>
            </w:r>
            <w:r w:rsidRPr="00804F89">
              <w:rPr>
                <w:rFonts w:ascii="Arial" w:eastAsiaTheme="minorEastAsia" w:hAnsi="Arial" w:cs="Arial"/>
                <w:color w:val="000000"/>
              </w:rPr>
              <w:t xml:space="preserve"> decisions</w:t>
            </w:r>
            <w:r w:rsidR="00594BEF" w:rsidRPr="00804F89">
              <w:rPr>
                <w:rFonts w:ascii="Arial" w:eastAsiaTheme="minorEastAsia" w:hAnsi="Arial" w:cs="Arial"/>
                <w:color w:val="000000"/>
              </w:rPr>
              <w:t>.</w:t>
            </w:r>
            <w:r w:rsidR="00726BAF" w:rsidRPr="00804F89">
              <w:rPr>
                <w:rFonts w:ascii="Arial" w:eastAsiaTheme="minorEastAsia" w:hAnsi="Arial" w:cs="Arial"/>
                <w:color w:val="000000"/>
              </w:rPr>
              <w:t xml:space="preserve"> A complaint was used as an example in training, focussing on how communication could have been improved</w:t>
            </w:r>
            <w:r w:rsidR="00E901ED">
              <w:rPr>
                <w:rFonts w:ascii="Arial" w:eastAsiaTheme="minorEastAsia" w:hAnsi="Arial" w:cs="Arial"/>
                <w:color w:val="000000"/>
              </w:rPr>
              <w:t>.</w:t>
            </w:r>
          </w:p>
          <w:p w14:paraId="4BBC9CFD" w14:textId="77777777" w:rsidR="00222D32" w:rsidRPr="00804F89" w:rsidRDefault="00222D32" w:rsidP="004B1B3E">
            <w:pPr>
              <w:jc w:val="both"/>
              <w:rPr>
                <w:rFonts w:ascii="Arial" w:hAnsi="Arial" w:cs="Arial"/>
                <w:highlight w:val="yellow"/>
              </w:rPr>
            </w:pPr>
          </w:p>
          <w:p w14:paraId="1DDF7572" w14:textId="77777777" w:rsidR="00632342" w:rsidRPr="00726BAF" w:rsidRDefault="00DE5A4F" w:rsidP="004B1B3E">
            <w:pPr>
              <w:pStyle w:val="ListParagraph"/>
              <w:numPr>
                <w:ilvl w:val="0"/>
                <w:numId w:val="21"/>
              </w:numPr>
              <w:spacing w:line="252" w:lineRule="auto"/>
              <w:jc w:val="both"/>
              <w:rPr>
                <w:rFonts w:ascii="Arial" w:eastAsiaTheme="minorEastAsia" w:hAnsi="Arial" w:cs="Arial"/>
                <w:color w:val="000000"/>
              </w:rPr>
            </w:pPr>
            <w:r w:rsidRPr="00726BAF">
              <w:rPr>
                <w:rFonts w:ascii="Arial" w:eastAsiaTheme="minorEastAsia" w:hAnsi="Arial" w:cs="Arial"/>
                <w:color w:val="000000"/>
              </w:rPr>
              <w:t xml:space="preserve">In </w:t>
            </w:r>
            <w:r w:rsidR="00E901ED">
              <w:rPr>
                <w:rFonts w:ascii="Arial" w:eastAsiaTheme="minorEastAsia" w:hAnsi="Arial" w:cs="Arial"/>
                <w:color w:val="000000"/>
              </w:rPr>
              <w:t>another</w:t>
            </w:r>
            <w:r w:rsidRPr="00726BAF">
              <w:rPr>
                <w:rFonts w:ascii="Arial" w:eastAsiaTheme="minorEastAsia" w:hAnsi="Arial" w:cs="Arial"/>
                <w:color w:val="000000"/>
              </w:rPr>
              <w:t xml:space="preserve"> case</w:t>
            </w:r>
            <w:r w:rsidR="00BC3A31">
              <w:rPr>
                <w:rFonts w:ascii="Arial" w:eastAsiaTheme="minorEastAsia" w:hAnsi="Arial" w:cs="Arial"/>
                <w:color w:val="000000"/>
              </w:rPr>
              <w:t xml:space="preserve"> a senior manager worked with the </w:t>
            </w:r>
            <w:r w:rsidRPr="00726BAF">
              <w:rPr>
                <w:rFonts w:ascii="Arial" w:eastAsiaTheme="minorEastAsia" w:hAnsi="Arial" w:cs="Arial"/>
                <w:color w:val="000000"/>
              </w:rPr>
              <w:t xml:space="preserve">social worker and practice manager to </w:t>
            </w:r>
            <w:r w:rsidR="00912057">
              <w:rPr>
                <w:rFonts w:ascii="Arial" w:eastAsiaTheme="minorEastAsia" w:hAnsi="Arial" w:cs="Arial"/>
                <w:color w:val="000000"/>
              </w:rPr>
              <w:t>improve</w:t>
            </w:r>
            <w:r w:rsidRPr="00726BAF">
              <w:rPr>
                <w:rFonts w:ascii="Arial" w:eastAsiaTheme="minorEastAsia" w:hAnsi="Arial" w:cs="Arial"/>
                <w:color w:val="000000"/>
              </w:rPr>
              <w:t xml:space="preserve"> </w:t>
            </w:r>
            <w:r w:rsidR="004D1A79">
              <w:rPr>
                <w:rFonts w:ascii="Arial" w:eastAsiaTheme="minorEastAsia" w:hAnsi="Arial" w:cs="Arial"/>
                <w:color w:val="000000"/>
              </w:rPr>
              <w:t xml:space="preserve">their </w:t>
            </w:r>
            <w:r w:rsidRPr="00726BAF">
              <w:rPr>
                <w:rFonts w:ascii="Arial" w:eastAsiaTheme="minorEastAsia" w:hAnsi="Arial" w:cs="Arial"/>
                <w:color w:val="000000"/>
              </w:rPr>
              <w:t>communication with families.</w:t>
            </w:r>
            <w:r w:rsidR="009730F7" w:rsidRPr="00726BAF">
              <w:rPr>
                <w:rFonts w:ascii="Arial" w:eastAsiaTheme="minorEastAsia" w:hAnsi="Arial" w:cs="Arial"/>
                <w:color w:val="000000"/>
              </w:rPr>
              <w:t xml:space="preserve">  </w:t>
            </w:r>
            <w:r w:rsidRPr="00726BAF">
              <w:rPr>
                <w:rFonts w:ascii="Arial" w:eastAsiaTheme="minorEastAsia" w:hAnsi="Arial" w:cs="Arial"/>
                <w:color w:val="000000"/>
              </w:rPr>
              <w:t xml:space="preserve">In another, </w:t>
            </w:r>
            <w:r w:rsidR="003D05C7" w:rsidRPr="00726BAF">
              <w:rPr>
                <w:rFonts w:ascii="Arial" w:eastAsiaTheme="minorEastAsia" w:hAnsi="Arial" w:cs="Arial"/>
                <w:color w:val="000000"/>
              </w:rPr>
              <w:t xml:space="preserve">the </w:t>
            </w:r>
            <w:r w:rsidRPr="00726BAF">
              <w:rPr>
                <w:rFonts w:ascii="Arial" w:eastAsiaTheme="minorEastAsia" w:hAnsi="Arial" w:cs="Arial"/>
                <w:color w:val="000000"/>
              </w:rPr>
              <w:t xml:space="preserve">assessment </w:t>
            </w:r>
            <w:r w:rsidR="00AC7D18" w:rsidRPr="00726BAF">
              <w:rPr>
                <w:rFonts w:ascii="Arial" w:eastAsiaTheme="minorEastAsia" w:hAnsi="Arial" w:cs="Arial"/>
                <w:color w:val="000000"/>
              </w:rPr>
              <w:t>p</w:t>
            </w:r>
            <w:r w:rsidRPr="00726BAF">
              <w:rPr>
                <w:rFonts w:ascii="Arial" w:eastAsiaTheme="minorEastAsia" w:hAnsi="Arial" w:cs="Arial"/>
                <w:color w:val="000000"/>
              </w:rPr>
              <w:t>lanning</w:t>
            </w:r>
            <w:r w:rsidR="006C3ED3" w:rsidRPr="00726BAF">
              <w:rPr>
                <w:rFonts w:ascii="Arial" w:eastAsiaTheme="minorEastAsia" w:hAnsi="Arial" w:cs="Arial"/>
                <w:color w:val="000000"/>
              </w:rPr>
              <w:t xml:space="preserve"> </w:t>
            </w:r>
            <w:r w:rsidR="003D05C7" w:rsidRPr="00726BAF">
              <w:rPr>
                <w:rFonts w:ascii="Arial" w:eastAsiaTheme="minorEastAsia" w:hAnsi="Arial" w:cs="Arial"/>
                <w:color w:val="000000"/>
              </w:rPr>
              <w:t xml:space="preserve">process </w:t>
            </w:r>
            <w:r w:rsidR="00AC7D18" w:rsidRPr="00726BAF">
              <w:rPr>
                <w:rFonts w:ascii="Arial" w:eastAsiaTheme="minorEastAsia" w:hAnsi="Arial" w:cs="Arial"/>
                <w:color w:val="000000"/>
              </w:rPr>
              <w:t xml:space="preserve">was </w:t>
            </w:r>
            <w:r w:rsidR="006C3ED3" w:rsidRPr="00726BAF">
              <w:rPr>
                <w:rFonts w:ascii="Arial" w:eastAsiaTheme="minorEastAsia" w:hAnsi="Arial" w:cs="Arial"/>
                <w:color w:val="000000"/>
              </w:rPr>
              <w:t>specifically</w:t>
            </w:r>
            <w:r w:rsidR="00AC7D18" w:rsidRPr="00726BAF">
              <w:rPr>
                <w:rFonts w:ascii="Arial" w:eastAsiaTheme="minorEastAsia" w:hAnsi="Arial" w:cs="Arial"/>
                <w:color w:val="000000"/>
              </w:rPr>
              <w:t xml:space="preserve"> discussed </w:t>
            </w:r>
            <w:r w:rsidR="003D05C7" w:rsidRPr="00726BAF">
              <w:rPr>
                <w:rFonts w:ascii="Arial" w:eastAsiaTheme="minorEastAsia" w:hAnsi="Arial" w:cs="Arial"/>
                <w:color w:val="000000"/>
              </w:rPr>
              <w:t xml:space="preserve">to </w:t>
            </w:r>
            <w:r w:rsidR="000F0944" w:rsidRPr="00726BAF">
              <w:rPr>
                <w:rFonts w:ascii="Arial" w:eastAsiaTheme="minorEastAsia" w:hAnsi="Arial" w:cs="Arial"/>
                <w:color w:val="000000"/>
              </w:rPr>
              <w:t xml:space="preserve">consider how </w:t>
            </w:r>
            <w:r w:rsidR="006C3ED3" w:rsidRPr="00726BAF">
              <w:rPr>
                <w:rFonts w:ascii="Arial" w:eastAsiaTheme="minorEastAsia" w:hAnsi="Arial" w:cs="Arial"/>
                <w:color w:val="000000"/>
              </w:rPr>
              <w:t xml:space="preserve">communication between </w:t>
            </w:r>
            <w:r w:rsidRPr="00726BAF">
              <w:rPr>
                <w:rFonts w:ascii="Arial" w:eastAsiaTheme="minorEastAsia" w:hAnsi="Arial" w:cs="Arial"/>
                <w:color w:val="000000"/>
              </w:rPr>
              <w:t xml:space="preserve">workers </w:t>
            </w:r>
            <w:r w:rsidR="000C68F3">
              <w:rPr>
                <w:rFonts w:ascii="Arial" w:eastAsiaTheme="minorEastAsia" w:hAnsi="Arial" w:cs="Arial"/>
                <w:color w:val="000000"/>
              </w:rPr>
              <w:t>and</w:t>
            </w:r>
            <w:r w:rsidRPr="00726BAF">
              <w:rPr>
                <w:rFonts w:ascii="Arial" w:eastAsiaTheme="minorEastAsia" w:hAnsi="Arial" w:cs="Arial"/>
                <w:color w:val="000000"/>
              </w:rPr>
              <w:t xml:space="preserve"> families</w:t>
            </w:r>
            <w:r w:rsidR="000F0944" w:rsidRPr="00726BAF">
              <w:rPr>
                <w:rFonts w:ascii="Arial" w:eastAsiaTheme="minorEastAsia" w:hAnsi="Arial" w:cs="Arial"/>
                <w:color w:val="000000"/>
              </w:rPr>
              <w:t xml:space="preserve"> could be improved</w:t>
            </w:r>
            <w:r w:rsidRPr="00726BAF">
              <w:rPr>
                <w:rFonts w:ascii="Arial" w:eastAsiaTheme="minorEastAsia" w:hAnsi="Arial" w:cs="Arial"/>
                <w:color w:val="000000"/>
              </w:rPr>
              <w:t>.</w:t>
            </w:r>
          </w:p>
          <w:p w14:paraId="20A96098" w14:textId="77777777" w:rsidR="00222D32" w:rsidRPr="00804F89" w:rsidRDefault="00222D32" w:rsidP="004B1B3E">
            <w:pPr>
              <w:jc w:val="both"/>
              <w:rPr>
                <w:rFonts w:ascii="Arial" w:hAnsi="Arial" w:cs="Arial"/>
                <w:color w:val="000000"/>
              </w:rPr>
            </w:pPr>
          </w:p>
          <w:p w14:paraId="1CEB7A51" w14:textId="77777777" w:rsidR="00222D32" w:rsidRPr="00804F89" w:rsidRDefault="00DE5A4F" w:rsidP="004B1B3E">
            <w:pPr>
              <w:pStyle w:val="ListParagraph"/>
              <w:numPr>
                <w:ilvl w:val="0"/>
                <w:numId w:val="21"/>
              </w:numPr>
              <w:spacing w:line="252" w:lineRule="auto"/>
              <w:jc w:val="both"/>
              <w:rPr>
                <w:rFonts w:ascii="Arial" w:eastAsiaTheme="minorEastAsia" w:hAnsi="Arial" w:cs="Arial"/>
                <w:color w:val="000000"/>
              </w:rPr>
            </w:pPr>
            <w:r w:rsidRPr="00804F89">
              <w:rPr>
                <w:rFonts w:ascii="Arial" w:eastAsiaTheme="minorEastAsia" w:hAnsi="Arial" w:cs="Arial"/>
                <w:color w:val="000000"/>
              </w:rPr>
              <w:t xml:space="preserve">In </w:t>
            </w:r>
            <w:r w:rsidR="004A134A" w:rsidRPr="00804F89">
              <w:rPr>
                <w:rFonts w:ascii="Arial" w:eastAsiaTheme="minorEastAsia" w:hAnsi="Arial" w:cs="Arial"/>
                <w:color w:val="000000"/>
              </w:rPr>
              <w:t>another</w:t>
            </w:r>
            <w:r w:rsidR="00AC1980" w:rsidRPr="00804F89">
              <w:rPr>
                <w:rFonts w:ascii="Arial" w:eastAsiaTheme="minorEastAsia" w:hAnsi="Arial" w:cs="Arial"/>
                <w:color w:val="000000"/>
              </w:rPr>
              <w:t xml:space="preserve"> situation, it was agreed that when </w:t>
            </w:r>
            <w:r w:rsidR="004A134A" w:rsidRPr="00804F89">
              <w:rPr>
                <w:rFonts w:ascii="Arial" w:eastAsiaTheme="minorEastAsia" w:hAnsi="Arial" w:cs="Arial"/>
                <w:color w:val="000000"/>
              </w:rPr>
              <w:t>t</w:t>
            </w:r>
            <w:r w:rsidR="00AC1980" w:rsidRPr="00804F89">
              <w:rPr>
                <w:rFonts w:ascii="Arial" w:eastAsiaTheme="minorEastAsia" w:hAnsi="Arial" w:cs="Arial"/>
                <w:color w:val="000000"/>
              </w:rPr>
              <w:t>he social worker</w:t>
            </w:r>
            <w:r w:rsidR="004A134A" w:rsidRPr="00804F89">
              <w:rPr>
                <w:rFonts w:ascii="Arial" w:eastAsiaTheme="minorEastAsia" w:hAnsi="Arial" w:cs="Arial"/>
                <w:color w:val="000000"/>
              </w:rPr>
              <w:t xml:space="preserve"> </w:t>
            </w:r>
            <w:r w:rsidRPr="00804F89">
              <w:rPr>
                <w:rFonts w:ascii="Arial" w:eastAsiaTheme="minorEastAsia" w:hAnsi="Arial" w:cs="Arial"/>
                <w:color w:val="000000"/>
              </w:rPr>
              <w:t xml:space="preserve">cannot get hold of the complainant, </w:t>
            </w:r>
            <w:r w:rsidR="00841F2D">
              <w:rPr>
                <w:rFonts w:ascii="Arial" w:eastAsiaTheme="minorEastAsia" w:hAnsi="Arial" w:cs="Arial"/>
                <w:color w:val="000000"/>
              </w:rPr>
              <w:t xml:space="preserve">a phone </w:t>
            </w:r>
            <w:r w:rsidRPr="00804F89">
              <w:rPr>
                <w:rFonts w:ascii="Arial" w:eastAsiaTheme="minorEastAsia" w:hAnsi="Arial" w:cs="Arial"/>
                <w:color w:val="000000"/>
              </w:rPr>
              <w:t xml:space="preserve">call will be followed by a text, so the complainant </w:t>
            </w:r>
            <w:r w:rsidR="004A134A" w:rsidRPr="00804F89">
              <w:rPr>
                <w:rFonts w:ascii="Arial" w:eastAsiaTheme="minorEastAsia" w:hAnsi="Arial" w:cs="Arial"/>
                <w:color w:val="000000"/>
              </w:rPr>
              <w:t>i</w:t>
            </w:r>
            <w:r w:rsidRPr="00804F89">
              <w:rPr>
                <w:rFonts w:ascii="Arial" w:eastAsiaTheme="minorEastAsia" w:hAnsi="Arial" w:cs="Arial"/>
                <w:color w:val="000000"/>
              </w:rPr>
              <w:t xml:space="preserve">s aware </w:t>
            </w:r>
            <w:r w:rsidR="00841F2D">
              <w:rPr>
                <w:rFonts w:ascii="Arial" w:eastAsiaTheme="minorEastAsia" w:hAnsi="Arial" w:cs="Arial"/>
                <w:color w:val="000000"/>
              </w:rPr>
              <w:t xml:space="preserve">that </w:t>
            </w:r>
            <w:r w:rsidRPr="00804F89">
              <w:rPr>
                <w:rFonts w:ascii="Arial" w:eastAsiaTheme="minorEastAsia" w:hAnsi="Arial" w:cs="Arial"/>
                <w:color w:val="000000"/>
              </w:rPr>
              <w:t>CSC services are trying to get hold of her.</w:t>
            </w:r>
          </w:p>
          <w:p w14:paraId="10C039C3" w14:textId="77777777" w:rsidR="00222D32" w:rsidRPr="00804F89" w:rsidRDefault="00222D32" w:rsidP="004B1B3E">
            <w:pPr>
              <w:jc w:val="both"/>
              <w:rPr>
                <w:rFonts w:ascii="Arial" w:hAnsi="Arial" w:cs="Arial"/>
              </w:rPr>
            </w:pPr>
          </w:p>
        </w:tc>
      </w:tr>
      <w:tr w:rsidR="00A10186" w14:paraId="378F4B33" w14:textId="77777777" w:rsidTr="00972FD0">
        <w:trPr>
          <w:trHeight w:val="64"/>
          <w:jc w:val="center"/>
        </w:trPr>
        <w:tc>
          <w:tcPr>
            <w:tcW w:w="1884" w:type="dxa"/>
            <w:tcBorders>
              <w:top w:val="single" w:sz="4" w:space="0" w:color="auto"/>
              <w:left w:val="single" w:sz="4" w:space="0" w:color="auto"/>
              <w:bottom w:val="single" w:sz="4" w:space="0" w:color="auto"/>
              <w:right w:val="single" w:sz="4" w:space="0" w:color="auto"/>
            </w:tcBorders>
            <w:hideMark/>
          </w:tcPr>
          <w:p w14:paraId="4E2346A5" w14:textId="77777777" w:rsidR="00222D32" w:rsidRPr="00621A81" w:rsidRDefault="00DE5A4F" w:rsidP="004B1B3E">
            <w:pPr>
              <w:jc w:val="both"/>
              <w:rPr>
                <w:rFonts w:ascii="Arial" w:hAnsi="Arial" w:cs="Arial"/>
                <w:b/>
                <w:bCs/>
              </w:rPr>
            </w:pPr>
            <w:r w:rsidRPr="00621A81">
              <w:rPr>
                <w:rFonts w:ascii="Arial" w:hAnsi="Arial" w:cs="Arial"/>
                <w:b/>
                <w:bCs/>
              </w:rPr>
              <w:t xml:space="preserve">Reviewing </w:t>
            </w:r>
            <w:r w:rsidR="00B64C50">
              <w:rPr>
                <w:rFonts w:ascii="Arial" w:hAnsi="Arial" w:cs="Arial"/>
                <w:b/>
                <w:bCs/>
              </w:rPr>
              <w:t>and i</w:t>
            </w:r>
            <w:r w:rsidR="00B64C50" w:rsidRPr="00621A81">
              <w:rPr>
                <w:rFonts w:ascii="Arial" w:hAnsi="Arial" w:cs="Arial"/>
                <w:b/>
                <w:bCs/>
              </w:rPr>
              <w:t>mproving</w:t>
            </w:r>
            <w:r w:rsidR="00B64C50">
              <w:rPr>
                <w:rFonts w:ascii="Arial" w:hAnsi="Arial" w:cs="Arial"/>
                <w:b/>
                <w:bCs/>
              </w:rPr>
              <w:t xml:space="preserve"> </w:t>
            </w:r>
            <w:r w:rsidR="007716DA">
              <w:rPr>
                <w:rFonts w:ascii="Arial" w:hAnsi="Arial" w:cs="Arial"/>
                <w:b/>
                <w:bCs/>
              </w:rPr>
              <w:t xml:space="preserve">processes, </w:t>
            </w:r>
            <w:r w:rsidR="007716DA" w:rsidRPr="00621A81">
              <w:rPr>
                <w:rFonts w:ascii="Arial" w:hAnsi="Arial" w:cs="Arial"/>
                <w:b/>
                <w:bCs/>
              </w:rPr>
              <w:t>policies</w:t>
            </w:r>
            <w:r w:rsidRPr="00621A81">
              <w:rPr>
                <w:rFonts w:ascii="Arial" w:hAnsi="Arial" w:cs="Arial"/>
                <w:b/>
                <w:bCs/>
              </w:rPr>
              <w:t xml:space="preserve"> </w:t>
            </w:r>
            <w:r w:rsidR="00B64C50">
              <w:rPr>
                <w:rFonts w:ascii="Arial" w:hAnsi="Arial" w:cs="Arial"/>
                <w:b/>
                <w:bCs/>
              </w:rPr>
              <w:t>and</w:t>
            </w:r>
            <w:r w:rsidRPr="00621A81">
              <w:rPr>
                <w:rFonts w:ascii="Arial" w:hAnsi="Arial" w:cs="Arial"/>
                <w:b/>
                <w:bCs/>
              </w:rPr>
              <w:t xml:space="preserve"> procedures</w:t>
            </w:r>
          </w:p>
        </w:tc>
        <w:tc>
          <w:tcPr>
            <w:tcW w:w="7358" w:type="dxa"/>
            <w:tcBorders>
              <w:top w:val="single" w:sz="4" w:space="0" w:color="auto"/>
              <w:left w:val="single" w:sz="4" w:space="0" w:color="auto"/>
              <w:bottom w:val="single" w:sz="4" w:space="0" w:color="auto"/>
              <w:right w:val="single" w:sz="4" w:space="0" w:color="auto"/>
            </w:tcBorders>
            <w:vAlign w:val="bottom"/>
          </w:tcPr>
          <w:p w14:paraId="3A59FDBC" w14:textId="77777777" w:rsidR="008E1CF8" w:rsidRPr="00804F89" w:rsidRDefault="00DE5A4F" w:rsidP="004B1B3E">
            <w:pPr>
              <w:pStyle w:val="ListParagraph"/>
              <w:numPr>
                <w:ilvl w:val="0"/>
                <w:numId w:val="20"/>
              </w:numPr>
              <w:spacing w:line="240" w:lineRule="auto"/>
              <w:jc w:val="both"/>
              <w:rPr>
                <w:rFonts w:ascii="Arial" w:hAnsi="Arial" w:cs="Arial"/>
                <w:color w:val="000000"/>
              </w:rPr>
            </w:pPr>
            <w:r w:rsidRPr="00804F89">
              <w:rPr>
                <w:rFonts w:ascii="Arial" w:hAnsi="Arial" w:cs="Arial"/>
                <w:color w:val="000000"/>
              </w:rPr>
              <w:t xml:space="preserve">As a result of one complaint it is now common practice for parents/carers to be written to when </w:t>
            </w:r>
            <w:r w:rsidR="00E96B4A">
              <w:rPr>
                <w:rFonts w:ascii="Arial" w:hAnsi="Arial" w:cs="Arial"/>
                <w:color w:val="000000"/>
              </w:rPr>
              <w:t xml:space="preserve">council </w:t>
            </w:r>
            <w:r w:rsidRPr="00804F89">
              <w:rPr>
                <w:rFonts w:ascii="Arial" w:hAnsi="Arial" w:cs="Arial"/>
                <w:color w:val="000000"/>
              </w:rPr>
              <w:t xml:space="preserve">payments are </w:t>
            </w:r>
            <w:r w:rsidR="00E96B4A">
              <w:rPr>
                <w:rFonts w:ascii="Arial" w:hAnsi="Arial" w:cs="Arial"/>
                <w:color w:val="000000"/>
              </w:rPr>
              <w:t xml:space="preserve">planned </w:t>
            </w:r>
            <w:r w:rsidRPr="00804F89">
              <w:rPr>
                <w:rFonts w:ascii="Arial" w:hAnsi="Arial" w:cs="Arial"/>
                <w:color w:val="000000"/>
              </w:rPr>
              <w:t>to cease.</w:t>
            </w:r>
          </w:p>
          <w:p w14:paraId="2967EE50" w14:textId="77777777" w:rsidR="008E1CF8" w:rsidRPr="00804F89" w:rsidRDefault="008E1CF8" w:rsidP="004B1B3E">
            <w:pPr>
              <w:jc w:val="both"/>
              <w:rPr>
                <w:rFonts w:ascii="Arial" w:hAnsi="Arial" w:cs="Arial"/>
                <w:color w:val="000000"/>
              </w:rPr>
            </w:pPr>
          </w:p>
          <w:p w14:paraId="132E44D0" w14:textId="77777777" w:rsidR="00B64C50" w:rsidRPr="00804F89" w:rsidRDefault="00DE5A4F" w:rsidP="004B1B3E">
            <w:pPr>
              <w:pStyle w:val="ListParagraph"/>
              <w:numPr>
                <w:ilvl w:val="0"/>
                <w:numId w:val="22"/>
              </w:numPr>
              <w:spacing w:line="252" w:lineRule="auto"/>
              <w:jc w:val="both"/>
              <w:rPr>
                <w:rFonts w:ascii="Arial" w:eastAsiaTheme="minorEastAsia" w:hAnsi="Arial" w:cs="Arial"/>
                <w:color w:val="000000"/>
              </w:rPr>
            </w:pPr>
            <w:r w:rsidRPr="00804F89">
              <w:rPr>
                <w:rFonts w:ascii="Arial" w:eastAsiaTheme="minorEastAsia" w:hAnsi="Arial" w:cs="Arial"/>
                <w:color w:val="000000"/>
              </w:rPr>
              <w:t xml:space="preserve">The process for inputting birth notifications has been reviewed and amended to prevent the same mistake </w:t>
            </w:r>
            <w:r>
              <w:rPr>
                <w:rFonts w:ascii="Arial" w:eastAsiaTheme="minorEastAsia" w:hAnsi="Arial" w:cs="Arial"/>
                <w:color w:val="000000"/>
              </w:rPr>
              <w:t xml:space="preserve">highlighted by the complaint </w:t>
            </w:r>
            <w:r w:rsidRPr="00804F89">
              <w:rPr>
                <w:rFonts w:ascii="Arial" w:eastAsiaTheme="minorEastAsia" w:hAnsi="Arial" w:cs="Arial"/>
                <w:color w:val="000000"/>
              </w:rPr>
              <w:t>from happening again.</w:t>
            </w:r>
          </w:p>
          <w:p w14:paraId="7112998E" w14:textId="77777777" w:rsidR="00B64C50" w:rsidRPr="00804F89" w:rsidRDefault="00B64C50" w:rsidP="004B1B3E">
            <w:pPr>
              <w:jc w:val="both"/>
              <w:rPr>
                <w:rFonts w:ascii="Arial" w:hAnsi="Arial" w:cs="Arial"/>
                <w:color w:val="000000"/>
              </w:rPr>
            </w:pPr>
          </w:p>
          <w:p w14:paraId="7199CD0D" w14:textId="77777777" w:rsidR="00222D32" w:rsidRPr="00804F89" w:rsidRDefault="00DE5A4F" w:rsidP="004B1B3E">
            <w:pPr>
              <w:pStyle w:val="ListParagraph"/>
              <w:numPr>
                <w:ilvl w:val="0"/>
                <w:numId w:val="20"/>
              </w:numPr>
              <w:spacing w:line="240" w:lineRule="auto"/>
              <w:jc w:val="both"/>
              <w:rPr>
                <w:rFonts w:ascii="Arial" w:hAnsi="Arial" w:cs="Arial"/>
                <w:color w:val="000000"/>
              </w:rPr>
            </w:pPr>
            <w:r w:rsidRPr="00804F89">
              <w:rPr>
                <w:rFonts w:ascii="Arial" w:hAnsi="Arial" w:cs="Arial"/>
                <w:color w:val="000000"/>
              </w:rPr>
              <w:t>The Family Time Team have now amended their policy in relation to contact</w:t>
            </w:r>
            <w:r w:rsidR="00662291">
              <w:rPr>
                <w:rFonts w:ascii="Arial" w:hAnsi="Arial" w:cs="Arial"/>
                <w:color w:val="000000"/>
              </w:rPr>
              <w:t>ing</w:t>
            </w:r>
            <w:r w:rsidRPr="00804F89">
              <w:rPr>
                <w:rFonts w:ascii="Arial" w:hAnsi="Arial" w:cs="Arial"/>
                <w:color w:val="000000"/>
              </w:rPr>
              <w:t xml:space="preserve"> families re</w:t>
            </w:r>
            <w:r w:rsidR="00662291">
              <w:rPr>
                <w:rFonts w:ascii="Arial" w:hAnsi="Arial" w:cs="Arial"/>
                <w:color w:val="000000"/>
              </w:rPr>
              <w:t>garding</w:t>
            </w:r>
            <w:r w:rsidRPr="00804F89">
              <w:rPr>
                <w:rFonts w:ascii="Arial" w:hAnsi="Arial" w:cs="Arial"/>
                <w:color w:val="000000"/>
              </w:rPr>
              <w:t xml:space="preserve"> chan</w:t>
            </w:r>
            <w:r w:rsidRPr="00804F89">
              <w:rPr>
                <w:rFonts w:ascii="Arial" w:hAnsi="Arial" w:cs="Arial"/>
                <w:color w:val="000000"/>
              </w:rPr>
              <w:t xml:space="preserve">ges to plans. </w:t>
            </w:r>
          </w:p>
          <w:p w14:paraId="345C5E4A" w14:textId="77777777" w:rsidR="008E1CF8" w:rsidRPr="00804F89" w:rsidRDefault="008E1CF8" w:rsidP="004B1B3E">
            <w:pPr>
              <w:pStyle w:val="ListParagraph"/>
              <w:jc w:val="both"/>
              <w:rPr>
                <w:rFonts w:ascii="Arial" w:hAnsi="Arial" w:cs="Arial"/>
                <w:color w:val="000000"/>
              </w:rPr>
            </w:pPr>
          </w:p>
          <w:p w14:paraId="569A0C61" w14:textId="77777777" w:rsidR="00222D32" w:rsidRPr="00804F89" w:rsidRDefault="00DE5A4F" w:rsidP="004B1B3E">
            <w:pPr>
              <w:pStyle w:val="ListParagraph"/>
              <w:numPr>
                <w:ilvl w:val="0"/>
                <w:numId w:val="20"/>
              </w:numPr>
              <w:spacing w:line="240" w:lineRule="auto"/>
              <w:jc w:val="both"/>
              <w:rPr>
                <w:rFonts w:ascii="Arial" w:hAnsi="Arial" w:cs="Arial"/>
                <w:color w:val="000000"/>
              </w:rPr>
            </w:pPr>
            <w:r w:rsidRPr="00804F89">
              <w:rPr>
                <w:rFonts w:ascii="Arial" w:hAnsi="Arial" w:cs="Arial"/>
                <w:color w:val="000000"/>
              </w:rPr>
              <w:t xml:space="preserve">The procedures regarding placement freezes </w:t>
            </w:r>
            <w:r w:rsidR="00BB2356">
              <w:rPr>
                <w:rFonts w:ascii="Arial" w:hAnsi="Arial" w:cs="Arial"/>
                <w:color w:val="000000"/>
              </w:rPr>
              <w:t>have been</w:t>
            </w:r>
            <w:r w:rsidRPr="00804F89">
              <w:rPr>
                <w:rFonts w:ascii="Arial" w:hAnsi="Arial" w:cs="Arial"/>
                <w:color w:val="000000"/>
              </w:rPr>
              <w:t xml:space="preserve"> reviewed and discussed with </w:t>
            </w:r>
            <w:r w:rsidR="00470D86">
              <w:rPr>
                <w:rFonts w:ascii="Arial" w:hAnsi="Arial" w:cs="Arial"/>
                <w:color w:val="000000"/>
              </w:rPr>
              <w:t xml:space="preserve">the relevant </w:t>
            </w:r>
            <w:r w:rsidR="00BB2356">
              <w:rPr>
                <w:rFonts w:ascii="Arial" w:hAnsi="Arial" w:cs="Arial"/>
                <w:color w:val="000000"/>
              </w:rPr>
              <w:t xml:space="preserve">workers </w:t>
            </w:r>
            <w:r w:rsidR="00470D86">
              <w:rPr>
                <w:rFonts w:ascii="Arial" w:hAnsi="Arial" w:cs="Arial"/>
                <w:color w:val="000000"/>
              </w:rPr>
              <w:t xml:space="preserve">to </w:t>
            </w:r>
            <w:r w:rsidRPr="00804F89">
              <w:rPr>
                <w:rFonts w:ascii="Arial" w:hAnsi="Arial" w:cs="Arial"/>
                <w:color w:val="000000"/>
              </w:rPr>
              <w:t xml:space="preserve">increase their understanding </w:t>
            </w:r>
            <w:r w:rsidR="00836AB4">
              <w:rPr>
                <w:rFonts w:ascii="Arial" w:hAnsi="Arial" w:cs="Arial"/>
                <w:color w:val="000000"/>
              </w:rPr>
              <w:t>of the</w:t>
            </w:r>
            <w:r w:rsidR="00393626">
              <w:rPr>
                <w:rFonts w:ascii="Arial" w:hAnsi="Arial" w:cs="Arial"/>
                <w:color w:val="000000"/>
              </w:rPr>
              <w:t xml:space="preserve"> </w:t>
            </w:r>
            <w:r w:rsidR="00836AB4">
              <w:rPr>
                <w:rFonts w:ascii="Arial" w:hAnsi="Arial" w:cs="Arial"/>
                <w:color w:val="000000"/>
              </w:rPr>
              <w:t xml:space="preserve">reasons to </w:t>
            </w:r>
            <w:r w:rsidRPr="00804F89">
              <w:rPr>
                <w:rFonts w:ascii="Arial" w:hAnsi="Arial" w:cs="Arial"/>
                <w:color w:val="000000"/>
              </w:rPr>
              <w:t>adhere to them in future.</w:t>
            </w:r>
          </w:p>
          <w:p w14:paraId="6ED9DAB9" w14:textId="77777777" w:rsidR="00222D32" w:rsidRPr="00804F89" w:rsidRDefault="00222D32" w:rsidP="004B1B3E">
            <w:pPr>
              <w:jc w:val="both"/>
              <w:rPr>
                <w:rFonts w:ascii="Arial" w:hAnsi="Arial" w:cs="Arial"/>
                <w:color w:val="000000"/>
              </w:rPr>
            </w:pPr>
          </w:p>
          <w:p w14:paraId="36A8E438" w14:textId="77777777" w:rsidR="00222D32" w:rsidRPr="00804F89" w:rsidRDefault="00DE5A4F" w:rsidP="004B1B3E">
            <w:pPr>
              <w:pStyle w:val="ListParagraph"/>
              <w:numPr>
                <w:ilvl w:val="0"/>
                <w:numId w:val="20"/>
              </w:numPr>
              <w:spacing w:line="240" w:lineRule="auto"/>
              <w:jc w:val="both"/>
              <w:rPr>
                <w:rFonts w:ascii="Arial" w:hAnsi="Arial" w:cs="Arial"/>
                <w:color w:val="000000"/>
              </w:rPr>
            </w:pPr>
            <w:r w:rsidRPr="00804F89">
              <w:rPr>
                <w:rFonts w:ascii="Arial" w:hAnsi="Arial" w:cs="Arial"/>
                <w:color w:val="000000"/>
              </w:rPr>
              <w:t xml:space="preserve">One complaint resulted in all workers who are in contact with families to be reminded to take the appropriate precautions in relation to Covid-19 </w:t>
            </w:r>
            <w:r w:rsidR="00113443">
              <w:rPr>
                <w:rFonts w:ascii="Arial" w:hAnsi="Arial" w:cs="Arial"/>
                <w:color w:val="000000"/>
              </w:rPr>
              <w:t xml:space="preserve">and </w:t>
            </w:r>
            <w:r w:rsidRPr="00804F89">
              <w:rPr>
                <w:rFonts w:ascii="Arial" w:hAnsi="Arial" w:cs="Arial"/>
                <w:color w:val="000000"/>
              </w:rPr>
              <w:t>PPE</w:t>
            </w:r>
          </w:p>
          <w:p w14:paraId="0847F94F" w14:textId="77777777" w:rsidR="00222D32" w:rsidRPr="00804F89" w:rsidRDefault="00222D32" w:rsidP="004B1B3E">
            <w:pPr>
              <w:jc w:val="both"/>
              <w:rPr>
                <w:rFonts w:ascii="Arial" w:hAnsi="Arial" w:cs="Arial"/>
                <w:color w:val="000000"/>
              </w:rPr>
            </w:pPr>
          </w:p>
          <w:p w14:paraId="4C3411AF" w14:textId="77777777" w:rsidR="00222D32" w:rsidRPr="00804F89" w:rsidRDefault="00DE5A4F" w:rsidP="004B1B3E">
            <w:pPr>
              <w:pStyle w:val="ListParagraph"/>
              <w:numPr>
                <w:ilvl w:val="0"/>
                <w:numId w:val="20"/>
              </w:numPr>
              <w:spacing w:line="240" w:lineRule="auto"/>
              <w:jc w:val="both"/>
              <w:rPr>
                <w:rFonts w:ascii="Arial" w:hAnsi="Arial" w:cs="Arial"/>
                <w:color w:val="000000"/>
              </w:rPr>
            </w:pPr>
            <w:r w:rsidRPr="00804F89">
              <w:rPr>
                <w:rFonts w:ascii="Arial" w:hAnsi="Arial" w:cs="Arial"/>
                <w:color w:val="000000"/>
              </w:rPr>
              <w:t xml:space="preserve">In one social care team, </w:t>
            </w:r>
            <w:r w:rsidR="00446735">
              <w:rPr>
                <w:rFonts w:ascii="Arial" w:hAnsi="Arial" w:cs="Arial"/>
                <w:color w:val="000000"/>
              </w:rPr>
              <w:t xml:space="preserve">an </w:t>
            </w:r>
            <w:r w:rsidRPr="00804F89">
              <w:rPr>
                <w:rFonts w:ascii="Arial" w:hAnsi="Arial" w:cs="Arial"/>
                <w:color w:val="000000"/>
              </w:rPr>
              <w:t xml:space="preserve">improved </w:t>
            </w:r>
            <w:r w:rsidR="00113443">
              <w:rPr>
                <w:rFonts w:ascii="Arial" w:hAnsi="Arial" w:cs="Arial"/>
                <w:color w:val="000000"/>
              </w:rPr>
              <w:t>and</w:t>
            </w:r>
            <w:r w:rsidRPr="00804F89">
              <w:rPr>
                <w:rFonts w:ascii="Arial" w:hAnsi="Arial" w:cs="Arial"/>
                <w:color w:val="000000"/>
              </w:rPr>
              <w:t xml:space="preserve"> more robust tracking system was put in</w:t>
            </w:r>
            <w:r w:rsidR="00446735">
              <w:rPr>
                <w:rFonts w:ascii="Arial" w:hAnsi="Arial" w:cs="Arial"/>
                <w:color w:val="000000"/>
              </w:rPr>
              <w:t>to</w:t>
            </w:r>
            <w:r w:rsidRPr="00804F89">
              <w:rPr>
                <w:rFonts w:ascii="Arial" w:hAnsi="Arial" w:cs="Arial"/>
                <w:color w:val="000000"/>
              </w:rPr>
              <w:t xml:space="preserve"> place to ensure C</w:t>
            </w:r>
            <w:r w:rsidR="008A0098">
              <w:rPr>
                <w:rFonts w:ascii="Arial" w:hAnsi="Arial" w:cs="Arial"/>
                <w:color w:val="000000"/>
              </w:rPr>
              <w:t xml:space="preserve">hild Protection </w:t>
            </w:r>
            <w:r w:rsidRPr="00804F89">
              <w:rPr>
                <w:rFonts w:ascii="Arial" w:hAnsi="Arial" w:cs="Arial"/>
                <w:color w:val="000000"/>
              </w:rPr>
              <w:t>documentation is completed in a timely manner. Th</w:t>
            </w:r>
            <w:r w:rsidR="00DC647C">
              <w:rPr>
                <w:rFonts w:ascii="Arial" w:hAnsi="Arial" w:cs="Arial"/>
                <w:color w:val="000000"/>
              </w:rPr>
              <w:t>is improvement is</w:t>
            </w:r>
            <w:r w:rsidRPr="00804F89">
              <w:rPr>
                <w:rFonts w:ascii="Arial" w:hAnsi="Arial" w:cs="Arial"/>
                <w:color w:val="000000"/>
              </w:rPr>
              <w:t xml:space="preserve"> already leading to improved timeliness of recordings.</w:t>
            </w:r>
          </w:p>
          <w:p w14:paraId="04973314" w14:textId="77777777" w:rsidR="00222D32" w:rsidRPr="00804F89" w:rsidRDefault="00222D32" w:rsidP="004B1B3E">
            <w:pPr>
              <w:jc w:val="both"/>
              <w:rPr>
                <w:rFonts w:ascii="Arial" w:hAnsi="Arial" w:cs="Arial"/>
              </w:rPr>
            </w:pPr>
          </w:p>
        </w:tc>
      </w:tr>
      <w:tr w:rsidR="00A10186" w14:paraId="0BA1E9CB" w14:textId="77777777" w:rsidTr="00972FD0">
        <w:trPr>
          <w:trHeight w:val="64"/>
          <w:jc w:val="center"/>
        </w:trPr>
        <w:tc>
          <w:tcPr>
            <w:tcW w:w="1884" w:type="dxa"/>
            <w:tcBorders>
              <w:top w:val="single" w:sz="4" w:space="0" w:color="auto"/>
              <w:left w:val="single" w:sz="4" w:space="0" w:color="auto"/>
              <w:bottom w:val="single" w:sz="4" w:space="0" w:color="auto"/>
              <w:right w:val="single" w:sz="4" w:space="0" w:color="auto"/>
            </w:tcBorders>
          </w:tcPr>
          <w:p w14:paraId="0F44C191" w14:textId="77777777" w:rsidR="00222D32" w:rsidRPr="00FE6E2F" w:rsidRDefault="00DE5A4F" w:rsidP="004B1B3E">
            <w:pPr>
              <w:jc w:val="both"/>
              <w:rPr>
                <w:rFonts w:ascii="Arial" w:hAnsi="Arial" w:cs="Arial"/>
                <w:b/>
                <w:bCs/>
              </w:rPr>
            </w:pPr>
            <w:r w:rsidRPr="00FE6E2F">
              <w:rPr>
                <w:rFonts w:ascii="Arial" w:hAnsi="Arial" w:cs="Arial"/>
                <w:b/>
                <w:bCs/>
              </w:rPr>
              <w:t>Fostering Services</w:t>
            </w:r>
          </w:p>
        </w:tc>
        <w:tc>
          <w:tcPr>
            <w:tcW w:w="7358" w:type="dxa"/>
            <w:tcBorders>
              <w:top w:val="single" w:sz="4" w:space="0" w:color="auto"/>
              <w:left w:val="single" w:sz="4" w:space="0" w:color="auto"/>
              <w:bottom w:val="single" w:sz="4" w:space="0" w:color="auto"/>
              <w:right w:val="single" w:sz="4" w:space="0" w:color="auto"/>
            </w:tcBorders>
            <w:vAlign w:val="bottom"/>
          </w:tcPr>
          <w:p w14:paraId="5BC28994" w14:textId="77777777" w:rsidR="00222D32" w:rsidRPr="00804F89" w:rsidRDefault="00DE5A4F" w:rsidP="004B1B3E">
            <w:pPr>
              <w:jc w:val="both"/>
              <w:rPr>
                <w:rFonts w:ascii="Arial" w:hAnsi="Arial" w:cs="Arial"/>
                <w:color w:val="000000"/>
              </w:rPr>
            </w:pPr>
            <w:r w:rsidRPr="00804F89">
              <w:rPr>
                <w:rFonts w:ascii="Arial" w:hAnsi="Arial" w:cs="Arial"/>
                <w:color w:val="000000"/>
              </w:rPr>
              <w:t xml:space="preserve">Following a </w:t>
            </w:r>
            <w:r w:rsidR="005A2FD6" w:rsidRPr="00804F89">
              <w:rPr>
                <w:rFonts w:ascii="Arial" w:hAnsi="Arial" w:cs="Arial"/>
                <w:color w:val="000000"/>
              </w:rPr>
              <w:t>complaint</w:t>
            </w:r>
            <w:r w:rsidR="006926C8" w:rsidRPr="00804F89">
              <w:rPr>
                <w:rFonts w:ascii="Arial" w:hAnsi="Arial" w:cs="Arial"/>
                <w:color w:val="000000"/>
              </w:rPr>
              <w:t xml:space="preserve"> highlighting </w:t>
            </w:r>
            <w:r w:rsidR="001E7489" w:rsidRPr="00804F89">
              <w:rPr>
                <w:rFonts w:ascii="Arial" w:hAnsi="Arial" w:cs="Arial"/>
                <w:color w:val="000000"/>
              </w:rPr>
              <w:t xml:space="preserve">a </w:t>
            </w:r>
            <w:r w:rsidR="006926C8" w:rsidRPr="00804F89">
              <w:rPr>
                <w:rFonts w:ascii="Arial" w:hAnsi="Arial" w:cs="Arial"/>
                <w:color w:val="000000"/>
              </w:rPr>
              <w:t xml:space="preserve">poor </w:t>
            </w:r>
            <w:r w:rsidR="009C7DAC" w:rsidRPr="00804F89">
              <w:rPr>
                <w:rFonts w:ascii="Arial" w:hAnsi="Arial" w:cs="Arial"/>
                <w:color w:val="000000"/>
              </w:rPr>
              <w:t>placement</w:t>
            </w:r>
            <w:r w:rsidR="001E7489" w:rsidRPr="00804F89">
              <w:rPr>
                <w:rFonts w:ascii="Arial" w:hAnsi="Arial" w:cs="Arial"/>
                <w:color w:val="000000"/>
              </w:rPr>
              <w:t xml:space="preserve"> decision</w:t>
            </w:r>
            <w:r w:rsidR="009B02D7" w:rsidRPr="00804F89">
              <w:rPr>
                <w:rFonts w:ascii="Arial" w:hAnsi="Arial" w:cs="Arial"/>
                <w:color w:val="000000"/>
              </w:rPr>
              <w:t>,</w:t>
            </w:r>
            <w:r w:rsidR="005A2FD6" w:rsidRPr="00804F89">
              <w:rPr>
                <w:rFonts w:ascii="Arial" w:hAnsi="Arial" w:cs="Arial"/>
                <w:color w:val="000000"/>
              </w:rPr>
              <w:t xml:space="preserve"> </w:t>
            </w:r>
            <w:r w:rsidRPr="00804F89">
              <w:rPr>
                <w:rFonts w:ascii="Arial" w:hAnsi="Arial" w:cs="Arial"/>
                <w:color w:val="000000"/>
              </w:rPr>
              <w:t xml:space="preserve">all teams were asked to </w:t>
            </w:r>
            <w:r w:rsidR="000D7463" w:rsidRPr="00804F89">
              <w:rPr>
                <w:rFonts w:ascii="Arial" w:hAnsi="Arial" w:cs="Arial"/>
                <w:color w:val="000000"/>
              </w:rPr>
              <w:t>improve their engagement with</w:t>
            </w:r>
            <w:r w:rsidRPr="00804F89">
              <w:rPr>
                <w:rFonts w:ascii="Arial" w:hAnsi="Arial" w:cs="Arial"/>
                <w:color w:val="000000"/>
              </w:rPr>
              <w:t xml:space="preserve"> children when visiting </w:t>
            </w:r>
            <w:r w:rsidR="00616694">
              <w:rPr>
                <w:rFonts w:ascii="Arial" w:hAnsi="Arial" w:cs="Arial"/>
                <w:color w:val="000000"/>
              </w:rPr>
              <w:t>and</w:t>
            </w:r>
            <w:r w:rsidRPr="00804F89">
              <w:rPr>
                <w:rFonts w:ascii="Arial" w:hAnsi="Arial" w:cs="Arial"/>
                <w:color w:val="000000"/>
              </w:rPr>
              <w:t xml:space="preserve"> attending homes during the matching process</w:t>
            </w:r>
            <w:r w:rsidR="00163EC4" w:rsidRPr="00804F89">
              <w:rPr>
                <w:rFonts w:ascii="Arial" w:hAnsi="Arial" w:cs="Arial"/>
                <w:color w:val="000000"/>
              </w:rPr>
              <w:t>,</w:t>
            </w:r>
            <w:r w:rsidR="002D106B" w:rsidRPr="00804F89">
              <w:rPr>
                <w:rFonts w:ascii="Arial" w:hAnsi="Arial" w:cs="Arial"/>
                <w:color w:val="000000"/>
              </w:rPr>
              <w:t xml:space="preserve"> taking special care when foster carers are new to the role</w:t>
            </w:r>
            <w:r w:rsidRPr="00804F89">
              <w:rPr>
                <w:rFonts w:ascii="Arial" w:hAnsi="Arial" w:cs="Arial"/>
                <w:color w:val="000000"/>
              </w:rPr>
              <w:t xml:space="preserve">. </w:t>
            </w:r>
            <w:r w:rsidR="0044457C" w:rsidRPr="00804F89">
              <w:rPr>
                <w:rFonts w:ascii="Arial" w:hAnsi="Arial" w:cs="Arial"/>
                <w:color w:val="000000"/>
              </w:rPr>
              <w:t xml:space="preserve"> </w:t>
            </w:r>
            <w:r w:rsidRPr="00804F89">
              <w:rPr>
                <w:rFonts w:ascii="Arial" w:hAnsi="Arial" w:cs="Arial"/>
                <w:color w:val="000000"/>
              </w:rPr>
              <w:t xml:space="preserve">Reflective discussions </w:t>
            </w:r>
            <w:r w:rsidR="004669FD" w:rsidRPr="00804F89">
              <w:rPr>
                <w:rFonts w:ascii="Arial" w:hAnsi="Arial" w:cs="Arial"/>
                <w:color w:val="000000"/>
              </w:rPr>
              <w:t xml:space="preserve">took </w:t>
            </w:r>
            <w:r w:rsidRPr="00804F89">
              <w:rPr>
                <w:rFonts w:ascii="Arial" w:hAnsi="Arial" w:cs="Arial"/>
                <w:color w:val="000000"/>
              </w:rPr>
              <w:t>place with line managers</w:t>
            </w:r>
            <w:r w:rsidR="00090227">
              <w:rPr>
                <w:rFonts w:ascii="Arial" w:hAnsi="Arial" w:cs="Arial"/>
                <w:color w:val="000000"/>
              </w:rPr>
              <w:t>,</w:t>
            </w:r>
            <w:r w:rsidR="00616694">
              <w:rPr>
                <w:rFonts w:ascii="Arial" w:hAnsi="Arial" w:cs="Arial"/>
                <w:color w:val="000000"/>
              </w:rPr>
              <w:t xml:space="preserve"> considering the learning</w:t>
            </w:r>
            <w:r w:rsidRPr="00804F89">
              <w:rPr>
                <w:rFonts w:ascii="Arial" w:hAnsi="Arial" w:cs="Arial"/>
                <w:color w:val="000000"/>
              </w:rPr>
              <w:t>.</w:t>
            </w:r>
          </w:p>
          <w:p w14:paraId="5124CB8E" w14:textId="77777777" w:rsidR="00222D32" w:rsidRPr="00804F89" w:rsidRDefault="00222D32" w:rsidP="004B1B3E">
            <w:pPr>
              <w:jc w:val="both"/>
              <w:rPr>
                <w:rFonts w:ascii="Arial" w:hAnsi="Arial" w:cs="Arial"/>
                <w:color w:val="000000"/>
              </w:rPr>
            </w:pPr>
          </w:p>
        </w:tc>
      </w:tr>
      <w:tr w:rsidR="00A10186" w14:paraId="79718BCF" w14:textId="77777777" w:rsidTr="00972FD0">
        <w:trPr>
          <w:trHeight w:val="64"/>
          <w:jc w:val="center"/>
        </w:trPr>
        <w:tc>
          <w:tcPr>
            <w:tcW w:w="1884" w:type="dxa"/>
            <w:tcBorders>
              <w:top w:val="single" w:sz="4" w:space="0" w:color="auto"/>
              <w:left w:val="single" w:sz="4" w:space="0" w:color="auto"/>
              <w:bottom w:val="single" w:sz="4" w:space="0" w:color="auto"/>
              <w:right w:val="single" w:sz="4" w:space="0" w:color="auto"/>
            </w:tcBorders>
          </w:tcPr>
          <w:p w14:paraId="5D92D71A" w14:textId="77777777" w:rsidR="00222D32" w:rsidRPr="00FE6E2F" w:rsidRDefault="00DE5A4F" w:rsidP="004B1B3E">
            <w:pPr>
              <w:jc w:val="both"/>
              <w:rPr>
                <w:rFonts w:ascii="Arial" w:hAnsi="Arial" w:cs="Arial"/>
                <w:b/>
                <w:bCs/>
              </w:rPr>
            </w:pPr>
            <w:r w:rsidRPr="00FE6E2F">
              <w:rPr>
                <w:rFonts w:ascii="Arial" w:hAnsi="Arial" w:cs="Arial"/>
                <w:b/>
                <w:bCs/>
              </w:rPr>
              <w:lastRenderedPageBreak/>
              <w:t>Residential Services</w:t>
            </w:r>
          </w:p>
        </w:tc>
        <w:tc>
          <w:tcPr>
            <w:tcW w:w="7358" w:type="dxa"/>
            <w:tcBorders>
              <w:top w:val="single" w:sz="4" w:space="0" w:color="auto"/>
              <w:left w:val="single" w:sz="4" w:space="0" w:color="auto"/>
              <w:bottom w:val="single" w:sz="4" w:space="0" w:color="auto"/>
              <w:right w:val="single" w:sz="4" w:space="0" w:color="auto"/>
            </w:tcBorders>
            <w:vAlign w:val="bottom"/>
          </w:tcPr>
          <w:p w14:paraId="6552EFC9" w14:textId="77777777" w:rsidR="00222D32" w:rsidRPr="00804F89" w:rsidRDefault="00DE5A4F" w:rsidP="004B1B3E">
            <w:pPr>
              <w:jc w:val="both"/>
              <w:rPr>
                <w:rFonts w:ascii="Arial" w:hAnsi="Arial" w:cs="Arial"/>
                <w:color w:val="000000"/>
              </w:rPr>
            </w:pPr>
            <w:r w:rsidRPr="00804F89">
              <w:rPr>
                <w:rFonts w:ascii="Arial" w:hAnsi="Arial" w:cs="Arial"/>
                <w:color w:val="000000"/>
              </w:rPr>
              <w:t xml:space="preserve">One complaint outcome resulted in the matter being fully investigated by an independent officer within the care agency &amp; with </w:t>
            </w:r>
            <w:r w:rsidR="004669FD" w:rsidRPr="00804F89">
              <w:rPr>
                <w:rFonts w:ascii="Arial" w:hAnsi="Arial" w:cs="Arial"/>
                <w:color w:val="000000"/>
              </w:rPr>
              <w:t xml:space="preserve">the Local </w:t>
            </w:r>
            <w:r w:rsidR="00243591" w:rsidRPr="00804F89">
              <w:rPr>
                <w:rFonts w:ascii="Arial" w:hAnsi="Arial" w:cs="Arial"/>
                <w:color w:val="000000"/>
              </w:rPr>
              <w:t xml:space="preserve">Authority </w:t>
            </w:r>
            <w:r w:rsidR="003A5A13" w:rsidRPr="00804F89">
              <w:rPr>
                <w:rFonts w:ascii="Arial" w:hAnsi="Arial" w:cs="Arial"/>
                <w:color w:val="000000"/>
              </w:rPr>
              <w:t>Designated</w:t>
            </w:r>
            <w:r w:rsidR="00243591" w:rsidRPr="00804F89">
              <w:rPr>
                <w:rFonts w:ascii="Arial" w:hAnsi="Arial" w:cs="Arial"/>
                <w:color w:val="000000"/>
              </w:rPr>
              <w:t xml:space="preserve"> Officer.</w:t>
            </w:r>
            <w:r w:rsidR="003A5A13" w:rsidRPr="00804F89">
              <w:rPr>
                <w:rFonts w:ascii="Arial" w:hAnsi="Arial" w:cs="Arial"/>
                <w:color w:val="000000"/>
              </w:rPr>
              <w:t xml:space="preserve">  Recommendations</w:t>
            </w:r>
            <w:r w:rsidR="00243591" w:rsidRPr="00804F89">
              <w:rPr>
                <w:rFonts w:ascii="Arial" w:hAnsi="Arial" w:cs="Arial"/>
                <w:color w:val="000000"/>
              </w:rPr>
              <w:t xml:space="preserve"> were made </w:t>
            </w:r>
            <w:r w:rsidR="003A5A13" w:rsidRPr="00804F89">
              <w:rPr>
                <w:rFonts w:ascii="Arial" w:hAnsi="Arial" w:cs="Arial"/>
                <w:color w:val="000000"/>
              </w:rPr>
              <w:t>and implemented.</w:t>
            </w:r>
            <w:r w:rsidRPr="00804F89">
              <w:rPr>
                <w:rFonts w:ascii="Arial" w:hAnsi="Arial" w:cs="Arial"/>
                <w:color w:val="000000"/>
              </w:rPr>
              <w:t xml:space="preserve"> </w:t>
            </w:r>
          </w:p>
          <w:p w14:paraId="39C5EF13" w14:textId="77777777" w:rsidR="00222D32" w:rsidRPr="00804F89" w:rsidRDefault="00222D32" w:rsidP="004B1B3E">
            <w:pPr>
              <w:jc w:val="both"/>
              <w:rPr>
                <w:rFonts w:ascii="Arial" w:hAnsi="Arial" w:cs="Arial"/>
                <w:color w:val="000000"/>
              </w:rPr>
            </w:pPr>
          </w:p>
        </w:tc>
      </w:tr>
    </w:tbl>
    <w:p w14:paraId="140D7139" w14:textId="77777777" w:rsidR="00222D32" w:rsidRPr="001D520F" w:rsidRDefault="00222D32" w:rsidP="004B1B3E">
      <w:pPr>
        <w:jc w:val="both"/>
        <w:rPr>
          <w:rFonts w:ascii="Arial" w:hAnsi="Arial" w:cs="Arial"/>
          <w:sz w:val="24"/>
          <w:szCs w:val="24"/>
        </w:rPr>
      </w:pPr>
    </w:p>
    <w:p w14:paraId="62BD5645" w14:textId="77777777" w:rsidR="00437AF1" w:rsidRPr="004426CE" w:rsidRDefault="00DE5A4F" w:rsidP="004B1B3E">
      <w:pPr>
        <w:pStyle w:val="CM14"/>
        <w:spacing w:after="326" w:line="276" w:lineRule="atLeast"/>
        <w:jc w:val="both"/>
        <w:rPr>
          <w:rFonts w:ascii="Arial" w:hAnsi="Arial" w:cs="Arial"/>
          <w:b/>
          <w:bCs/>
          <w:sz w:val="22"/>
          <w:szCs w:val="22"/>
        </w:rPr>
      </w:pPr>
      <w:r w:rsidRPr="004426CE">
        <w:rPr>
          <w:rFonts w:ascii="Arial" w:hAnsi="Arial" w:cs="Arial"/>
          <w:b/>
          <w:bCs/>
          <w:sz w:val="22"/>
          <w:szCs w:val="22"/>
        </w:rPr>
        <w:t>3</w:t>
      </w:r>
      <w:r w:rsidR="00747999" w:rsidRPr="004426CE">
        <w:rPr>
          <w:rFonts w:ascii="Arial" w:hAnsi="Arial" w:cs="Arial"/>
          <w:b/>
          <w:bCs/>
          <w:sz w:val="22"/>
          <w:szCs w:val="22"/>
        </w:rPr>
        <w:t>.</w:t>
      </w:r>
      <w:r w:rsidR="00F53C2A" w:rsidRPr="004426CE">
        <w:rPr>
          <w:rFonts w:ascii="Arial" w:hAnsi="Arial" w:cs="Arial"/>
          <w:b/>
          <w:bCs/>
          <w:sz w:val="22"/>
          <w:szCs w:val="22"/>
        </w:rPr>
        <w:t>6</w:t>
      </w:r>
      <w:r w:rsidR="007A4D96" w:rsidRPr="004426CE">
        <w:rPr>
          <w:rFonts w:ascii="Arial" w:hAnsi="Arial" w:cs="Arial"/>
          <w:b/>
          <w:bCs/>
          <w:sz w:val="22"/>
          <w:szCs w:val="22"/>
        </w:rPr>
        <w:t xml:space="preserve"> Summary of non-statutory CSC</w:t>
      </w:r>
      <w:r w:rsidR="007410E3" w:rsidRPr="004426CE">
        <w:rPr>
          <w:rFonts w:ascii="Arial" w:hAnsi="Arial" w:cs="Arial"/>
          <w:b/>
          <w:bCs/>
          <w:sz w:val="22"/>
          <w:szCs w:val="22"/>
        </w:rPr>
        <w:t xml:space="preserve"> </w:t>
      </w:r>
      <w:r w:rsidRPr="004426CE">
        <w:rPr>
          <w:rFonts w:ascii="Arial" w:hAnsi="Arial" w:cs="Arial"/>
          <w:b/>
          <w:bCs/>
          <w:sz w:val="22"/>
          <w:szCs w:val="22"/>
        </w:rPr>
        <w:t>co</w:t>
      </w:r>
      <w:r w:rsidR="002E6208" w:rsidRPr="004426CE">
        <w:rPr>
          <w:rFonts w:ascii="Arial" w:hAnsi="Arial" w:cs="Arial"/>
          <w:b/>
          <w:bCs/>
          <w:sz w:val="22"/>
          <w:szCs w:val="22"/>
        </w:rPr>
        <w:t>mplaints</w:t>
      </w:r>
    </w:p>
    <w:p w14:paraId="14A3889C" w14:textId="77777777" w:rsidR="00F77BE3" w:rsidRPr="004426CE" w:rsidRDefault="00DE5A4F" w:rsidP="004B1B3E">
      <w:pPr>
        <w:pStyle w:val="Default"/>
        <w:spacing w:line="276" w:lineRule="auto"/>
        <w:jc w:val="both"/>
        <w:rPr>
          <w:rFonts w:ascii="Arial" w:hAnsi="Arial" w:cs="Arial"/>
          <w:b/>
          <w:color w:val="auto"/>
          <w:sz w:val="22"/>
          <w:szCs w:val="22"/>
        </w:rPr>
      </w:pPr>
      <w:r w:rsidRPr="004426CE">
        <w:rPr>
          <w:rFonts w:ascii="Arial" w:hAnsi="Arial" w:cs="Arial"/>
          <w:color w:val="auto"/>
          <w:sz w:val="22"/>
          <w:szCs w:val="22"/>
        </w:rPr>
        <w:t xml:space="preserve">Non </w:t>
      </w:r>
      <w:r w:rsidR="007A4D96" w:rsidRPr="004426CE">
        <w:rPr>
          <w:rFonts w:ascii="Arial" w:hAnsi="Arial" w:cs="Arial"/>
          <w:color w:val="auto"/>
          <w:sz w:val="22"/>
          <w:szCs w:val="22"/>
        </w:rPr>
        <w:t xml:space="preserve">CSC </w:t>
      </w:r>
      <w:r w:rsidRPr="004426CE">
        <w:rPr>
          <w:rFonts w:ascii="Arial" w:hAnsi="Arial" w:cs="Arial"/>
          <w:color w:val="auto"/>
          <w:sz w:val="22"/>
          <w:szCs w:val="22"/>
        </w:rPr>
        <w:t xml:space="preserve">statutory complaints are made by a people who are </w:t>
      </w:r>
      <w:r w:rsidR="007410E3" w:rsidRPr="004426CE">
        <w:rPr>
          <w:rFonts w:ascii="Arial" w:hAnsi="Arial" w:cs="Arial"/>
          <w:b/>
          <w:color w:val="auto"/>
          <w:sz w:val="22"/>
          <w:szCs w:val="22"/>
        </w:rPr>
        <w:t>not</w:t>
      </w:r>
      <w:r w:rsidR="007410E3" w:rsidRPr="004426CE">
        <w:rPr>
          <w:rFonts w:ascii="Arial" w:hAnsi="Arial" w:cs="Arial"/>
          <w:color w:val="auto"/>
          <w:sz w:val="22"/>
          <w:szCs w:val="22"/>
        </w:rPr>
        <w:t xml:space="preserve"> entitled to complain under the Children Act procedures </w:t>
      </w:r>
      <w:r w:rsidR="00A5468E" w:rsidRPr="004426CE">
        <w:rPr>
          <w:rFonts w:ascii="Arial" w:hAnsi="Arial" w:cs="Arial"/>
          <w:color w:val="auto"/>
          <w:sz w:val="22"/>
          <w:szCs w:val="22"/>
        </w:rPr>
        <w:t xml:space="preserve">(for example a family friend or a </w:t>
      </w:r>
      <w:r w:rsidR="007A4D96" w:rsidRPr="004426CE">
        <w:rPr>
          <w:rFonts w:ascii="Arial" w:hAnsi="Arial" w:cs="Arial"/>
          <w:color w:val="auto"/>
          <w:sz w:val="22"/>
          <w:szCs w:val="22"/>
        </w:rPr>
        <w:t>relative</w:t>
      </w:r>
      <w:r w:rsidR="00A5468E" w:rsidRPr="004426CE">
        <w:rPr>
          <w:rFonts w:ascii="Arial" w:hAnsi="Arial" w:cs="Arial"/>
          <w:color w:val="auto"/>
          <w:sz w:val="22"/>
          <w:szCs w:val="22"/>
        </w:rPr>
        <w:t xml:space="preserve"> without parental responsibility) </w:t>
      </w:r>
      <w:r w:rsidR="007410E3" w:rsidRPr="004426CE">
        <w:rPr>
          <w:rFonts w:ascii="Arial" w:hAnsi="Arial" w:cs="Arial"/>
          <w:color w:val="auto"/>
          <w:sz w:val="22"/>
          <w:szCs w:val="22"/>
        </w:rPr>
        <w:t>or if the complaint is</w:t>
      </w:r>
      <w:r w:rsidR="00A5468E" w:rsidRPr="004426CE">
        <w:rPr>
          <w:rFonts w:ascii="Arial" w:hAnsi="Arial" w:cs="Arial"/>
          <w:color w:val="auto"/>
          <w:sz w:val="22"/>
          <w:szCs w:val="22"/>
        </w:rPr>
        <w:t xml:space="preserve"> about </w:t>
      </w:r>
      <w:r w:rsidR="007410E3" w:rsidRPr="004426CE">
        <w:rPr>
          <w:rFonts w:ascii="Arial" w:hAnsi="Arial" w:cs="Arial"/>
          <w:color w:val="auto"/>
          <w:sz w:val="22"/>
          <w:szCs w:val="22"/>
        </w:rPr>
        <w:t>something that cannot be compl</w:t>
      </w:r>
      <w:r w:rsidR="007A4D96" w:rsidRPr="004426CE">
        <w:rPr>
          <w:rFonts w:ascii="Arial" w:hAnsi="Arial" w:cs="Arial"/>
          <w:color w:val="auto"/>
          <w:sz w:val="22"/>
          <w:szCs w:val="22"/>
        </w:rPr>
        <w:t xml:space="preserve">ained about under the Children Act </w:t>
      </w:r>
      <w:r w:rsidR="00A5468E" w:rsidRPr="004426CE">
        <w:rPr>
          <w:rFonts w:ascii="Arial" w:hAnsi="Arial" w:cs="Arial"/>
          <w:color w:val="auto"/>
          <w:sz w:val="22"/>
          <w:szCs w:val="22"/>
        </w:rPr>
        <w:t xml:space="preserve">(for </w:t>
      </w:r>
      <w:r w:rsidR="003B2BB8" w:rsidRPr="004426CE">
        <w:rPr>
          <w:rFonts w:ascii="Arial" w:hAnsi="Arial" w:cs="Arial"/>
          <w:color w:val="auto"/>
          <w:sz w:val="22"/>
          <w:szCs w:val="22"/>
        </w:rPr>
        <w:t xml:space="preserve">example </w:t>
      </w:r>
      <w:r w:rsidR="0063605F" w:rsidRPr="004426CE">
        <w:rPr>
          <w:rFonts w:ascii="Arial" w:hAnsi="Arial" w:cs="Arial"/>
          <w:color w:val="auto"/>
          <w:sz w:val="22"/>
          <w:szCs w:val="22"/>
        </w:rPr>
        <w:t>adoption or fostering matters/</w:t>
      </w:r>
      <w:r w:rsidR="007A4D96" w:rsidRPr="004426CE">
        <w:rPr>
          <w:rFonts w:ascii="Arial" w:hAnsi="Arial" w:cs="Arial"/>
          <w:color w:val="auto"/>
          <w:sz w:val="22"/>
          <w:szCs w:val="22"/>
        </w:rPr>
        <w:t>complaints by members of the public: please see further categories b</w:t>
      </w:r>
      <w:r w:rsidRPr="004426CE">
        <w:rPr>
          <w:rFonts w:ascii="Arial" w:hAnsi="Arial" w:cs="Arial"/>
          <w:color w:val="auto"/>
          <w:sz w:val="22"/>
          <w:szCs w:val="22"/>
        </w:rPr>
        <w:t>elow</w:t>
      </w:r>
      <w:r w:rsidR="0037604D" w:rsidRPr="004426CE">
        <w:rPr>
          <w:rFonts w:ascii="Arial" w:hAnsi="Arial" w:cs="Arial"/>
          <w:color w:val="auto"/>
          <w:sz w:val="22"/>
          <w:szCs w:val="22"/>
        </w:rPr>
        <w:t>)</w:t>
      </w:r>
      <w:r w:rsidR="0063605F" w:rsidRPr="004426CE">
        <w:rPr>
          <w:rFonts w:ascii="Arial" w:hAnsi="Arial" w:cs="Arial"/>
          <w:color w:val="auto"/>
          <w:sz w:val="22"/>
          <w:szCs w:val="22"/>
        </w:rPr>
        <w:t>.</w:t>
      </w:r>
      <w:r w:rsidR="00CF2ABA" w:rsidRPr="004426CE">
        <w:rPr>
          <w:rFonts w:ascii="Arial" w:hAnsi="Arial" w:cs="Arial"/>
          <w:color w:val="auto"/>
          <w:sz w:val="22"/>
          <w:szCs w:val="22"/>
        </w:rPr>
        <w:t xml:space="preserve">  Complaints about the Inclusion Service are also non-statutory, if CSC is not involved. </w:t>
      </w:r>
    </w:p>
    <w:p w14:paraId="60BC7F98" w14:textId="77777777" w:rsidR="00374E3A" w:rsidRPr="004426CE" w:rsidRDefault="00374E3A" w:rsidP="004B1B3E">
      <w:pPr>
        <w:pStyle w:val="Default"/>
        <w:spacing w:line="276" w:lineRule="auto"/>
        <w:jc w:val="both"/>
        <w:rPr>
          <w:rFonts w:ascii="Arial" w:hAnsi="Arial" w:cs="Arial"/>
          <w:b/>
          <w:color w:val="auto"/>
          <w:sz w:val="22"/>
          <w:szCs w:val="22"/>
        </w:rPr>
      </w:pPr>
    </w:p>
    <w:p w14:paraId="3A77C987" w14:textId="77777777" w:rsidR="00CD3C94" w:rsidRDefault="00CD3C94" w:rsidP="004B1B3E">
      <w:pPr>
        <w:pStyle w:val="Default"/>
        <w:spacing w:line="276" w:lineRule="auto"/>
        <w:jc w:val="both"/>
        <w:rPr>
          <w:rFonts w:ascii="Arial" w:hAnsi="Arial" w:cs="Arial"/>
          <w:b/>
          <w:color w:val="auto"/>
          <w:sz w:val="22"/>
          <w:szCs w:val="22"/>
        </w:rPr>
      </w:pPr>
    </w:p>
    <w:p w14:paraId="207B1BAF" w14:textId="77777777" w:rsidR="008E0B14" w:rsidRPr="004426CE" w:rsidRDefault="00DE5A4F" w:rsidP="004B1B3E">
      <w:pPr>
        <w:pStyle w:val="Default"/>
        <w:spacing w:line="276" w:lineRule="auto"/>
        <w:jc w:val="both"/>
        <w:rPr>
          <w:rFonts w:ascii="Arial" w:hAnsi="Arial" w:cs="Arial"/>
          <w:b/>
          <w:color w:val="auto"/>
          <w:sz w:val="22"/>
          <w:szCs w:val="22"/>
        </w:rPr>
      </w:pPr>
      <w:r w:rsidRPr="004426CE">
        <w:rPr>
          <w:rFonts w:ascii="Arial" w:hAnsi="Arial" w:cs="Arial"/>
          <w:b/>
          <w:color w:val="auto"/>
          <w:sz w:val="22"/>
          <w:szCs w:val="22"/>
        </w:rPr>
        <w:t>3</w:t>
      </w:r>
      <w:r w:rsidR="00F53C2A" w:rsidRPr="004426CE">
        <w:rPr>
          <w:rFonts w:ascii="Arial" w:hAnsi="Arial" w:cs="Arial"/>
          <w:b/>
          <w:color w:val="auto"/>
          <w:sz w:val="22"/>
          <w:szCs w:val="22"/>
        </w:rPr>
        <w:t>.7</w:t>
      </w:r>
      <w:r w:rsidR="003B3731" w:rsidRPr="004426CE">
        <w:rPr>
          <w:rFonts w:ascii="Arial" w:hAnsi="Arial" w:cs="Arial"/>
          <w:b/>
          <w:color w:val="auto"/>
          <w:sz w:val="22"/>
          <w:szCs w:val="22"/>
        </w:rPr>
        <w:t xml:space="preserve"> </w:t>
      </w:r>
      <w:r w:rsidR="005B2EDF" w:rsidRPr="004426CE">
        <w:rPr>
          <w:rFonts w:ascii="Arial" w:hAnsi="Arial" w:cs="Arial"/>
          <w:b/>
          <w:color w:val="auto"/>
          <w:sz w:val="22"/>
          <w:szCs w:val="22"/>
        </w:rPr>
        <w:t xml:space="preserve">What are </w:t>
      </w:r>
      <w:r w:rsidR="007A4D96" w:rsidRPr="004426CE">
        <w:rPr>
          <w:rFonts w:ascii="Arial" w:hAnsi="Arial" w:cs="Arial"/>
          <w:b/>
          <w:color w:val="auto"/>
          <w:sz w:val="22"/>
          <w:szCs w:val="22"/>
        </w:rPr>
        <w:t>CSC</w:t>
      </w:r>
      <w:r w:rsidR="003B3731" w:rsidRPr="004426CE">
        <w:rPr>
          <w:rFonts w:ascii="Arial" w:hAnsi="Arial" w:cs="Arial"/>
          <w:b/>
          <w:color w:val="auto"/>
          <w:sz w:val="22"/>
          <w:szCs w:val="22"/>
        </w:rPr>
        <w:t xml:space="preserve"> </w:t>
      </w:r>
      <w:r w:rsidR="006154E4" w:rsidRPr="004426CE">
        <w:rPr>
          <w:rFonts w:ascii="Arial" w:hAnsi="Arial" w:cs="Arial"/>
          <w:b/>
          <w:color w:val="auto"/>
          <w:sz w:val="22"/>
          <w:szCs w:val="22"/>
        </w:rPr>
        <w:t>non-statutory c</w:t>
      </w:r>
      <w:r w:rsidR="003B3731" w:rsidRPr="004426CE">
        <w:rPr>
          <w:rFonts w:ascii="Arial" w:hAnsi="Arial" w:cs="Arial"/>
          <w:b/>
          <w:color w:val="auto"/>
          <w:sz w:val="22"/>
          <w:szCs w:val="22"/>
        </w:rPr>
        <w:t>omplaints</w:t>
      </w:r>
      <w:r w:rsidR="00EF6693" w:rsidRPr="004426CE">
        <w:rPr>
          <w:rFonts w:ascii="Arial" w:hAnsi="Arial" w:cs="Arial"/>
          <w:b/>
          <w:color w:val="auto"/>
          <w:sz w:val="22"/>
          <w:szCs w:val="22"/>
        </w:rPr>
        <w:t xml:space="preserve"> </w:t>
      </w:r>
      <w:r w:rsidR="005B2EDF" w:rsidRPr="004426CE">
        <w:rPr>
          <w:rFonts w:ascii="Arial" w:hAnsi="Arial" w:cs="Arial"/>
          <w:b/>
          <w:color w:val="auto"/>
          <w:sz w:val="22"/>
          <w:szCs w:val="22"/>
        </w:rPr>
        <w:t>about?</w:t>
      </w:r>
    </w:p>
    <w:p w14:paraId="2DE1C1AC" w14:textId="77777777" w:rsidR="003B3731" w:rsidRPr="004426CE" w:rsidRDefault="003B3731" w:rsidP="004B1B3E">
      <w:pPr>
        <w:pStyle w:val="Default"/>
        <w:spacing w:line="276" w:lineRule="auto"/>
        <w:jc w:val="both"/>
        <w:rPr>
          <w:rFonts w:ascii="Arial" w:hAnsi="Arial" w:cs="Arial"/>
          <w:color w:val="auto"/>
          <w:sz w:val="22"/>
          <w:szCs w:val="22"/>
        </w:rPr>
      </w:pPr>
    </w:p>
    <w:p w14:paraId="48CFA6B2" w14:textId="77777777" w:rsidR="00A5468E" w:rsidRPr="004426CE" w:rsidRDefault="00DE5A4F" w:rsidP="004B1B3E">
      <w:pPr>
        <w:pStyle w:val="Default"/>
        <w:spacing w:line="276" w:lineRule="auto"/>
        <w:jc w:val="both"/>
        <w:rPr>
          <w:rFonts w:ascii="Arial" w:hAnsi="Arial" w:cs="Arial"/>
          <w:color w:val="auto"/>
          <w:sz w:val="22"/>
          <w:szCs w:val="22"/>
        </w:rPr>
      </w:pPr>
      <w:r>
        <w:rPr>
          <w:noProof/>
          <w:lang w:val="en-US" w:eastAsia="en-US"/>
        </w:rPr>
        <w:drawing>
          <wp:inline distT="0" distB="0" distL="0" distR="0" wp14:anchorId="0F918DF6" wp14:editId="5DFFD335">
            <wp:extent cx="6419850" cy="2654300"/>
            <wp:effectExtent l="0" t="0" r="0" b="0"/>
            <wp:docPr id="1" name="Chart 1">
              <a:extLst xmlns:a="http://schemas.openxmlformats.org/drawingml/2006/main">
                <a:ext uri="{FF2B5EF4-FFF2-40B4-BE49-F238E27FC236}">
                  <a16:creationId xmlns:a16="http://schemas.microsoft.com/office/drawing/2014/main" id="{B817EC4B-7FC2-4F5F-AA4A-1F56EC4FF3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13AD1E1" w14:textId="77777777" w:rsidR="00A20101" w:rsidRPr="004426CE" w:rsidRDefault="00DE5A4F" w:rsidP="004B1B3E">
      <w:pPr>
        <w:spacing w:after="0" w:line="240" w:lineRule="auto"/>
        <w:jc w:val="both"/>
        <w:rPr>
          <w:rFonts w:ascii="Arial" w:hAnsi="Arial"/>
        </w:rPr>
      </w:pPr>
      <w:r w:rsidRPr="004426CE">
        <w:rPr>
          <w:rFonts w:ascii="Arial" w:hAnsi="Arial" w:cs="Arial"/>
        </w:rPr>
        <w:t>Graph 1</w:t>
      </w:r>
      <w:r w:rsidR="008C78E2" w:rsidRPr="004426CE">
        <w:rPr>
          <w:rFonts w:ascii="Arial" w:hAnsi="Arial" w:cs="Arial"/>
        </w:rPr>
        <w:t>4 above</w:t>
      </w:r>
      <w:r w:rsidR="007A4D96" w:rsidRPr="004426CE">
        <w:rPr>
          <w:rFonts w:ascii="Arial" w:hAnsi="Arial" w:cs="Arial"/>
        </w:rPr>
        <w:t xml:space="preserve"> shows that</w:t>
      </w:r>
      <w:r w:rsidR="005D763B" w:rsidRPr="004426CE">
        <w:rPr>
          <w:rFonts w:ascii="Arial" w:hAnsi="Arial"/>
        </w:rPr>
        <w:t xml:space="preserve"> non stat</w:t>
      </w:r>
      <w:r w:rsidR="0037604D" w:rsidRPr="004426CE">
        <w:rPr>
          <w:rFonts w:ascii="Arial" w:hAnsi="Arial"/>
        </w:rPr>
        <w:t>utory</w:t>
      </w:r>
      <w:r w:rsidR="005D763B" w:rsidRPr="004426CE">
        <w:rPr>
          <w:rFonts w:ascii="Arial" w:hAnsi="Arial"/>
        </w:rPr>
        <w:t xml:space="preserve"> complaints </w:t>
      </w:r>
      <w:r w:rsidR="00EB4673" w:rsidRPr="004426CE">
        <w:rPr>
          <w:rFonts w:ascii="Arial" w:hAnsi="Arial"/>
        </w:rPr>
        <w:t xml:space="preserve">have </w:t>
      </w:r>
      <w:r w:rsidR="003A5A13">
        <w:rPr>
          <w:rFonts w:ascii="Arial" w:hAnsi="Arial"/>
        </w:rPr>
        <w:t>increased</w:t>
      </w:r>
      <w:r w:rsidR="008343BA">
        <w:rPr>
          <w:rFonts w:ascii="Arial" w:hAnsi="Arial"/>
        </w:rPr>
        <w:t xml:space="preserve"> overall</w:t>
      </w:r>
      <w:r w:rsidR="00EB4673" w:rsidRPr="004426CE">
        <w:rPr>
          <w:rFonts w:ascii="Arial" w:hAnsi="Arial"/>
        </w:rPr>
        <w:t>, but particularly for the</w:t>
      </w:r>
      <w:r w:rsidR="00603DDE" w:rsidRPr="004426CE">
        <w:rPr>
          <w:rFonts w:ascii="Arial" w:hAnsi="Arial"/>
        </w:rPr>
        <w:t xml:space="preserve"> </w:t>
      </w:r>
      <w:r w:rsidR="00A31FD5">
        <w:rPr>
          <w:rFonts w:ascii="Arial" w:hAnsi="Arial"/>
        </w:rPr>
        <w:t>I</w:t>
      </w:r>
      <w:r w:rsidR="00603DDE" w:rsidRPr="004426CE">
        <w:rPr>
          <w:rFonts w:ascii="Arial" w:hAnsi="Arial"/>
        </w:rPr>
        <w:t xml:space="preserve">nclusion </w:t>
      </w:r>
      <w:r w:rsidR="00A31FD5">
        <w:rPr>
          <w:rFonts w:ascii="Arial" w:hAnsi="Arial"/>
        </w:rPr>
        <w:t>S</w:t>
      </w:r>
      <w:r w:rsidR="00603DDE" w:rsidRPr="004426CE">
        <w:rPr>
          <w:rFonts w:ascii="Arial" w:hAnsi="Arial"/>
        </w:rPr>
        <w:t xml:space="preserve">ervice </w:t>
      </w:r>
      <w:r w:rsidR="00A31FD5">
        <w:rPr>
          <w:rFonts w:ascii="Arial" w:hAnsi="Arial"/>
        </w:rPr>
        <w:t>(</w:t>
      </w:r>
      <w:r w:rsidR="00514A59">
        <w:rPr>
          <w:rFonts w:ascii="Arial" w:hAnsi="Arial"/>
        </w:rPr>
        <w:t>36 in 2019/20</w:t>
      </w:r>
      <w:r w:rsidR="00A31FD5">
        <w:rPr>
          <w:rFonts w:ascii="Arial" w:hAnsi="Arial"/>
        </w:rPr>
        <w:t xml:space="preserve"> to 139 in 2020/21)</w:t>
      </w:r>
      <w:r w:rsidR="00B52415" w:rsidRPr="004426CE">
        <w:rPr>
          <w:rFonts w:ascii="Arial" w:hAnsi="Arial"/>
        </w:rPr>
        <w:t xml:space="preserve">. </w:t>
      </w:r>
      <w:r w:rsidR="001119C1">
        <w:rPr>
          <w:rFonts w:ascii="Arial" w:hAnsi="Arial"/>
        </w:rPr>
        <w:t xml:space="preserve">As </w:t>
      </w:r>
      <w:r w:rsidR="009A33EE">
        <w:rPr>
          <w:rFonts w:ascii="Arial" w:hAnsi="Arial"/>
        </w:rPr>
        <w:t>highlighted earlier in this report, this may be due to better reporting.</w:t>
      </w:r>
      <w:r w:rsidR="006154E4" w:rsidRPr="004426CE">
        <w:rPr>
          <w:rFonts w:ascii="Arial" w:hAnsi="Arial"/>
        </w:rPr>
        <w:t xml:space="preserve"> </w:t>
      </w:r>
    </w:p>
    <w:p w14:paraId="28928F10" w14:textId="77777777" w:rsidR="006154E4" w:rsidRPr="004426CE" w:rsidRDefault="006154E4" w:rsidP="004B1B3E">
      <w:pPr>
        <w:spacing w:after="0" w:line="240" w:lineRule="auto"/>
        <w:jc w:val="both"/>
        <w:rPr>
          <w:rFonts w:ascii="Arial" w:hAnsi="Arial" w:cs="Times New Roman"/>
        </w:rPr>
      </w:pPr>
    </w:p>
    <w:p w14:paraId="198728FD" w14:textId="77777777" w:rsidR="007410E3" w:rsidRPr="004426CE" w:rsidRDefault="00DE5A4F" w:rsidP="004B1B3E">
      <w:pPr>
        <w:spacing w:after="0" w:line="240" w:lineRule="auto"/>
        <w:jc w:val="both"/>
        <w:rPr>
          <w:rFonts w:ascii="Arial" w:hAnsi="Arial" w:cs="Arial"/>
        </w:rPr>
      </w:pPr>
      <w:r w:rsidRPr="004426CE">
        <w:rPr>
          <w:rFonts w:ascii="Arial" w:hAnsi="Arial" w:cs="Arial"/>
        </w:rPr>
        <w:t>Identifying themes and learning from all</w:t>
      </w:r>
      <w:r w:rsidR="006422A2" w:rsidRPr="004426CE">
        <w:rPr>
          <w:rFonts w:ascii="Arial" w:hAnsi="Arial" w:cs="Arial"/>
        </w:rPr>
        <w:t xml:space="preserve"> </w:t>
      </w:r>
      <w:r w:rsidRPr="004426CE">
        <w:rPr>
          <w:rFonts w:ascii="Arial" w:hAnsi="Arial" w:cs="Arial"/>
        </w:rPr>
        <w:t xml:space="preserve">complaints </w:t>
      </w:r>
      <w:r w:rsidR="00A5468E" w:rsidRPr="004426CE">
        <w:rPr>
          <w:rFonts w:ascii="Arial" w:hAnsi="Arial" w:cs="Arial"/>
        </w:rPr>
        <w:t>is</w:t>
      </w:r>
      <w:r w:rsidRPr="004426CE">
        <w:rPr>
          <w:rFonts w:ascii="Arial" w:hAnsi="Arial" w:cs="Arial"/>
        </w:rPr>
        <w:t xml:space="preserve"> </w:t>
      </w:r>
      <w:r w:rsidR="004460A4">
        <w:rPr>
          <w:rFonts w:ascii="Arial" w:hAnsi="Arial" w:cs="Arial"/>
        </w:rPr>
        <w:t>essential</w:t>
      </w:r>
      <w:r w:rsidR="003D162A" w:rsidRPr="004426CE">
        <w:rPr>
          <w:rFonts w:ascii="Arial" w:hAnsi="Arial" w:cs="Arial"/>
        </w:rPr>
        <w:t>.  S</w:t>
      </w:r>
      <w:r w:rsidRPr="004426CE">
        <w:rPr>
          <w:rFonts w:ascii="Arial" w:hAnsi="Arial" w:cs="Arial"/>
        </w:rPr>
        <w:t xml:space="preserve">enior managers are informed of the themes on a regular basis through </w:t>
      </w:r>
      <w:r w:rsidR="0014520E">
        <w:rPr>
          <w:rFonts w:ascii="Arial" w:hAnsi="Arial" w:cs="Arial"/>
        </w:rPr>
        <w:t xml:space="preserve">quarterly reporting and </w:t>
      </w:r>
      <w:r w:rsidRPr="004426CE">
        <w:rPr>
          <w:rFonts w:ascii="Arial" w:hAnsi="Arial" w:cs="Arial"/>
        </w:rPr>
        <w:t xml:space="preserve">regular attendance at team meetings or senior management meetings. </w:t>
      </w:r>
    </w:p>
    <w:p w14:paraId="713C3305" w14:textId="77777777" w:rsidR="004C7E36" w:rsidRPr="004426CE" w:rsidRDefault="004C7E36" w:rsidP="004B1B3E">
      <w:pPr>
        <w:spacing w:after="0" w:line="240" w:lineRule="auto"/>
        <w:jc w:val="both"/>
        <w:rPr>
          <w:rFonts w:ascii="Arial" w:hAnsi="Arial" w:cs="Arial"/>
        </w:rPr>
      </w:pPr>
    </w:p>
    <w:p w14:paraId="2D7E411A" w14:textId="77777777" w:rsidR="004C7E36" w:rsidRPr="004426CE" w:rsidRDefault="00DE5A4F" w:rsidP="004B1B3E">
      <w:pPr>
        <w:pStyle w:val="CM14"/>
        <w:spacing w:after="326" w:line="276" w:lineRule="atLeast"/>
        <w:jc w:val="both"/>
        <w:rPr>
          <w:rFonts w:ascii="Arial" w:hAnsi="Arial" w:cs="Arial"/>
          <w:b/>
          <w:bCs/>
          <w:sz w:val="22"/>
          <w:szCs w:val="22"/>
        </w:rPr>
      </w:pPr>
      <w:r w:rsidRPr="004426CE">
        <w:rPr>
          <w:rFonts w:ascii="Arial" w:hAnsi="Arial" w:cs="Arial"/>
          <w:b/>
          <w:bCs/>
          <w:sz w:val="22"/>
          <w:szCs w:val="22"/>
        </w:rPr>
        <w:t>3</w:t>
      </w:r>
      <w:r w:rsidR="00F53C2A" w:rsidRPr="004426CE">
        <w:rPr>
          <w:rFonts w:ascii="Arial" w:hAnsi="Arial" w:cs="Arial"/>
          <w:b/>
          <w:bCs/>
          <w:sz w:val="22"/>
          <w:szCs w:val="22"/>
        </w:rPr>
        <w:t>.8</w:t>
      </w:r>
      <w:r w:rsidRPr="004426CE">
        <w:rPr>
          <w:rFonts w:ascii="Arial" w:hAnsi="Arial" w:cs="Arial"/>
          <w:b/>
          <w:bCs/>
          <w:sz w:val="22"/>
          <w:szCs w:val="22"/>
        </w:rPr>
        <w:t xml:space="preserve"> Services which were the subject of compliments</w:t>
      </w:r>
      <w:r w:rsidR="00341F3B" w:rsidRPr="004426CE">
        <w:rPr>
          <w:rFonts w:ascii="Arial" w:hAnsi="Arial" w:cs="Arial"/>
          <w:b/>
          <w:bCs/>
          <w:sz w:val="22"/>
          <w:szCs w:val="22"/>
        </w:rPr>
        <w:t xml:space="preserve"> and comments</w:t>
      </w:r>
    </w:p>
    <w:p w14:paraId="5F9446B4" w14:textId="77777777" w:rsidR="00E7269E" w:rsidRPr="004426CE" w:rsidRDefault="00DE5A4F" w:rsidP="004B1B3E">
      <w:pPr>
        <w:widowControl w:val="0"/>
        <w:autoSpaceDE w:val="0"/>
        <w:autoSpaceDN w:val="0"/>
        <w:adjustRightInd w:val="0"/>
        <w:spacing w:after="0" w:line="240" w:lineRule="auto"/>
        <w:jc w:val="both"/>
        <w:rPr>
          <w:rFonts w:ascii="Arial" w:hAnsi="Arial" w:cs="Arial"/>
        </w:rPr>
      </w:pPr>
      <w:r w:rsidRPr="00057323">
        <w:rPr>
          <w:rFonts w:ascii="Arial" w:hAnsi="Arial" w:cs="Arial"/>
        </w:rPr>
        <w:t xml:space="preserve">Due to the nature of </w:t>
      </w:r>
      <w:r w:rsidR="0049502C" w:rsidRPr="00057323">
        <w:rPr>
          <w:rFonts w:ascii="Arial" w:hAnsi="Arial" w:cs="Arial"/>
        </w:rPr>
        <w:t>CSC,</w:t>
      </w:r>
      <w:r w:rsidR="00BB4B14" w:rsidRPr="00057323">
        <w:rPr>
          <w:rFonts w:ascii="Arial" w:hAnsi="Arial" w:cs="Arial"/>
        </w:rPr>
        <w:t xml:space="preserve"> not many compliment</w:t>
      </w:r>
      <w:r w:rsidR="00803786" w:rsidRPr="00057323">
        <w:rPr>
          <w:rFonts w:ascii="Arial" w:hAnsi="Arial" w:cs="Arial"/>
        </w:rPr>
        <w:t>s are received</w:t>
      </w:r>
      <w:r w:rsidR="00084568" w:rsidRPr="00057323">
        <w:rPr>
          <w:rFonts w:ascii="Arial" w:hAnsi="Arial" w:cs="Arial"/>
        </w:rPr>
        <w:t xml:space="preserve"> (</w:t>
      </w:r>
      <w:r w:rsidR="00057323" w:rsidRPr="00057323">
        <w:rPr>
          <w:rFonts w:ascii="Arial" w:hAnsi="Arial" w:cs="Arial"/>
        </w:rPr>
        <w:t>51).  W</w:t>
      </w:r>
      <w:r w:rsidR="00803786" w:rsidRPr="00057323">
        <w:rPr>
          <w:rFonts w:ascii="Arial" w:hAnsi="Arial" w:cs="Arial"/>
        </w:rPr>
        <w:t xml:space="preserve">ith the </w:t>
      </w:r>
      <w:r w:rsidR="005A3ABC" w:rsidRPr="00057323">
        <w:rPr>
          <w:rFonts w:ascii="Arial" w:hAnsi="Arial" w:cs="Arial"/>
        </w:rPr>
        <w:t>addition of compliments for the Inclusion S</w:t>
      </w:r>
      <w:r w:rsidR="00803786" w:rsidRPr="00057323">
        <w:rPr>
          <w:rFonts w:ascii="Arial" w:hAnsi="Arial" w:cs="Arial"/>
        </w:rPr>
        <w:t>ervice, a</w:t>
      </w:r>
      <w:r w:rsidR="002D5217" w:rsidRPr="00057323">
        <w:rPr>
          <w:rFonts w:ascii="Arial" w:hAnsi="Arial" w:cs="Arial"/>
        </w:rPr>
        <w:t xml:space="preserve"> total of</w:t>
      </w:r>
      <w:r w:rsidR="000476B4" w:rsidRPr="00057323">
        <w:rPr>
          <w:rFonts w:ascii="Arial" w:hAnsi="Arial" w:cs="Arial"/>
        </w:rPr>
        <w:t xml:space="preserve"> </w:t>
      </w:r>
      <w:r w:rsidR="00057323" w:rsidRPr="00057323">
        <w:rPr>
          <w:rFonts w:ascii="Arial" w:hAnsi="Arial" w:cs="Arial"/>
        </w:rPr>
        <w:t>87</w:t>
      </w:r>
      <w:r w:rsidR="005A3ABC" w:rsidRPr="00057323">
        <w:rPr>
          <w:rFonts w:ascii="Arial" w:hAnsi="Arial" w:cs="Arial"/>
        </w:rPr>
        <w:t xml:space="preserve"> </w:t>
      </w:r>
      <w:r w:rsidR="003A2038" w:rsidRPr="00057323">
        <w:rPr>
          <w:rFonts w:ascii="Arial" w:hAnsi="Arial" w:cs="Arial"/>
        </w:rPr>
        <w:t xml:space="preserve">compliments </w:t>
      </w:r>
      <w:r w:rsidR="00E30D59" w:rsidRPr="00057323">
        <w:rPr>
          <w:rFonts w:ascii="Arial" w:hAnsi="Arial" w:cs="Arial"/>
        </w:rPr>
        <w:t xml:space="preserve">were </w:t>
      </w:r>
      <w:r w:rsidR="00D226C7" w:rsidRPr="00057323">
        <w:rPr>
          <w:rFonts w:ascii="Arial" w:hAnsi="Arial" w:cs="Arial"/>
        </w:rPr>
        <w:t xml:space="preserve">received for </w:t>
      </w:r>
      <w:r w:rsidR="00057323" w:rsidRPr="00057323">
        <w:rPr>
          <w:rFonts w:ascii="Arial" w:hAnsi="Arial" w:cs="Arial"/>
        </w:rPr>
        <w:t>2020/21</w:t>
      </w:r>
      <w:r w:rsidR="00341F3B" w:rsidRPr="00057323">
        <w:rPr>
          <w:rFonts w:ascii="Arial" w:hAnsi="Arial" w:cs="Arial"/>
        </w:rPr>
        <w:t>,</w:t>
      </w:r>
      <w:r w:rsidR="000476B4" w:rsidRPr="00057323">
        <w:rPr>
          <w:rFonts w:ascii="Arial" w:hAnsi="Arial" w:cs="Arial"/>
        </w:rPr>
        <w:t xml:space="preserve"> </w:t>
      </w:r>
      <w:r w:rsidR="00803786" w:rsidRPr="00057323">
        <w:rPr>
          <w:rFonts w:ascii="Arial" w:hAnsi="Arial" w:cs="Arial"/>
        </w:rPr>
        <w:t xml:space="preserve">which is </w:t>
      </w:r>
      <w:r w:rsidRPr="00057323">
        <w:rPr>
          <w:rFonts w:ascii="Arial" w:hAnsi="Arial" w:cs="Arial"/>
        </w:rPr>
        <w:t xml:space="preserve">a </w:t>
      </w:r>
      <w:r w:rsidR="00057323" w:rsidRPr="00057323">
        <w:rPr>
          <w:rFonts w:ascii="Arial" w:hAnsi="Arial" w:cs="Arial"/>
        </w:rPr>
        <w:t>decrease</w:t>
      </w:r>
      <w:r w:rsidRPr="00057323">
        <w:rPr>
          <w:rFonts w:ascii="Arial" w:hAnsi="Arial" w:cs="Arial"/>
        </w:rPr>
        <w:t xml:space="preserve"> of 4</w:t>
      </w:r>
      <w:r w:rsidR="00057323" w:rsidRPr="00057323">
        <w:rPr>
          <w:rFonts w:ascii="Arial" w:hAnsi="Arial" w:cs="Arial"/>
        </w:rPr>
        <w:t>4</w:t>
      </w:r>
      <w:r w:rsidRPr="00057323">
        <w:rPr>
          <w:rFonts w:ascii="Arial" w:hAnsi="Arial" w:cs="Arial"/>
        </w:rPr>
        <w:t xml:space="preserve">%, from </w:t>
      </w:r>
      <w:r w:rsidR="00057323" w:rsidRPr="00057323">
        <w:rPr>
          <w:rFonts w:ascii="Arial" w:hAnsi="Arial" w:cs="Arial"/>
        </w:rPr>
        <w:t>154</w:t>
      </w:r>
      <w:r w:rsidRPr="00057323">
        <w:rPr>
          <w:rFonts w:ascii="Arial" w:hAnsi="Arial" w:cs="Arial"/>
        </w:rPr>
        <w:t xml:space="preserve"> for the previous year</w:t>
      </w:r>
      <w:r w:rsidR="00514A59" w:rsidRPr="00057323">
        <w:rPr>
          <w:rFonts w:ascii="Arial" w:hAnsi="Arial" w:cs="Arial"/>
        </w:rPr>
        <w:t>.</w:t>
      </w:r>
      <w:r>
        <w:rPr>
          <w:rFonts w:ascii="Arial" w:hAnsi="Arial" w:cs="Arial"/>
        </w:rPr>
        <w:t xml:space="preserve"> </w:t>
      </w:r>
    </w:p>
    <w:p w14:paraId="56695370" w14:textId="77777777" w:rsidR="00FA39BE" w:rsidRDefault="00FA39BE" w:rsidP="004B1B3E">
      <w:pPr>
        <w:spacing w:after="0" w:line="240" w:lineRule="auto"/>
        <w:jc w:val="both"/>
        <w:rPr>
          <w:rFonts w:ascii="Arial" w:hAnsi="Arial" w:cs="Arial"/>
        </w:rPr>
      </w:pPr>
    </w:p>
    <w:p w14:paraId="21B2C6AE" w14:textId="77777777" w:rsidR="00F72069" w:rsidRDefault="00F72069" w:rsidP="004B1B3E">
      <w:pPr>
        <w:jc w:val="both"/>
        <w:rPr>
          <w:rFonts w:ascii="Arial" w:hAnsi="Arial" w:cs="Arial"/>
          <w:b/>
          <w:bCs/>
        </w:rPr>
      </w:pPr>
    </w:p>
    <w:p w14:paraId="627CD6A1" w14:textId="77777777" w:rsidR="00B52415" w:rsidRPr="004426CE" w:rsidRDefault="00DE5A4F" w:rsidP="004B1B3E">
      <w:pPr>
        <w:jc w:val="both"/>
        <w:rPr>
          <w:rFonts w:ascii="Arial" w:hAnsi="Arial" w:cs="Arial"/>
          <w:b/>
          <w:bCs/>
        </w:rPr>
      </w:pPr>
      <w:r>
        <w:rPr>
          <w:rFonts w:ascii="Arial" w:hAnsi="Arial" w:cs="Arial"/>
          <w:b/>
          <w:bCs/>
        </w:rPr>
        <w:t>3</w:t>
      </w:r>
      <w:r w:rsidR="00E7269E">
        <w:rPr>
          <w:rFonts w:ascii="Arial" w:hAnsi="Arial" w:cs="Arial"/>
          <w:b/>
          <w:bCs/>
        </w:rPr>
        <w:t>.9</w:t>
      </w:r>
      <w:r w:rsidR="00EA30F2" w:rsidRPr="004426CE">
        <w:rPr>
          <w:rFonts w:ascii="Arial" w:hAnsi="Arial" w:cs="Arial"/>
          <w:b/>
          <w:bCs/>
        </w:rPr>
        <w:t xml:space="preserve"> </w:t>
      </w:r>
      <w:r w:rsidR="007937D2">
        <w:rPr>
          <w:rFonts w:ascii="Arial" w:hAnsi="Arial" w:cs="Arial"/>
          <w:b/>
          <w:bCs/>
        </w:rPr>
        <w:t>Ombudsman</w:t>
      </w:r>
      <w:r w:rsidR="00EA30F2" w:rsidRPr="004426CE">
        <w:rPr>
          <w:rFonts w:ascii="Arial" w:hAnsi="Arial" w:cs="Arial"/>
          <w:b/>
          <w:bCs/>
        </w:rPr>
        <w:t xml:space="preserve"> Complaints</w:t>
      </w:r>
    </w:p>
    <w:p w14:paraId="6A42BB06" w14:textId="77777777" w:rsidR="00D363DB" w:rsidRPr="004426CE" w:rsidRDefault="00DE5A4F" w:rsidP="004B1B3E">
      <w:pPr>
        <w:pStyle w:val="CM14"/>
        <w:jc w:val="both"/>
        <w:rPr>
          <w:sz w:val="22"/>
          <w:szCs w:val="22"/>
        </w:rPr>
      </w:pPr>
      <w:r w:rsidRPr="004426CE">
        <w:rPr>
          <w:rFonts w:ascii="Arial" w:hAnsi="Arial" w:cs="Arial"/>
          <w:sz w:val="22"/>
          <w:szCs w:val="22"/>
        </w:rPr>
        <w:t xml:space="preserve">The Local Government </w:t>
      </w:r>
      <w:r w:rsidR="007937D2">
        <w:rPr>
          <w:rFonts w:ascii="Arial" w:hAnsi="Arial" w:cs="Arial"/>
          <w:sz w:val="22"/>
          <w:szCs w:val="22"/>
        </w:rPr>
        <w:t xml:space="preserve">and Social Care </w:t>
      </w:r>
      <w:r w:rsidRPr="004426CE">
        <w:rPr>
          <w:rFonts w:ascii="Arial" w:hAnsi="Arial" w:cs="Arial"/>
          <w:sz w:val="22"/>
          <w:szCs w:val="22"/>
        </w:rPr>
        <w:t>Ombudsma</w:t>
      </w:r>
      <w:r w:rsidR="007937D2">
        <w:rPr>
          <w:rFonts w:ascii="Arial" w:hAnsi="Arial" w:cs="Arial"/>
          <w:sz w:val="22"/>
          <w:szCs w:val="22"/>
        </w:rPr>
        <w:t>n</w:t>
      </w:r>
      <w:r w:rsidRPr="004426CE">
        <w:rPr>
          <w:rFonts w:ascii="Arial" w:hAnsi="Arial" w:cs="Arial"/>
          <w:sz w:val="22"/>
          <w:szCs w:val="22"/>
        </w:rPr>
        <w:t xml:space="preserve"> acts as the regulator and provides the final stage for </w:t>
      </w:r>
      <w:r w:rsidRPr="004426CE">
        <w:rPr>
          <w:rFonts w:ascii="Arial" w:hAnsi="Arial" w:cs="Arial"/>
          <w:sz w:val="22"/>
          <w:szCs w:val="22"/>
        </w:rPr>
        <w:lastRenderedPageBreak/>
        <w:t xml:space="preserve">complaints about </w:t>
      </w:r>
      <w:r w:rsidR="006422A2" w:rsidRPr="004426CE">
        <w:rPr>
          <w:rFonts w:ascii="Arial" w:hAnsi="Arial" w:cs="Arial"/>
          <w:sz w:val="22"/>
          <w:szCs w:val="22"/>
        </w:rPr>
        <w:t xml:space="preserve">local </w:t>
      </w:r>
      <w:r w:rsidR="0049502C" w:rsidRPr="004426CE">
        <w:rPr>
          <w:rFonts w:ascii="Arial" w:hAnsi="Arial" w:cs="Arial"/>
          <w:sz w:val="22"/>
          <w:szCs w:val="22"/>
        </w:rPr>
        <w:t>authorities and</w:t>
      </w:r>
      <w:r w:rsidRPr="004426CE">
        <w:rPr>
          <w:rFonts w:ascii="Arial" w:hAnsi="Arial" w:cs="Arial"/>
          <w:sz w:val="22"/>
          <w:szCs w:val="22"/>
        </w:rPr>
        <w:t xml:space="preserve"> some other organisations providing local public services. Their service is provided free of charge.  Complainants a</w:t>
      </w:r>
      <w:r w:rsidRPr="004426CE">
        <w:rPr>
          <w:rFonts w:ascii="Arial" w:hAnsi="Arial" w:cs="Arial"/>
          <w:sz w:val="22"/>
          <w:szCs w:val="22"/>
        </w:rPr>
        <w:t>pproach the</w:t>
      </w:r>
      <w:r w:rsidR="0010059A">
        <w:rPr>
          <w:rFonts w:ascii="Arial" w:hAnsi="Arial" w:cs="Arial"/>
          <w:sz w:val="22"/>
          <w:szCs w:val="22"/>
        </w:rPr>
        <w:t xml:space="preserve"> </w:t>
      </w:r>
      <w:r w:rsidR="0010059A" w:rsidRPr="004426CE">
        <w:rPr>
          <w:rFonts w:ascii="Arial" w:hAnsi="Arial" w:cs="Arial"/>
          <w:sz w:val="22"/>
          <w:szCs w:val="22"/>
        </w:rPr>
        <w:t>Ombudsma</w:t>
      </w:r>
      <w:r w:rsidR="0010059A">
        <w:rPr>
          <w:rFonts w:ascii="Arial" w:hAnsi="Arial" w:cs="Arial"/>
          <w:sz w:val="22"/>
          <w:szCs w:val="22"/>
        </w:rPr>
        <w:t>n</w:t>
      </w:r>
      <w:r w:rsidRPr="004426CE">
        <w:rPr>
          <w:rFonts w:ascii="Arial" w:hAnsi="Arial" w:cs="Arial"/>
          <w:sz w:val="22"/>
          <w:szCs w:val="22"/>
        </w:rPr>
        <w:t xml:space="preserve"> when all other options for pursuin</w:t>
      </w:r>
      <w:r w:rsidR="00084568">
        <w:rPr>
          <w:rFonts w:ascii="Arial" w:hAnsi="Arial" w:cs="Arial"/>
          <w:sz w:val="22"/>
          <w:szCs w:val="22"/>
        </w:rPr>
        <w:t>g their complaint are closed</w:t>
      </w:r>
      <w:r w:rsidRPr="004426CE">
        <w:rPr>
          <w:rFonts w:ascii="Arial" w:hAnsi="Arial" w:cs="Arial"/>
          <w:sz w:val="22"/>
          <w:szCs w:val="22"/>
        </w:rPr>
        <w:t>, after a pr</w:t>
      </w:r>
      <w:r w:rsidR="00084568">
        <w:rPr>
          <w:rFonts w:ascii="Arial" w:hAnsi="Arial" w:cs="Arial"/>
          <w:sz w:val="22"/>
          <w:szCs w:val="22"/>
        </w:rPr>
        <w:t>oportionate response has</w:t>
      </w:r>
      <w:r w:rsidRPr="004426CE">
        <w:rPr>
          <w:rFonts w:ascii="Arial" w:hAnsi="Arial" w:cs="Arial"/>
          <w:sz w:val="22"/>
          <w:szCs w:val="22"/>
        </w:rPr>
        <w:t xml:space="preserve"> been provided.  The </w:t>
      </w:r>
      <w:r w:rsidR="0010059A" w:rsidRPr="004426CE">
        <w:rPr>
          <w:rFonts w:ascii="Arial" w:hAnsi="Arial" w:cs="Arial"/>
          <w:sz w:val="22"/>
          <w:szCs w:val="22"/>
        </w:rPr>
        <w:t>Ombudsma</w:t>
      </w:r>
      <w:r w:rsidR="0010059A">
        <w:rPr>
          <w:rFonts w:ascii="Arial" w:hAnsi="Arial" w:cs="Arial"/>
          <w:sz w:val="22"/>
          <w:szCs w:val="22"/>
        </w:rPr>
        <w:t>n</w:t>
      </w:r>
      <w:r w:rsidRPr="004426CE">
        <w:rPr>
          <w:rFonts w:ascii="Arial" w:hAnsi="Arial" w:cs="Arial"/>
          <w:sz w:val="22"/>
          <w:szCs w:val="22"/>
        </w:rPr>
        <w:t xml:space="preserve"> will only consider complaints that have already been through </w:t>
      </w:r>
      <w:r w:rsidR="00084568">
        <w:rPr>
          <w:rFonts w:ascii="Arial" w:hAnsi="Arial" w:cs="Arial"/>
          <w:sz w:val="22"/>
          <w:szCs w:val="22"/>
        </w:rPr>
        <w:t>the c</w:t>
      </w:r>
      <w:r w:rsidR="00DA1324" w:rsidRPr="004426CE">
        <w:rPr>
          <w:rFonts w:ascii="Arial" w:hAnsi="Arial" w:cs="Arial"/>
          <w:sz w:val="22"/>
          <w:szCs w:val="22"/>
        </w:rPr>
        <w:t>ouncil</w:t>
      </w:r>
      <w:r w:rsidRPr="004426CE">
        <w:rPr>
          <w:rFonts w:ascii="Arial" w:hAnsi="Arial" w:cs="Arial"/>
          <w:sz w:val="22"/>
          <w:szCs w:val="22"/>
        </w:rPr>
        <w:t xml:space="preserve"> complaints procedures. Sometimes </w:t>
      </w:r>
      <w:r w:rsidR="00084568">
        <w:rPr>
          <w:rFonts w:ascii="Arial" w:hAnsi="Arial" w:cs="Arial"/>
          <w:sz w:val="22"/>
          <w:szCs w:val="22"/>
        </w:rPr>
        <w:t>the c</w:t>
      </w:r>
      <w:r w:rsidR="00DA1324" w:rsidRPr="004426CE">
        <w:rPr>
          <w:rFonts w:ascii="Arial" w:hAnsi="Arial" w:cs="Arial"/>
          <w:sz w:val="22"/>
          <w:szCs w:val="22"/>
        </w:rPr>
        <w:t>ouncil</w:t>
      </w:r>
      <w:r w:rsidRPr="004426CE">
        <w:rPr>
          <w:rFonts w:ascii="Arial" w:hAnsi="Arial" w:cs="Arial"/>
          <w:sz w:val="22"/>
          <w:szCs w:val="22"/>
        </w:rPr>
        <w:t xml:space="preserve"> will make early referrals to the </w:t>
      </w:r>
      <w:r w:rsidR="0010059A" w:rsidRPr="004426CE">
        <w:rPr>
          <w:rFonts w:ascii="Arial" w:hAnsi="Arial" w:cs="Arial"/>
          <w:sz w:val="22"/>
          <w:szCs w:val="22"/>
        </w:rPr>
        <w:t>Ombudsma</w:t>
      </w:r>
      <w:r w:rsidR="0010059A">
        <w:rPr>
          <w:rFonts w:ascii="Arial" w:hAnsi="Arial" w:cs="Arial"/>
          <w:sz w:val="22"/>
          <w:szCs w:val="22"/>
        </w:rPr>
        <w:t>n</w:t>
      </w:r>
      <w:r w:rsidR="0010059A" w:rsidRPr="004426CE">
        <w:rPr>
          <w:rFonts w:ascii="Arial" w:hAnsi="Arial" w:cs="Arial"/>
          <w:sz w:val="22"/>
          <w:szCs w:val="22"/>
        </w:rPr>
        <w:t xml:space="preserve"> </w:t>
      </w:r>
      <w:r w:rsidR="0010059A">
        <w:rPr>
          <w:rFonts w:ascii="Arial" w:hAnsi="Arial" w:cs="Arial"/>
          <w:sz w:val="22"/>
          <w:szCs w:val="22"/>
        </w:rPr>
        <w:t>w</w:t>
      </w:r>
      <w:r w:rsidRPr="004426CE">
        <w:rPr>
          <w:rFonts w:ascii="Arial" w:hAnsi="Arial" w:cs="Arial"/>
          <w:sz w:val="22"/>
          <w:szCs w:val="22"/>
        </w:rPr>
        <w:t>hen complainants continue to be dissatisfied</w:t>
      </w:r>
      <w:r w:rsidR="004F7C22" w:rsidRPr="004426CE">
        <w:rPr>
          <w:rFonts w:ascii="Arial" w:hAnsi="Arial" w:cs="Arial"/>
          <w:sz w:val="22"/>
          <w:szCs w:val="22"/>
        </w:rPr>
        <w:t xml:space="preserve"> and </w:t>
      </w:r>
      <w:r w:rsidR="00365956" w:rsidRPr="004426CE">
        <w:rPr>
          <w:rFonts w:ascii="Arial" w:hAnsi="Arial" w:cs="Arial"/>
          <w:sz w:val="22"/>
          <w:szCs w:val="22"/>
        </w:rPr>
        <w:t>the council considers</w:t>
      </w:r>
      <w:r w:rsidRPr="004426CE">
        <w:rPr>
          <w:rFonts w:ascii="Arial" w:hAnsi="Arial" w:cs="Arial"/>
          <w:sz w:val="22"/>
          <w:szCs w:val="22"/>
        </w:rPr>
        <w:t xml:space="preserve"> that it has not done a</w:t>
      </w:r>
      <w:r w:rsidRPr="004426CE">
        <w:rPr>
          <w:rFonts w:ascii="Arial" w:hAnsi="Arial" w:cs="Arial"/>
          <w:sz w:val="22"/>
          <w:szCs w:val="22"/>
        </w:rPr>
        <w:t>nything wrong or it has done all it can to resolve the matter.</w:t>
      </w:r>
    </w:p>
    <w:p w14:paraId="1D0DBB89" w14:textId="77777777" w:rsidR="00673530" w:rsidRPr="004426CE" w:rsidRDefault="00673530" w:rsidP="004B1B3E">
      <w:pPr>
        <w:pStyle w:val="Default"/>
        <w:spacing w:line="276" w:lineRule="auto"/>
        <w:jc w:val="both"/>
        <w:rPr>
          <w:color w:val="auto"/>
          <w:sz w:val="22"/>
          <w:szCs w:val="22"/>
        </w:rPr>
      </w:pPr>
    </w:p>
    <w:p w14:paraId="32E02EE4" w14:textId="77777777" w:rsidR="00B45DC3" w:rsidRPr="00535E95" w:rsidRDefault="00DE5A4F" w:rsidP="004B1B3E">
      <w:pPr>
        <w:pStyle w:val="CM14"/>
        <w:jc w:val="both"/>
        <w:rPr>
          <w:rFonts w:ascii="Arial" w:hAnsi="Arial" w:cs="Arial"/>
          <w:sz w:val="22"/>
          <w:szCs w:val="22"/>
        </w:rPr>
      </w:pPr>
      <w:r>
        <w:rPr>
          <w:rFonts w:ascii="Arial" w:hAnsi="Arial" w:cs="Arial"/>
          <w:sz w:val="22"/>
          <w:szCs w:val="22"/>
        </w:rPr>
        <w:t>In 20</w:t>
      </w:r>
      <w:r w:rsidR="00A95E8D">
        <w:rPr>
          <w:rFonts w:ascii="Arial" w:hAnsi="Arial" w:cs="Arial"/>
          <w:sz w:val="22"/>
          <w:szCs w:val="22"/>
        </w:rPr>
        <w:t>20/21</w:t>
      </w:r>
      <w:r w:rsidRPr="004426CE">
        <w:rPr>
          <w:rFonts w:ascii="Arial" w:hAnsi="Arial" w:cs="Arial"/>
          <w:sz w:val="22"/>
          <w:szCs w:val="22"/>
        </w:rPr>
        <w:t xml:space="preserve">, the </w:t>
      </w:r>
      <w:r w:rsidR="0010059A" w:rsidRPr="004426CE">
        <w:rPr>
          <w:rFonts w:ascii="Arial" w:hAnsi="Arial" w:cs="Arial"/>
          <w:sz w:val="22"/>
          <w:szCs w:val="22"/>
        </w:rPr>
        <w:t>Ombudsma</w:t>
      </w:r>
      <w:r w:rsidR="0010059A">
        <w:rPr>
          <w:rFonts w:ascii="Arial" w:hAnsi="Arial" w:cs="Arial"/>
          <w:sz w:val="22"/>
          <w:szCs w:val="22"/>
        </w:rPr>
        <w:t>n</w:t>
      </w:r>
      <w:r w:rsidRPr="004426CE">
        <w:rPr>
          <w:rFonts w:ascii="Arial" w:hAnsi="Arial" w:cs="Arial"/>
          <w:sz w:val="22"/>
          <w:szCs w:val="22"/>
        </w:rPr>
        <w:t xml:space="preserve"> received total of </w:t>
      </w:r>
      <w:r w:rsidR="00A95E8D">
        <w:rPr>
          <w:rFonts w:ascii="Arial" w:hAnsi="Arial" w:cs="Arial"/>
          <w:sz w:val="22"/>
          <w:szCs w:val="22"/>
        </w:rPr>
        <w:t>55</w:t>
      </w:r>
      <w:r w:rsidRPr="004426CE">
        <w:rPr>
          <w:rFonts w:ascii="Arial" w:hAnsi="Arial" w:cs="Arial"/>
          <w:sz w:val="22"/>
          <w:szCs w:val="22"/>
        </w:rPr>
        <w:t xml:space="preserve"> separate </w:t>
      </w:r>
      <w:r>
        <w:rPr>
          <w:rFonts w:ascii="Arial" w:hAnsi="Arial" w:cs="Arial"/>
          <w:sz w:val="22"/>
          <w:szCs w:val="22"/>
        </w:rPr>
        <w:t>enquiries</w:t>
      </w:r>
      <w:r w:rsidRPr="004426CE">
        <w:rPr>
          <w:rFonts w:ascii="Arial" w:hAnsi="Arial" w:cs="Arial"/>
          <w:sz w:val="22"/>
          <w:szCs w:val="22"/>
        </w:rPr>
        <w:t xml:space="preserve"> in relation to </w:t>
      </w:r>
      <w:r>
        <w:rPr>
          <w:rFonts w:ascii="Arial" w:hAnsi="Arial" w:cs="Arial"/>
          <w:sz w:val="22"/>
          <w:szCs w:val="22"/>
        </w:rPr>
        <w:t>CSC, Inclusion and Education Services</w:t>
      </w:r>
      <w:r w:rsidRPr="004426CE">
        <w:rPr>
          <w:rFonts w:ascii="Arial" w:hAnsi="Arial" w:cs="Arial"/>
          <w:sz w:val="22"/>
          <w:szCs w:val="22"/>
        </w:rPr>
        <w:t xml:space="preserve"> in Lancashire (in 20</w:t>
      </w:r>
      <w:r>
        <w:rPr>
          <w:rFonts w:ascii="Arial" w:hAnsi="Arial" w:cs="Arial"/>
          <w:sz w:val="22"/>
          <w:szCs w:val="22"/>
        </w:rPr>
        <w:t>19</w:t>
      </w:r>
      <w:r w:rsidR="00A95E8D">
        <w:rPr>
          <w:rFonts w:ascii="Arial" w:hAnsi="Arial" w:cs="Arial"/>
          <w:sz w:val="22"/>
          <w:szCs w:val="22"/>
        </w:rPr>
        <w:t>/20</w:t>
      </w:r>
      <w:r w:rsidRPr="004426CE">
        <w:rPr>
          <w:rFonts w:ascii="Arial" w:hAnsi="Arial" w:cs="Arial"/>
          <w:sz w:val="22"/>
          <w:szCs w:val="22"/>
        </w:rPr>
        <w:t xml:space="preserve"> it was </w:t>
      </w:r>
      <w:r w:rsidR="00A95E8D">
        <w:rPr>
          <w:rFonts w:ascii="Arial" w:hAnsi="Arial" w:cs="Arial"/>
          <w:sz w:val="22"/>
          <w:szCs w:val="22"/>
        </w:rPr>
        <w:t>74</w:t>
      </w:r>
      <w:r>
        <w:rPr>
          <w:rFonts w:ascii="Arial" w:hAnsi="Arial" w:cs="Arial"/>
          <w:sz w:val="22"/>
          <w:szCs w:val="22"/>
        </w:rPr>
        <w:t>).</w:t>
      </w:r>
      <w:r w:rsidR="00A95E8D">
        <w:rPr>
          <w:rFonts w:ascii="Arial" w:hAnsi="Arial" w:cs="Arial"/>
          <w:sz w:val="22"/>
          <w:szCs w:val="22"/>
        </w:rPr>
        <w:t xml:space="preserve"> </w:t>
      </w:r>
      <w:r w:rsidR="008E031C">
        <w:rPr>
          <w:rFonts w:ascii="Arial" w:hAnsi="Arial" w:cs="Arial"/>
          <w:sz w:val="22"/>
          <w:szCs w:val="22"/>
        </w:rPr>
        <w:t xml:space="preserve">Of </w:t>
      </w:r>
      <w:r w:rsidR="00F83194">
        <w:rPr>
          <w:rFonts w:ascii="Arial" w:hAnsi="Arial" w:cs="Arial"/>
          <w:sz w:val="22"/>
          <w:szCs w:val="22"/>
        </w:rPr>
        <w:t>these</w:t>
      </w:r>
      <w:r w:rsidR="008E031C">
        <w:rPr>
          <w:rFonts w:ascii="Arial" w:hAnsi="Arial" w:cs="Arial"/>
          <w:sz w:val="22"/>
          <w:szCs w:val="22"/>
        </w:rPr>
        <w:t xml:space="preserve">, </w:t>
      </w:r>
      <w:r w:rsidR="006D18AF">
        <w:rPr>
          <w:rFonts w:ascii="Arial" w:hAnsi="Arial" w:cs="Arial"/>
          <w:sz w:val="22"/>
          <w:szCs w:val="22"/>
        </w:rPr>
        <w:t xml:space="preserve">a total of </w:t>
      </w:r>
      <w:r w:rsidR="00A95E8D">
        <w:rPr>
          <w:rFonts w:ascii="Arial" w:hAnsi="Arial" w:cs="Arial"/>
          <w:sz w:val="22"/>
          <w:szCs w:val="22"/>
        </w:rPr>
        <w:t>48</w:t>
      </w:r>
      <w:r w:rsidRPr="00535E95">
        <w:rPr>
          <w:rFonts w:ascii="Arial" w:hAnsi="Arial" w:cs="Arial"/>
          <w:sz w:val="22"/>
          <w:szCs w:val="22"/>
        </w:rPr>
        <w:t xml:space="preserve"> decision</w:t>
      </w:r>
      <w:r>
        <w:rPr>
          <w:rFonts w:ascii="Arial" w:hAnsi="Arial" w:cs="Arial"/>
          <w:sz w:val="22"/>
          <w:szCs w:val="22"/>
        </w:rPr>
        <w:t>s</w:t>
      </w:r>
      <w:r w:rsidRPr="00535E95">
        <w:rPr>
          <w:rFonts w:ascii="Arial" w:hAnsi="Arial" w:cs="Arial"/>
          <w:sz w:val="22"/>
          <w:szCs w:val="22"/>
        </w:rPr>
        <w:t xml:space="preserve"> </w:t>
      </w:r>
      <w:r w:rsidR="00F83194">
        <w:rPr>
          <w:rFonts w:ascii="Arial" w:hAnsi="Arial" w:cs="Arial"/>
          <w:sz w:val="22"/>
          <w:szCs w:val="22"/>
        </w:rPr>
        <w:t xml:space="preserve">were </w:t>
      </w:r>
      <w:r w:rsidRPr="00535E95">
        <w:rPr>
          <w:rFonts w:ascii="Arial" w:hAnsi="Arial" w:cs="Arial"/>
          <w:sz w:val="22"/>
          <w:szCs w:val="22"/>
        </w:rPr>
        <w:t xml:space="preserve">made by the </w:t>
      </w:r>
      <w:r w:rsidR="0010059A" w:rsidRPr="004426CE">
        <w:rPr>
          <w:rFonts w:ascii="Arial" w:hAnsi="Arial" w:cs="Arial"/>
          <w:sz w:val="22"/>
          <w:szCs w:val="22"/>
        </w:rPr>
        <w:t>Ombudsma</w:t>
      </w:r>
      <w:r w:rsidR="0010059A">
        <w:rPr>
          <w:rFonts w:ascii="Arial" w:hAnsi="Arial" w:cs="Arial"/>
          <w:sz w:val="22"/>
          <w:szCs w:val="22"/>
        </w:rPr>
        <w:t xml:space="preserve">n </w:t>
      </w:r>
      <w:r>
        <w:rPr>
          <w:rFonts w:ascii="Arial" w:hAnsi="Arial" w:cs="Arial"/>
          <w:sz w:val="22"/>
          <w:szCs w:val="22"/>
        </w:rPr>
        <w:t>in 2020</w:t>
      </w:r>
      <w:r w:rsidR="00A95E8D">
        <w:rPr>
          <w:rFonts w:ascii="Arial" w:hAnsi="Arial" w:cs="Arial"/>
          <w:sz w:val="22"/>
          <w:szCs w:val="22"/>
        </w:rPr>
        <w:t>/21</w:t>
      </w:r>
      <w:r>
        <w:rPr>
          <w:rFonts w:ascii="Arial" w:hAnsi="Arial" w:cs="Arial"/>
          <w:sz w:val="22"/>
          <w:szCs w:val="22"/>
        </w:rPr>
        <w:t xml:space="preserve"> for CSC</w:t>
      </w:r>
      <w:r w:rsidRPr="00535E95">
        <w:rPr>
          <w:rFonts w:ascii="Arial" w:hAnsi="Arial" w:cs="Arial"/>
          <w:sz w:val="22"/>
          <w:szCs w:val="22"/>
        </w:rPr>
        <w:t xml:space="preserve">.  </w:t>
      </w:r>
    </w:p>
    <w:p w14:paraId="5D73BC8A" w14:textId="77777777" w:rsidR="00B45DC3" w:rsidRPr="004426CE" w:rsidRDefault="00B45DC3" w:rsidP="004B1B3E">
      <w:pPr>
        <w:pStyle w:val="Default"/>
        <w:spacing w:line="276" w:lineRule="auto"/>
        <w:jc w:val="both"/>
        <w:rPr>
          <w:rFonts w:ascii="Arial" w:hAnsi="Arial" w:cs="Arial"/>
          <w:color w:val="auto"/>
          <w:sz w:val="22"/>
          <w:szCs w:val="22"/>
        </w:rPr>
      </w:pPr>
    </w:p>
    <w:p w14:paraId="3C14E08F" w14:textId="77777777" w:rsidR="00FD24CC" w:rsidRDefault="00DE5A4F" w:rsidP="004B1B3E">
      <w:pPr>
        <w:pStyle w:val="CM14"/>
        <w:jc w:val="both"/>
        <w:rPr>
          <w:rFonts w:ascii="Arial" w:hAnsi="Arial" w:cs="Arial"/>
          <w:sz w:val="22"/>
          <w:szCs w:val="22"/>
        </w:rPr>
      </w:pPr>
      <w:r w:rsidRPr="00972786">
        <w:rPr>
          <w:rFonts w:ascii="Arial" w:hAnsi="Arial" w:cs="Arial"/>
          <w:sz w:val="22"/>
          <w:szCs w:val="22"/>
        </w:rPr>
        <w:t xml:space="preserve">Graph </w:t>
      </w:r>
      <w:r>
        <w:rPr>
          <w:rFonts w:ascii="Arial" w:hAnsi="Arial" w:cs="Arial"/>
          <w:sz w:val="22"/>
          <w:szCs w:val="22"/>
        </w:rPr>
        <w:t>15</w:t>
      </w:r>
      <w:r w:rsidRPr="00972786">
        <w:rPr>
          <w:rFonts w:ascii="Arial" w:hAnsi="Arial" w:cs="Arial"/>
          <w:sz w:val="22"/>
          <w:szCs w:val="22"/>
        </w:rPr>
        <w:t xml:space="preserve"> below shows of the </w:t>
      </w:r>
      <w:r w:rsidR="00A95E8D">
        <w:rPr>
          <w:rFonts w:ascii="Arial" w:hAnsi="Arial" w:cs="Arial"/>
          <w:sz w:val="22"/>
          <w:szCs w:val="22"/>
        </w:rPr>
        <w:t>48</w:t>
      </w:r>
      <w:r w:rsidRPr="00972786">
        <w:rPr>
          <w:rFonts w:ascii="Arial" w:hAnsi="Arial" w:cs="Arial"/>
          <w:sz w:val="22"/>
          <w:szCs w:val="22"/>
        </w:rPr>
        <w:t xml:space="preserve"> </w:t>
      </w:r>
      <w:r w:rsidR="00964187" w:rsidRPr="004426CE">
        <w:rPr>
          <w:rFonts w:ascii="Arial" w:hAnsi="Arial" w:cs="Arial"/>
          <w:sz w:val="22"/>
          <w:szCs w:val="22"/>
        </w:rPr>
        <w:t>Ombudsma</w:t>
      </w:r>
      <w:r w:rsidR="00964187">
        <w:rPr>
          <w:rFonts w:ascii="Arial" w:hAnsi="Arial" w:cs="Arial"/>
          <w:sz w:val="22"/>
          <w:szCs w:val="22"/>
        </w:rPr>
        <w:t>n</w:t>
      </w:r>
      <w:r w:rsidRPr="00972786">
        <w:rPr>
          <w:rFonts w:ascii="Arial" w:hAnsi="Arial" w:cs="Arial"/>
          <w:sz w:val="22"/>
          <w:szCs w:val="22"/>
        </w:rPr>
        <w:t xml:space="preserve"> </w:t>
      </w:r>
      <w:r w:rsidR="00560B63">
        <w:rPr>
          <w:rFonts w:ascii="Arial" w:hAnsi="Arial" w:cs="Arial"/>
          <w:sz w:val="22"/>
          <w:szCs w:val="22"/>
        </w:rPr>
        <w:t>CSC</w:t>
      </w:r>
      <w:r w:rsidRPr="00972786">
        <w:rPr>
          <w:rFonts w:ascii="Arial" w:hAnsi="Arial" w:cs="Arial"/>
          <w:sz w:val="22"/>
          <w:szCs w:val="22"/>
        </w:rPr>
        <w:t xml:space="preserve"> decisions received in 2020</w:t>
      </w:r>
      <w:r w:rsidR="00A95E8D">
        <w:rPr>
          <w:rFonts w:ascii="Arial" w:hAnsi="Arial" w:cs="Arial"/>
          <w:sz w:val="22"/>
          <w:szCs w:val="22"/>
        </w:rPr>
        <w:t>/21</w:t>
      </w:r>
      <w:r w:rsidRPr="00972786">
        <w:rPr>
          <w:rFonts w:ascii="Arial" w:hAnsi="Arial" w:cs="Arial"/>
          <w:sz w:val="22"/>
          <w:szCs w:val="22"/>
        </w:rPr>
        <w:t xml:space="preserve">, </w:t>
      </w:r>
      <w:r w:rsidR="00A95E8D">
        <w:rPr>
          <w:rFonts w:ascii="Arial" w:hAnsi="Arial" w:cs="Arial"/>
          <w:sz w:val="22"/>
          <w:szCs w:val="22"/>
        </w:rPr>
        <w:t>56</w:t>
      </w:r>
      <w:r w:rsidR="006E1DD9">
        <w:rPr>
          <w:rFonts w:ascii="Arial" w:hAnsi="Arial" w:cs="Arial"/>
          <w:sz w:val="22"/>
          <w:szCs w:val="22"/>
        </w:rPr>
        <w:t xml:space="preserve">% were either </w:t>
      </w:r>
      <w:r w:rsidRPr="00972786">
        <w:rPr>
          <w:rFonts w:ascii="Arial" w:hAnsi="Arial" w:cs="Arial"/>
          <w:sz w:val="22"/>
          <w:szCs w:val="22"/>
        </w:rPr>
        <w:t>not upheld</w:t>
      </w:r>
      <w:r w:rsidR="006E1DD9">
        <w:rPr>
          <w:rFonts w:ascii="Arial" w:hAnsi="Arial" w:cs="Arial"/>
          <w:sz w:val="22"/>
          <w:szCs w:val="22"/>
        </w:rPr>
        <w:t xml:space="preserve"> or closed after initial enquiries.  </w:t>
      </w:r>
      <w:r w:rsidR="006E1DD9" w:rsidRPr="00972786">
        <w:rPr>
          <w:rFonts w:ascii="Arial" w:hAnsi="Arial" w:cs="Arial"/>
          <w:sz w:val="22"/>
          <w:szCs w:val="22"/>
        </w:rPr>
        <w:t xml:space="preserve">The number of enquiries referred back to </w:t>
      </w:r>
      <w:r w:rsidR="00964187">
        <w:rPr>
          <w:rFonts w:ascii="Arial" w:hAnsi="Arial" w:cs="Arial"/>
          <w:sz w:val="22"/>
          <w:szCs w:val="22"/>
        </w:rPr>
        <w:t>the council</w:t>
      </w:r>
      <w:r w:rsidR="006E1DD9" w:rsidRPr="00972786">
        <w:rPr>
          <w:rFonts w:ascii="Arial" w:hAnsi="Arial" w:cs="Arial"/>
          <w:sz w:val="22"/>
          <w:szCs w:val="22"/>
        </w:rPr>
        <w:t xml:space="preserve"> for local resolution represent </w:t>
      </w:r>
      <w:r w:rsidR="00A95E8D">
        <w:rPr>
          <w:rFonts w:ascii="Arial" w:hAnsi="Arial" w:cs="Arial"/>
          <w:sz w:val="22"/>
          <w:szCs w:val="22"/>
        </w:rPr>
        <w:t>25</w:t>
      </w:r>
      <w:r w:rsidR="006E1DD9">
        <w:rPr>
          <w:rFonts w:ascii="Arial" w:hAnsi="Arial" w:cs="Arial"/>
          <w:sz w:val="22"/>
          <w:szCs w:val="22"/>
        </w:rPr>
        <w:t>%</w:t>
      </w:r>
      <w:r w:rsidR="006D18AF">
        <w:rPr>
          <w:rFonts w:ascii="Arial" w:hAnsi="Arial" w:cs="Arial"/>
          <w:sz w:val="22"/>
          <w:szCs w:val="22"/>
        </w:rPr>
        <w:t>.</w:t>
      </w:r>
      <w:r w:rsidR="006E1DD9">
        <w:rPr>
          <w:rFonts w:ascii="Arial" w:hAnsi="Arial" w:cs="Arial"/>
          <w:sz w:val="22"/>
          <w:szCs w:val="22"/>
        </w:rPr>
        <w:t xml:space="preserve"> </w:t>
      </w:r>
      <w:r w:rsidR="00A95E8D">
        <w:rPr>
          <w:rFonts w:ascii="Arial" w:hAnsi="Arial" w:cs="Arial"/>
          <w:sz w:val="22"/>
          <w:szCs w:val="22"/>
        </w:rPr>
        <w:t xml:space="preserve"> </w:t>
      </w:r>
      <w:r w:rsidR="006E1DD9">
        <w:rPr>
          <w:rFonts w:ascii="Arial" w:hAnsi="Arial" w:cs="Arial"/>
          <w:sz w:val="22"/>
          <w:szCs w:val="22"/>
        </w:rPr>
        <w:t xml:space="preserve">Only </w:t>
      </w:r>
      <w:r w:rsidR="006E1DD9" w:rsidRPr="00972786">
        <w:rPr>
          <w:rFonts w:ascii="Arial" w:hAnsi="Arial" w:cs="Arial"/>
          <w:sz w:val="22"/>
          <w:szCs w:val="22"/>
        </w:rPr>
        <w:t>19%</w:t>
      </w:r>
      <w:r w:rsidR="006E1DD9">
        <w:rPr>
          <w:rFonts w:ascii="Arial" w:hAnsi="Arial" w:cs="Arial"/>
          <w:sz w:val="22"/>
          <w:szCs w:val="22"/>
        </w:rPr>
        <w:t xml:space="preserve"> </w:t>
      </w:r>
      <w:r w:rsidR="006E1DD9" w:rsidRPr="00972786">
        <w:rPr>
          <w:rFonts w:ascii="Arial" w:hAnsi="Arial" w:cs="Arial"/>
          <w:sz w:val="22"/>
          <w:szCs w:val="22"/>
        </w:rPr>
        <w:t>o</w:t>
      </w:r>
      <w:r w:rsidR="006E1DD9">
        <w:rPr>
          <w:rFonts w:ascii="Arial" w:hAnsi="Arial" w:cs="Arial"/>
          <w:sz w:val="22"/>
          <w:szCs w:val="22"/>
        </w:rPr>
        <w:t>f decisions were upheld.</w:t>
      </w:r>
    </w:p>
    <w:p w14:paraId="07F7B368" w14:textId="77777777" w:rsidR="006E1DD9" w:rsidRPr="006E1DD9" w:rsidRDefault="006E1DD9" w:rsidP="004B1B3E">
      <w:pPr>
        <w:pStyle w:val="Default"/>
        <w:jc w:val="both"/>
      </w:pPr>
    </w:p>
    <w:p w14:paraId="44AA4E02" w14:textId="77777777" w:rsidR="0021733C" w:rsidRPr="004426CE" w:rsidRDefault="00DE5A4F" w:rsidP="004B1B3E">
      <w:pPr>
        <w:pStyle w:val="CM14"/>
        <w:jc w:val="both"/>
        <w:rPr>
          <w:rFonts w:ascii="Arial" w:hAnsi="Arial" w:cs="Arial"/>
          <w:sz w:val="22"/>
          <w:szCs w:val="22"/>
        </w:rPr>
      </w:pPr>
      <w:r w:rsidRPr="00A5670F">
        <w:rPr>
          <w:rFonts w:ascii="Arial" w:hAnsi="Arial" w:cs="Arial"/>
          <w:sz w:val="22"/>
          <w:szCs w:val="22"/>
        </w:rPr>
        <w:t xml:space="preserve">As the </w:t>
      </w:r>
      <w:r w:rsidR="00A01D39" w:rsidRPr="004426CE">
        <w:rPr>
          <w:rFonts w:ascii="Arial" w:hAnsi="Arial" w:cs="Arial"/>
          <w:sz w:val="22"/>
          <w:szCs w:val="22"/>
        </w:rPr>
        <w:t>Ombudsma</w:t>
      </w:r>
      <w:r w:rsidR="00A01D39">
        <w:rPr>
          <w:rFonts w:ascii="Arial" w:hAnsi="Arial" w:cs="Arial"/>
          <w:sz w:val="22"/>
          <w:szCs w:val="22"/>
        </w:rPr>
        <w:t>n</w:t>
      </w:r>
      <w:r w:rsidRPr="00A5670F">
        <w:rPr>
          <w:rFonts w:ascii="Arial" w:hAnsi="Arial" w:cs="Arial"/>
          <w:sz w:val="22"/>
          <w:szCs w:val="22"/>
        </w:rPr>
        <w:t xml:space="preserve"> will also uphold complaints that the council has already upheld</w:t>
      </w:r>
      <w:r w:rsidR="004A1A51" w:rsidRPr="00A5670F">
        <w:rPr>
          <w:rFonts w:ascii="Arial" w:hAnsi="Arial" w:cs="Arial"/>
          <w:sz w:val="22"/>
          <w:szCs w:val="22"/>
        </w:rPr>
        <w:t xml:space="preserve"> and of the </w:t>
      </w:r>
      <w:r w:rsidR="00A95E8D">
        <w:rPr>
          <w:rFonts w:ascii="Arial" w:hAnsi="Arial" w:cs="Arial"/>
          <w:sz w:val="22"/>
          <w:szCs w:val="22"/>
        </w:rPr>
        <w:t>9</w:t>
      </w:r>
      <w:r w:rsidR="004A1A51" w:rsidRPr="00A5670F">
        <w:rPr>
          <w:rFonts w:ascii="Arial" w:hAnsi="Arial" w:cs="Arial"/>
          <w:sz w:val="22"/>
          <w:szCs w:val="22"/>
        </w:rPr>
        <w:t xml:space="preserve"> complaints, </w:t>
      </w:r>
      <w:r w:rsidR="00E078FD">
        <w:rPr>
          <w:rFonts w:ascii="Arial" w:hAnsi="Arial" w:cs="Arial"/>
          <w:sz w:val="22"/>
          <w:szCs w:val="22"/>
        </w:rPr>
        <w:t>4</w:t>
      </w:r>
      <w:r w:rsidR="004A1A51" w:rsidRPr="00A5670F">
        <w:rPr>
          <w:rFonts w:ascii="Arial" w:hAnsi="Arial" w:cs="Arial"/>
          <w:sz w:val="22"/>
          <w:szCs w:val="22"/>
        </w:rPr>
        <w:t xml:space="preserve"> had already been upheld or partly upheld, </w:t>
      </w:r>
      <w:r w:rsidR="004A1A51" w:rsidRPr="00A5670F">
        <w:rPr>
          <w:rFonts w:ascii="Arial" w:hAnsi="Arial" w:cs="Arial"/>
          <w:b/>
          <w:sz w:val="22"/>
          <w:szCs w:val="22"/>
        </w:rPr>
        <w:t>t</w:t>
      </w:r>
      <w:r w:rsidR="006E1DD9">
        <w:rPr>
          <w:rFonts w:ascii="Arial" w:hAnsi="Arial" w:cs="Arial"/>
          <w:b/>
          <w:sz w:val="22"/>
          <w:szCs w:val="22"/>
        </w:rPr>
        <w:t xml:space="preserve">his </w:t>
      </w:r>
      <w:r w:rsidR="006D18AF">
        <w:rPr>
          <w:rFonts w:ascii="Arial" w:hAnsi="Arial" w:cs="Arial"/>
          <w:b/>
          <w:sz w:val="22"/>
          <w:szCs w:val="22"/>
        </w:rPr>
        <w:t>makes an actual uphold rate of</w:t>
      </w:r>
      <w:r w:rsidR="007E70A8">
        <w:rPr>
          <w:rFonts w:ascii="Arial" w:hAnsi="Arial" w:cs="Arial"/>
          <w:b/>
          <w:sz w:val="22"/>
          <w:szCs w:val="22"/>
        </w:rPr>
        <w:t xml:space="preserve"> </w:t>
      </w:r>
      <w:r w:rsidR="009A33EE">
        <w:rPr>
          <w:rFonts w:ascii="Arial" w:hAnsi="Arial" w:cs="Arial"/>
          <w:b/>
          <w:sz w:val="22"/>
          <w:szCs w:val="22"/>
        </w:rPr>
        <w:t>10</w:t>
      </w:r>
      <w:r w:rsidR="00FA458E">
        <w:rPr>
          <w:rFonts w:ascii="Arial" w:hAnsi="Arial" w:cs="Arial"/>
          <w:b/>
          <w:sz w:val="22"/>
          <w:szCs w:val="22"/>
        </w:rPr>
        <w:t xml:space="preserve">% </w:t>
      </w:r>
      <w:r w:rsidR="00614D52">
        <w:rPr>
          <w:rFonts w:ascii="Arial" w:hAnsi="Arial" w:cs="Arial"/>
          <w:b/>
          <w:sz w:val="22"/>
          <w:szCs w:val="22"/>
        </w:rPr>
        <w:t>for the</w:t>
      </w:r>
      <w:r w:rsidR="00014E03">
        <w:rPr>
          <w:rFonts w:ascii="Arial" w:hAnsi="Arial" w:cs="Arial"/>
          <w:b/>
          <w:sz w:val="22"/>
          <w:szCs w:val="22"/>
        </w:rPr>
        <w:t xml:space="preserve"> 48 decisions</w:t>
      </w:r>
      <w:r w:rsidR="00FA458E">
        <w:rPr>
          <w:rFonts w:ascii="Arial" w:hAnsi="Arial" w:cs="Arial"/>
          <w:b/>
          <w:sz w:val="22"/>
          <w:szCs w:val="22"/>
        </w:rPr>
        <w:t xml:space="preserve"> made</w:t>
      </w:r>
      <w:r w:rsidR="004A1A51" w:rsidRPr="00A5670F">
        <w:rPr>
          <w:rFonts w:ascii="Arial" w:hAnsi="Arial" w:cs="Arial"/>
          <w:b/>
          <w:sz w:val="22"/>
          <w:szCs w:val="22"/>
        </w:rPr>
        <w:t>.</w:t>
      </w:r>
      <w:r w:rsidR="004A1A51" w:rsidRPr="00A5670F">
        <w:rPr>
          <w:rFonts w:ascii="Arial" w:hAnsi="Arial" w:cs="Arial"/>
          <w:sz w:val="22"/>
          <w:szCs w:val="22"/>
        </w:rPr>
        <w:t xml:space="preserve">  </w:t>
      </w:r>
      <w:r w:rsidR="00E078FD">
        <w:rPr>
          <w:rFonts w:ascii="Arial" w:hAnsi="Arial" w:cs="Arial"/>
          <w:sz w:val="22"/>
          <w:szCs w:val="22"/>
        </w:rPr>
        <w:t>A total of £1850.00 was paid out in final decisions for 2020/21.  For 2019/20, this was a</w:t>
      </w:r>
      <w:r w:rsidR="00B20F65" w:rsidRPr="00A5670F">
        <w:rPr>
          <w:rFonts w:ascii="Arial" w:hAnsi="Arial" w:cs="Arial"/>
          <w:sz w:val="22"/>
          <w:szCs w:val="22"/>
        </w:rPr>
        <w:t xml:space="preserve"> total of £</w:t>
      </w:r>
      <w:r w:rsidR="004B1CAC" w:rsidRPr="00A5670F">
        <w:rPr>
          <w:rFonts w:ascii="Arial" w:hAnsi="Arial" w:cs="Arial"/>
          <w:sz w:val="22"/>
          <w:szCs w:val="22"/>
        </w:rPr>
        <w:t>33</w:t>
      </w:r>
      <w:r w:rsidR="004B1CAC">
        <w:rPr>
          <w:rFonts w:ascii="Arial" w:hAnsi="Arial" w:cs="Arial"/>
          <w:sz w:val="22"/>
          <w:szCs w:val="22"/>
        </w:rPr>
        <w:t>,709.36</w:t>
      </w:r>
      <w:r w:rsidR="00B20F65" w:rsidRPr="004426CE">
        <w:rPr>
          <w:rFonts w:ascii="Arial" w:hAnsi="Arial" w:cs="Arial"/>
          <w:sz w:val="22"/>
          <w:szCs w:val="22"/>
        </w:rPr>
        <w:t xml:space="preserve"> </w:t>
      </w:r>
      <w:r w:rsidR="00CE239E">
        <w:rPr>
          <w:rFonts w:ascii="Arial" w:hAnsi="Arial" w:cs="Arial"/>
          <w:sz w:val="22"/>
          <w:szCs w:val="22"/>
        </w:rPr>
        <w:t>(mainly due to the remedy in one complaint)</w:t>
      </w:r>
      <w:r w:rsidR="00E078FD">
        <w:rPr>
          <w:rFonts w:ascii="Arial" w:hAnsi="Arial" w:cs="Arial"/>
          <w:sz w:val="22"/>
          <w:szCs w:val="22"/>
        </w:rPr>
        <w:t>.</w:t>
      </w:r>
    </w:p>
    <w:p w14:paraId="547F8987" w14:textId="77777777" w:rsidR="008157C4" w:rsidRPr="004426CE" w:rsidRDefault="00DE5A4F" w:rsidP="004B1B3E">
      <w:pPr>
        <w:pStyle w:val="Default"/>
        <w:spacing w:line="276" w:lineRule="auto"/>
        <w:jc w:val="both"/>
        <w:rPr>
          <w:b/>
          <w:color w:val="auto"/>
          <w:sz w:val="22"/>
          <w:szCs w:val="22"/>
        </w:rPr>
      </w:pPr>
      <w:r w:rsidRPr="002F0567">
        <w:rPr>
          <w:noProof/>
        </w:rPr>
        <w:t xml:space="preserve"> </w:t>
      </w:r>
      <w:r w:rsidR="004331AB">
        <w:rPr>
          <w:noProof/>
        </w:rPr>
        <w:drawing>
          <wp:inline distT="0" distB="0" distL="0" distR="0" wp14:anchorId="3A5684FA" wp14:editId="243833CD">
            <wp:extent cx="6267450" cy="2644775"/>
            <wp:effectExtent l="0" t="0" r="0" b="0"/>
            <wp:docPr id="5" name="Chart 5">
              <a:extLst xmlns:a="http://schemas.openxmlformats.org/drawingml/2006/main">
                <a:ext uri="{FF2B5EF4-FFF2-40B4-BE49-F238E27FC236}">
                  <a16:creationId xmlns:a16="http://schemas.microsoft.com/office/drawing/2014/main" id="{D2AC35B7-6DB2-4B86-B2AC-556CD11879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E1264C" w:rsidRPr="004426CE">
        <w:rPr>
          <w:noProof/>
          <w:color w:val="auto"/>
          <w:sz w:val="22"/>
          <w:szCs w:val="22"/>
        </w:rPr>
        <w:t xml:space="preserve"> </w:t>
      </w:r>
      <w:r w:rsidRPr="004426CE">
        <w:rPr>
          <w:noProof/>
          <w:color w:val="auto"/>
          <w:sz w:val="22"/>
          <w:szCs w:val="22"/>
          <w:lang w:val="en-US" w:eastAsia="en-US"/>
        </w:rPr>
        <mc:AlternateContent>
          <mc:Choice Requires="wps">
            <w:drawing>
              <wp:anchor distT="0" distB="0" distL="114300" distR="114300" simplePos="0" relativeHeight="251660288" behindDoc="0" locked="0" layoutInCell="1" allowOverlap="1" wp14:anchorId="1B28162B" wp14:editId="6BE7292A">
                <wp:simplePos x="0" y="0"/>
                <wp:positionH relativeFrom="margin">
                  <wp:posOffset>-285750</wp:posOffset>
                </wp:positionH>
                <wp:positionV relativeFrom="paragraph">
                  <wp:posOffset>9525</wp:posOffset>
                </wp:positionV>
                <wp:extent cx="847725" cy="299720"/>
                <wp:effectExtent l="0" t="0" r="0" b="5080"/>
                <wp:wrapNone/>
                <wp:docPr id="11" name="Text Box 11"/>
                <wp:cNvGraphicFramePr/>
                <a:graphic xmlns:a="http://schemas.openxmlformats.org/drawingml/2006/main">
                  <a:graphicData uri="http://schemas.microsoft.com/office/word/2010/wordprocessingShape">
                    <wps:wsp>
                      <wps:cNvSpPr txBox="1"/>
                      <wps:spPr>
                        <a:xfrm>
                          <a:off x="0" y="0"/>
                          <a:ext cx="847725" cy="299720"/>
                        </a:xfrm>
                        <a:prstGeom prst="rect">
                          <a:avLst/>
                        </a:prstGeom>
                        <a:noFill/>
                        <a:ln w="6350">
                          <a:noFill/>
                        </a:ln>
                        <a:effectLst/>
                      </wps:spPr>
                      <wps:txbx>
                        <w:txbxContent>
                          <w:p w14:paraId="0C7D3474" w14:textId="77777777" w:rsidR="001B04C3" w:rsidRPr="00FC0253" w:rsidRDefault="001B04C3" w:rsidP="00D363DB">
                            <w:pPr>
                              <w:rPr>
                                <w:rFonts w:ascii="Arial" w:hAnsi="Arial" w:cs="Arial"/>
                                <w:b/>
                                <w:u w:val="singl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width:66.75pt;height:23.6pt;margin-top:0.75pt;margin-left:-22.5pt;mso-height-percent:0;mso-height-relative:margin;mso-position-horizontal-relative:margin;mso-width-percent:0;mso-width-relative:margin;mso-wrap-distance-bottom:0;mso-wrap-distance-left:9pt;mso-wrap-distance-right:9pt;mso-wrap-distance-top:0;mso-wrap-style:square;position:absolute;visibility:visible;v-text-anchor:top;z-index:251661312" filled="f" stroked="f" strokeweight="0.5pt">
                <v:textbox>
                  <w:txbxContent>
                    <w:p w:rsidR="001B04C3" w:rsidRPr="00FC0253" w:rsidP="00D363DB" w14:paraId="603FD798" w14:textId="77777777">
                      <w:pPr>
                        <w:rPr>
                          <w:rFonts w:ascii="Arial" w:hAnsi="Arial" w:cs="Arial"/>
                          <w:b/>
                          <w:u w:val="single"/>
                        </w:rPr>
                      </w:pPr>
                    </w:p>
                  </w:txbxContent>
                </v:textbox>
                <w10:wrap anchorx="margin"/>
              </v:shape>
            </w:pict>
          </mc:Fallback>
        </mc:AlternateContent>
      </w:r>
    </w:p>
    <w:p w14:paraId="3BCBE1FA" w14:textId="77777777" w:rsidR="00EA30F2" w:rsidRPr="004C204B" w:rsidRDefault="00DE5A4F" w:rsidP="004B1B3E">
      <w:pPr>
        <w:spacing w:line="276" w:lineRule="auto"/>
        <w:jc w:val="both"/>
        <w:rPr>
          <w:rFonts w:ascii="Arial" w:hAnsi="Arial" w:cs="Arial"/>
          <w:b/>
        </w:rPr>
      </w:pPr>
      <w:r>
        <w:rPr>
          <w:rFonts w:ascii="Arial" w:hAnsi="Arial" w:cs="Arial"/>
          <w:b/>
        </w:rPr>
        <w:t>3.10</w:t>
      </w:r>
      <w:r w:rsidRPr="004C204B">
        <w:rPr>
          <w:rFonts w:ascii="Arial" w:hAnsi="Arial" w:cs="Arial"/>
          <w:b/>
        </w:rPr>
        <w:t xml:space="preserve"> </w:t>
      </w:r>
      <w:r w:rsidR="00A01D39" w:rsidRPr="00A01D39">
        <w:rPr>
          <w:rFonts w:ascii="Arial" w:hAnsi="Arial" w:cs="Arial"/>
          <w:b/>
          <w:bCs/>
        </w:rPr>
        <w:t>Ombudsman</w:t>
      </w:r>
      <w:r w:rsidRPr="00A01D39">
        <w:rPr>
          <w:rFonts w:ascii="Arial" w:hAnsi="Arial" w:cs="Arial"/>
          <w:b/>
          <w:bCs/>
        </w:rPr>
        <w:t xml:space="preserve"> identified learning</w:t>
      </w:r>
      <w:r w:rsidR="00A01D39" w:rsidRPr="00A01D39">
        <w:rPr>
          <w:rFonts w:ascii="Arial" w:hAnsi="Arial" w:cs="Arial"/>
          <w:b/>
          <w:bCs/>
        </w:rPr>
        <w:t xml:space="preserve"> for Children's Complaints</w:t>
      </w:r>
    </w:p>
    <w:p w14:paraId="17A8F6CF" w14:textId="77777777" w:rsidR="006A2317" w:rsidRPr="004C204B" w:rsidRDefault="00DE5A4F" w:rsidP="004B1B3E">
      <w:pPr>
        <w:widowControl w:val="0"/>
        <w:autoSpaceDE w:val="0"/>
        <w:autoSpaceDN w:val="0"/>
        <w:adjustRightInd w:val="0"/>
        <w:spacing w:after="0" w:line="276" w:lineRule="auto"/>
        <w:jc w:val="both"/>
        <w:rPr>
          <w:rFonts w:ascii="Arial" w:hAnsi="Arial" w:cs="Arial"/>
        </w:rPr>
      </w:pPr>
      <w:r w:rsidRPr="004C204B">
        <w:rPr>
          <w:rFonts w:ascii="Arial" w:hAnsi="Arial" w:cs="Arial"/>
        </w:rPr>
        <w:t xml:space="preserve">The identified learning from the upheld social care and education complaints is as </w:t>
      </w:r>
      <w:r w:rsidRPr="004C204B">
        <w:rPr>
          <w:rFonts w:ascii="Arial" w:hAnsi="Arial" w:cs="Arial"/>
        </w:rPr>
        <w:t>follows:</w:t>
      </w:r>
    </w:p>
    <w:p w14:paraId="48112583" w14:textId="77777777" w:rsidR="006A2317" w:rsidRDefault="006A2317" w:rsidP="004B1B3E">
      <w:pPr>
        <w:widowControl w:val="0"/>
        <w:autoSpaceDE w:val="0"/>
        <w:autoSpaceDN w:val="0"/>
        <w:adjustRightInd w:val="0"/>
        <w:spacing w:after="0" w:line="276" w:lineRule="auto"/>
        <w:jc w:val="both"/>
        <w:rPr>
          <w:rFonts w:ascii="Arial" w:hAnsi="Arial" w:cs="Arial"/>
          <w:highlight w:val="yellow"/>
        </w:rPr>
      </w:pPr>
    </w:p>
    <w:tbl>
      <w:tblPr>
        <w:tblW w:w="9918" w:type="dxa"/>
        <w:tblLook w:val="04A0" w:firstRow="1" w:lastRow="0" w:firstColumn="1" w:lastColumn="0" w:noHBand="0" w:noVBand="1"/>
      </w:tblPr>
      <w:tblGrid>
        <w:gridCol w:w="9918"/>
      </w:tblGrid>
      <w:tr w:rsidR="00A10186" w14:paraId="71D6DD20" w14:textId="77777777" w:rsidTr="00CD3C94">
        <w:trPr>
          <w:trHeight w:val="900"/>
        </w:trPr>
        <w:tc>
          <w:tcPr>
            <w:tcW w:w="9918" w:type="dxa"/>
            <w:tcBorders>
              <w:top w:val="single" w:sz="4" w:space="0" w:color="auto"/>
              <w:left w:val="single" w:sz="4" w:space="0" w:color="auto"/>
              <w:bottom w:val="single" w:sz="4" w:space="0" w:color="auto"/>
              <w:right w:val="single" w:sz="4" w:space="0" w:color="auto"/>
            </w:tcBorders>
            <w:shd w:val="clear" w:color="auto" w:fill="auto"/>
            <w:hideMark/>
          </w:tcPr>
          <w:p w14:paraId="54D8E2E9" w14:textId="77777777" w:rsidR="003166E5" w:rsidRDefault="00DE5A4F" w:rsidP="004B1B3E">
            <w:pPr>
              <w:spacing w:after="0" w:line="240" w:lineRule="auto"/>
              <w:jc w:val="both"/>
              <w:rPr>
                <w:rFonts w:ascii="Arial" w:eastAsia="Times New Roman" w:hAnsi="Arial" w:cs="Arial"/>
                <w:color w:val="000000"/>
              </w:rPr>
            </w:pPr>
            <w:r>
              <w:rPr>
                <w:rFonts w:ascii="Arial" w:eastAsia="Times New Roman" w:hAnsi="Arial" w:cs="Arial"/>
                <w:color w:val="000000"/>
              </w:rPr>
              <w:t xml:space="preserve">Managers have </w:t>
            </w:r>
            <w:r w:rsidR="003B78F7">
              <w:rPr>
                <w:rFonts w:ascii="Arial" w:eastAsia="Times New Roman" w:hAnsi="Arial" w:cs="Arial"/>
                <w:color w:val="000000"/>
              </w:rPr>
              <w:t xml:space="preserve">reviewed </w:t>
            </w:r>
            <w:r w:rsidR="00774C4F">
              <w:rPr>
                <w:rFonts w:ascii="Arial" w:eastAsia="Times New Roman" w:hAnsi="Arial" w:cs="Arial"/>
                <w:color w:val="000000"/>
              </w:rPr>
              <w:t xml:space="preserve">council </w:t>
            </w:r>
            <w:r w:rsidRPr="003166E5">
              <w:rPr>
                <w:rFonts w:ascii="Arial" w:eastAsia="Times New Roman" w:hAnsi="Arial" w:cs="Arial"/>
                <w:color w:val="000000"/>
              </w:rPr>
              <w:t xml:space="preserve">procedures </w:t>
            </w:r>
            <w:r w:rsidR="00774C4F">
              <w:rPr>
                <w:rFonts w:ascii="Arial" w:eastAsia="Times New Roman" w:hAnsi="Arial" w:cs="Arial"/>
                <w:color w:val="000000"/>
              </w:rPr>
              <w:t>and</w:t>
            </w:r>
            <w:r w:rsidR="004223F4">
              <w:rPr>
                <w:rFonts w:ascii="Arial" w:eastAsia="Times New Roman" w:hAnsi="Arial" w:cs="Arial"/>
                <w:color w:val="000000"/>
              </w:rPr>
              <w:t xml:space="preserve"> duties </w:t>
            </w:r>
            <w:r w:rsidRPr="003166E5">
              <w:rPr>
                <w:rFonts w:ascii="Arial" w:eastAsia="Times New Roman" w:hAnsi="Arial" w:cs="Arial"/>
                <w:color w:val="000000"/>
              </w:rPr>
              <w:t xml:space="preserve">under </w:t>
            </w:r>
            <w:r w:rsidR="00774C4F">
              <w:rPr>
                <w:rFonts w:ascii="Arial" w:eastAsia="Times New Roman" w:hAnsi="Arial" w:cs="Arial"/>
                <w:color w:val="000000"/>
              </w:rPr>
              <w:t xml:space="preserve">Section </w:t>
            </w:r>
            <w:r w:rsidRPr="003166E5">
              <w:rPr>
                <w:rFonts w:ascii="Arial" w:eastAsia="Times New Roman" w:hAnsi="Arial" w:cs="Arial"/>
                <w:color w:val="000000"/>
              </w:rPr>
              <w:t>19 of the Education Act 1996 to ensure</w:t>
            </w:r>
            <w:r w:rsidR="004223F4">
              <w:rPr>
                <w:rFonts w:ascii="Arial" w:eastAsia="Times New Roman" w:hAnsi="Arial" w:cs="Arial"/>
                <w:color w:val="000000"/>
              </w:rPr>
              <w:t xml:space="preserve"> </w:t>
            </w:r>
            <w:r w:rsidR="00991DC8">
              <w:rPr>
                <w:rFonts w:ascii="Arial" w:eastAsia="Times New Roman" w:hAnsi="Arial" w:cs="Arial"/>
                <w:color w:val="000000"/>
              </w:rPr>
              <w:t>compliance</w:t>
            </w:r>
            <w:r w:rsidR="004223F4">
              <w:rPr>
                <w:rFonts w:ascii="Arial" w:eastAsia="Times New Roman" w:hAnsi="Arial" w:cs="Arial"/>
                <w:color w:val="000000"/>
              </w:rPr>
              <w:t xml:space="preserve"> </w:t>
            </w:r>
            <w:r w:rsidR="00991DC8">
              <w:rPr>
                <w:rFonts w:ascii="Arial" w:eastAsia="Times New Roman" w:hAnsi="Arial" w:cs="Arial"/>
                <w:color w:val="000000"/>
              </w:rPr>
              <w:t xml:space="preserve">with </w:t>
            </w:r>
            <w:r w:rsidR="00991DC8" w:rsidRPr="003166E5">
              <w:rPr>
                <w:rFonts w:ascii="Arial" w:eastAsia="Times New Roman" w:hAnsi="Arial" w:cs="Arial"/>
                <w:color w:val="000000"/>
              </w:rPr>
              <w:t>the</w:t>
            </w:r>
            <w:r w:rsidRPr="003166E5">
              <w:rPr>
                <w:rFonts w:ascii="Arial" w:eastAsia="Times New Roman" w:hAnsi="Arial" w:cs="Arial"/>
                <w:color w:val="000000"/>
              </w:rPr>
              <w:t xml:space="preserve"> law. </w:t>
            </w:r>
            <w:r w:rsidR="002C2671">
              <w:rPr>
                <w:rFonts w:ascii="Arial" w:eastAsia="Times New Roman" w:hAnsi="Arial" w:cs="Arial"/>
                <w:color w:val="000000"/>
              </w:rPr>
              <w:t xml:space="preserve"> </w:t>
            </w:r>
            <w:r w:rsidR="00AD1447">
              <w:rPr>
                <w:rFonts w:ascii="Arial" w:eastAsia="Times New Roman" w:hAnsi="Arial" w:cs="Arial"/>
                <w:color w:val="000000"/>
              </w:rPr>
              <w:t>S</w:t>
            </w:r>
            <w:r w:rsidR="00991DC8">
              <w:rPr>
                <w:rFonts w:ascii="Arial" w:eastAsia="Times New Roman" w:hAnsi="Arial" w:cs="Arial"/>
                <w:color w:val="000000"/>
              </w:rPr>
              <w:t xml:space="preserve">taff </w:t>
            </w:r>
            <w:r w:rsidR="00AD1447">
              <w:rPr>
                <w:rFonts w:ascii="Arial" w:eastAsia="Times New Roman" w:hAnsi="Arial" w:cs="Arial"/>
                <w:color w:val="000000"/>
              </w:rPr>
              <w:t xml:space="preserve">have been reminded </w:t>
            </w:r>
            <w:r w:rsidR="00991DC8">
              <w:rPr>
                <w:rFonts w:ascii="Arial" w:eastAsia="Times New Roman" w:hAnsi="Arial" w:cs="Arial"/>
                <w:color w:val="000000"/>
              </w:rPr>
              <w:t>o</w:t>
            </w:r>
            <w:r w:rsidRPr="003166E5">
              <w:rPr>
                <w:rFonts w:ascii="Arial" w:eastAsia="Times New Roman" w:hAnsi="Arial" w:cs="Arial"/>
                <w:color w:val="000000"/>
              </w:rPr>
              <w:t xml:space="preserve">f those duties, including the need to chase responses from professionals who do not respond within the statutory timescales for Education, Health and Care Plans.    </w:t>
            </w:r>
          </w:p>
          <w:p w14:paraId="1F85FA0F" w14:textId="77777777" w:rsidR="00754237" w:rsidRPr="003166E5" w:rsidRDefault="00754237" w:rsidP="004B1B3E">
            <w:pPr>
              <w:spacing w:after="0" w:line="240" w:lineRule="auto"/>
              <w:jc w:val="both"/>
              <w:rPr>
                <w:rFonts w:ascii="Arial" w:eastAsia="Times New Roman" w:hAnsi="Arial" w:cs="Arial"/>
                <w:color w:val="000000"/>
              </w:rPr>
            </w:pPr>
          </w:p>
        </w:tc>
      </w:tr>
      <w:tr w:rsidR="00A10186" w14:paraId="6DDB4D97" w14:textId="77777777" w:rsidTr="00CD3C94">
        <w:trPr>
          <w:trHeight w:val="900"/>
        </w:trPr>
        <w:tc>
          <w:tcPr>
            <w:tcW w:w="9918" w:type="dxa"/>
            <w:tcBorders>
              <w:top w:val="nil"/>
              <w:left w:val="single" w:sz="4" w:space="0" w:color="auto"/>
              <w:bottom w:val="single" w:sz="4" w:space="0" w:color="auto"/>
              <w:right w:val="single" w:sz="4" w:space="0" w:color="auto"/>
            </w:tcBorders>
            <w:shd w:val="clear" w:color="auto" w:fill="auto"/>
            <w:hideMark/>
          </w:tcPr>
          <w:p w14:paraId="5AEDFFFF" w14:textId="77777777" w:rsidR="003166E5" w:rsidRDefault="00DE5A4F" w:rsidP="004B1B3E">
            <w:pPr>
              <w:spacing w:after="0" w:line="240" w:lineRule="auto"/>
              <w:jc w:val="both"/>
              <w:rPr>
                <w:rFonts w:ascii="Arial" w:eastAsia="Times New Roman" w:hAnsi="Arial" w:cs="Arial"/>
                <w:color w:val="000000"/>
              </w:rPr>
            </w:pPr>
            <w:r>
              <w:rPr>
                <w:rFonts w:ascii="Arial" w:eastAsia="Times New Roman" w:hAnsi="Arial" w:cs="Arial"/>
                <w:color w:val="000000"/>
              </w:rPr>
              <w:t xml:space="preserve">Managers have </w:t>
            </w:r>
            <w:r w:rsidRPr="003166E5">
              <w:rPr>
                <w:rFonts w:ascii="Arial" w:eastAsia="Times New Roman" w:hAnsi="Arial" w:cs="Arial"/>
                <w:color w:val="000000"/>
              </w:rPr>
              <w:t>issue</w:t>
            </w:r>
            <w:r w:rsidR="00991DC8">
              <w:rPr>
                <w:rFonts w:ascii="Arial" w:eastAsia="Times New Roman" w:hAnsi="Arial" w:cs="Arial"/>
                <w:color w:val="000000"/>
              </w:rPr>
              <w:t>d</w:t>
            </w:r>
            <w:r w:rsidRPr="003166E5">
              <w:rPr>
                <w:rFonts w:ascii="Arial" w:eastAsia="Times New Roman" w:hAnsi="Arial" w:cs="Arial"/>
                <w:color w:val="000000"/>
              </w:rPr>
              <w:t xml:space="preserve"> guidance to relevant staff to ensure they understand </w:t>
            </w:r>
            <w:r w:rsidR="00571147">
              <w:rPr>
                <w:rFonts w:ascii="Arial" w:eastAsia="Times New Roman" w:hAnsi="Arial" w:cs="Arial"/>
                <w:color w:val="000000"/>
              </w:rPr>
              <w:t xml:space="preserve">that it is </w:t>
            </w:r>
            <w:r w:rsidRPr="003166E5">
              <w:rPr>
                <w:rFonts w:ascii="Arial" w:eastAsia="Times New Roman" w:hAnsi="Arial" w:cs="Arial"/>
                <w:color w:val="000000"/>
              </w:rPr>
              <w:t>imp</w:t>
            </w:r>
            <w:r w:rsidRPr="003166E5">
              <w:rPr>
                <w:rFonts w:ascii="Arial" w:eastAsia="Times New Roman" w:hAnsi="Arial" w:cs="Arial"/>
                <w:color w:val="000000"/>
              </w:rPr>
              <w:t xml:space="preserve">ortant to take a holistic approach to complaints which span different </w:t>
            </w:r>
            <w:r w:rsidR="00571147">
              <w:rPr>
                <w:rFonts w:ascii="Arial" w:eastAsia="Times New Roman" w:hAnsi="Arial" w:cs="Arial"/>
                <w:color w:val="000000"/>
              </w:rPr>
              <w:t>c</w:t>
            </w:r>
            <w:r w:rsidRPr="003166E5">
              <w:rPr>
                <w:rFonts w:ascii="Arial" w:eastAsia="Times New Roman" w:hAnsi="Arial" w:cs="Arial"/>
                <w:color w:val="000000"/>
              </w:rPr>
              <w:t>ouncil services.</w:t>
            </w:r>
            <w:r>
              <w:rPr>
                <w:rFonts w:ascii="Arial" w:eastAsia="Times New Roman" w:hAnsi="Arial" w:cs="Arial"/>
                <w:color w:val="000000"/>
              </w:rPr>
              <w:t xml:space="preserve"> </w:t>
            </w:r>
            <w:r w:rsidRPr="003166E5">
              <w:rPr>
                <w:rFonts w:ascii="Arial" w:eastAsia="Times New Roman" w:hAnsi="Arial" w:cs="Arial"/>
                <w:color w:val="000000"/>
              </w:rPr>
              <w:t xml:space="preserve"> </w:t>
            </w:r>
            <w:r w:rsidR="00571147">
              <w:rPr>
                <w:rFonts w:ascii="Arial" w:eastAsia="Times New Roman" w:hAnsi="Arial" w:cs="Arial"/>
                <w:color w:val="000000"/>
              </w:rPr>
              <w:t xml:space="preserve">Managers </w:t>
            </w:r>
            <w:r w:rsidR="00BF3B55">
              <w:rPr>
                <w:rFonts w:ascii="Arial" w:eastAsia="Times New Roman" w:hAnsi="Arial" w:cs="Arial"/>
                <w:color w:val="000000"/>
              </w:rPr>
              <w:t>have provided</w:t>
            </w:r>
            <w:r w:rsidR="00542621">
              <w:rPr>
                <w:rFonts w:ascii="Arial" w:eastAsia="Times New Roman" w:hAnsi="Arial" w:cs="Arial"/>
                <w:color w:val="000000"/>
              </w:rPr>
              <w:t xml:space="preserve"> </w:t>
            </w:r>
            <w:r w:rsidRPr="003166E5">
              <w:rPr>
                <w:rFonts w:ascii="Arial" w:eastAsia="Times New Roman" w:hAnsi="Arial" w:cs="Arial"/>
                <w:color w:val="000000"/>
              </w:rPr>
              <w:t>guidance, and additional training, to staff about when and how to use the statutory complaint procedure for Children’s Services complaints.</w:t>
            </w:r>
            <w:r>
              <w:rPr>
                <w:rFonts w:ascii="Arial" w:eastAsia="Times New Roman" w:hAnsi="Arial" w:cs="Arial"/>
                <w:color w:val="000000"/>
              </w:rPr>
              <w:t xml:space="preserve"> </w:t>
            </w:r>
            <w:r w:rsidRPr="003166E5">
              <w:rPr>
                <w:rFonts w:ascii="Arial" w:eastAsia="Times New Roman" w:hAnsi="Arial" w:cs="Arial"/>
                <w:color w:val="000000"/>
              </w:rPr>
              <w:t xml:space="preserve"> </w:t>
            </w:r>
            <w:r w:rsidR="002F6922">
              <w:rPr>
                <w:rFonts w:ascii="Arial" w:eastAsia="Times New Roman" w:hAnsi="Arial" w:cs="Arial"/>
                <w:color w:val="000000"/>
              </w:rPr>
              <w:t xml:space="preserve">We have also reviewed our </w:t>
            </w:r>
            <w:r w:rsidRPr="003166E5">
              <w:rPr>
                <w:rFonts w:ascii="Arial" w:eastAsia="Times New Roman" w:hAnsi="Arial" w:cs="Arial"/>
                <w:color w:val="000000"/>
              </w:rPr>
              <w:t>complaint</w:t>
            </w:r>
            <w:r w:rsidR="00874751">
              <w:rPr>
                <w:rFonts w:ascii="Arial" w:eastAsia="Times New Roman" w:hAnsi="Arial" w:cs="Arial"/>
                <w:color w:val="000000"/>
              </w:rPr>
              <w:t>s</w:t>
            </w:r>
            <w:r w:rsidRPr="003166E5">
              <w:rPr>
                <w:rFonts w:ascii="Arial" w:eastAsia="Times New Roman" w:hAnsi="Arial" w:cs="Arial"/>
                <w:color w:val="000000"/>
              </w:rPr>
              <w:t xml:space="preserve"> procedure </w:t>
            </w:r>
            <w:r w:rsidR="00874751">
              <w:rPr>
                <w:rFonts w:ascii="Arial" w:eastAsia="Times New Roman" w:hAnsi="Arial" w:cs="Arial"/>
                <w:color w:val="000000"/>
              </w:rPr>
              <w:t xml:space="preserve">and training </w:t>
            </w:r>
            <w:r w:rsidRPr="003166E5">
              <w:rPr>
                <w:rFonts w:ascii="Arial" w:eastAsia="Times New Roman" w:hAnsi="Arial" w:cs="Arial"/>
                <w:color w:val="000000"/>
              </w:rPr>
              <w:t xml:space="preserve">to ensure the above two points are clear for all staff.  </w:t>
            </w:r>
          </w:p>
          <w:p w14:paraId="7782BEB6" w14:textId="77777777" w:rsidR="00754237" w:rsidRPr="003166E5" w:rsidRDefault="00754237" w:rsidP="004B1B3E">
            <w:pPr>
              <w:spacing w:after="0" w:line="240" w:lineRule="auto"/>
              <w:jc w:val="both"/>
              <w:rPr>
                <w:rFonts w:ascii="Arial" w:eastAsia="Times New Roman" w:hAnsi="Arial" w:cs="Arial"/>
                <w:color w:val="000000"/>
              </w:rPr>
            </w:pPr>
          </w:p>
        </w:tc>
      </w:tr>
      <w:tr w:rsidR="00A10186" w14:paraId="46BFFC85" w14:textId="77777777" w:rsidTr="00CD3C94">
        <w:trPr>
          <w:trHeight w:val="765"/>
        </w:trPr>
        <w:tc>
          <w:tcPr>
            <w:tcW w:w="9918" w:type="dxa"/>
            <w:tcBorders>
              <w:top w:val="nil"/>
              <w:left w:val="single" w:sz="4" w:space="0" w:color="auto"/>
              <w:bottom w:val="single" w:sz="4" w:space="0" w:color="auto"/>
              <w:right w:val="single" w:sz="4" w:space="0" w:color="auto"/>
            </w:tcBorders>
            <w:shd w:val="clear" w:color="auto" w:fill="auto"/>
            <w:hideMark/>
          </w:tcPr>
          <w:p w14:paraId="113C9544" w14:textId="77777777" w:rsidR="00754237" w:rsidRDefault="00DE5A4F" w:rsidP="004B1B3E">
            <w:pPr>
              <w:spacing w:after="0" w:line="240" w:lineRule="auto"/>
              <w:jc w:val="both"/>
              <w:rPr>
                <w:rFonts w:ascii="Arial" w:eastAsia="Times New Roman" w:hAnsi="Arial" w:cs="Arial"/>
                <w:color w:val="000000"/>
              </w:rPr>
            </w:pPr>
            <w:r>
              <w:rPr>
                <w:rFonts w:ascii="Arial" w:eastAsia="Times New Roman" w:hAnsi="Arial" w:cs="Arial"/>
                <w:color w:val="000000"/>
              </w:rPr>
              <w:t>Managers h</w:t>
            </w:r>
            <w:r w:rsidR="00236244">
              <w:rPr>
                <w:rFonts w:ascii="Arial" w:eastAsia="Times New Roman" w:hAnsi="Arial" w:cs="Arial"/>
                <w:color w:val="000000"/>
              </w:rPr>
              <w:t xml:space="preserve">ave </w:t>
            </w:r>
            <w:r w:rsidR="003166E5" w:rsidRPr="003166E5">
              <w:rPr>
                <w:rFonts w:ascii="Arial" w:eastAsia="Times New Roman" w:hAnsi="Arial" w:cs="Arial"/>
                <w:color w:val="000000"/>
              </w:rPr>
              <w:t>remind</w:t>
            </w:r>
            <w:r w:rsidR="00236244">
              <w:rPr>
                <w:rFonts w:ascii="Arial" w:eastAsia="Times New Roman" w:hAnsi="Arial" w:cs="Arial"/>
                <w:color w:val="000000"/>
              </w:rPr>
              <w:t>ed</w:t>
            </w:r>
            <w:r w:rsidR="003166E5" w:rsidRPr="003166E5">
              <w:rPr>
                <w:rFonts w:ascii="Arial" w:eastAsia="Times New Roman" w:hAnsi="Arial" w:cs="Arial"/>
                <w:color w:val="000000"/>
              </w:rPr>
              <w:t xml:space="preserve"> staff </w:t>
            </w:r>
            <w:r w:rsidR="00F6088A">
              <w:rPr>
                <w:rFonts w:ascii="Arial" w:eastAsia="Times New Roman" w:hAnsi="Arial" w:cs="Arial"/>
                <w:color w:val="000000"/>
              </w:rPr>
              <w:t xml:space="preserve">of </w:t>
            </w:r>
            <w:r w:rsidR="00236244">
              <w:rPr>
                <w:rFonts w:ascii="Arial" w:eastAsia="Times New Roman" w:hAnsi="Arial" w:cs="Arial"/>
                <w:color w:val="000000"/>
              </w:rPr>
              <w:t xml:space="preserve">our </w:t>
            </w:r>
            <w:r w:rsidR="003166E5" w:rsidRPr="003166E5">
              <w:rPr>
                <w:rFonts w:ascii="Arial" w:eastAsia="Times New Roman" w:hAnsi="Arial" w:cs="Arial"/>
                <w:color w:val="000000"/>
              </w:rPr>
              <w:t>power to provide funding support when a</w:t>
            </w:r>
            <w:r w:rsidR="003166E5">
              <w:rPr>
                <w:rFonts w:ascii="Arial" w:eastAsia="Times New Roman" w:hAnsi="Arial" w:cs="Arial"/>
                <w:color w:val="000000"/>
              </w:rPr>
              <w:t xml:space="preserve"> </w:t>
            </w:r>
            <w:r w:rsidR="003166E5" w:rsidRPr="003166E5">
              <w:rPr>
                <w:rFonts w:ascii="Arial" w:eastAsia="Times New Roman" w:hAnsi="Arial" w:cs="Arial"/>
                <w:color w:val="000000"/>
              </w:rPr>
              <w:t>child is not on a school roll, and the need to document decision-making to evidence</w:t>
            </w:r>
            <w:r w:rsidR="003166E5">
              <w:rPr>
                <w:rFonts w:ascii="Arial" w:eastAsia="Times New Roman" w:hAnsi="Arial" w:cs="Arial"/>
                <w:color w:val="000000"/>
              </w:rPr>
              <w:t xml:space="preserve"> </w:t>
            </w:r>
            <w:r w:rsidR="003166E5" w:rsidRPr="003166E5">
              <w:rPr>
                <w:rFonts w:ascii="Arial" w:eastAsia="Times New Roman" w:hAnsi="Arial" w:cs="Arial"/>
                <w:color w:val="000000"/>
              </w:rPr>
              <w:t xml:space="preserve">the exercise of discretion where appropriate. </w:t>
            </w:r>
          </w:p>
          <w:p w14:paraId="5C370B79" w14:textId="77777777" w:rsidR="003166E5" w:rsidRPr="003166E5" w:rsidRDefault="00DE5A4F" w:rsidP="004B1B3E">
            <w:pPr>
              <w:spacing w:after="0" w:line="240" w:lineRule="auto"/>
              <w:jc w:val="both"/>
              <w:rPr>
                <w:rFonts w:ascii="Arial" w:eastAsia="Times New Roman" w:hAnsi="Arial" w:cs="Arial"/>
                <w:color w:val="000000"/>
              </w:rPr>
            </w:pPr>
            <w:r w:rsidRPr="003166E5">
              <w:rPr>
                <w:rFonts w:ascii="Arial" w:eastAsia="Times New Roman" w:hAnsi="Arial" w:cs="Arial"/>
                <w:color w:val="000000"/>
              </w:rPr>
              <w:t xml:space="preserve">   </w:t>
            </w:r>
          </w:p>
        </w:tc>
      </w:tr>
      <w:tr w:rsidR="00A10186" w14:paraId="45DBB640" w14:textId="77777777" w:rsidTr="00CD3C94">
        <w:trPr>
          <w:trHeight w:val="765"/>
        </w:trPr>
        <w:tc>
          <w:tcPr>
            <w:tcW w:w="9918" w:type="dxa"/>
            <w:tcBorders>
              <w:top w:val="nil"/>
              <w:left w:val="single" w:sz="4" w:space="0" w:color="auto"/>
              <w:bottom w:val="single" w:sz="4" w:space="0" w:color="auto"/>
              <w:right w:val="single" w:sz="4" w:space="0" w:color="auto"/>
            </w:tcBorders>
            <w:shd w:val="clear" w:color="auto" w:fill="auto"/>
            <w:hideMark/>
          </w:tcPr>
          <w:p w14:paraId="4E4752CE" w14:textId="77777777" w:rsidR="00754237" w:rsidRDefault="00DE5A4F" w:rsidP="004B1B3E">
            <w:pPr>
              <w:spacing w:after="0" w:line="240" w:lineRule="auto"/>
              <w:jc w:val="both"/>
              <w:rPr>
                <w:rFonts w:ascii="Arial" w:eastAsia="Times New Roman" w:hAnsi="Arial" w:cs="Arial"/>
                <w:color w:val="000000"/>
              </w:rPr>
            </w:pPr>
            <w:r>
              <w:rPr>
                <w:rFonts w:ascii="Arial" w:eastAsia="Times New Roman" w:hAnsi="Arial" w:cs="Arial"/>
                <w:color w:val="000000"/>
              </w:rPr>
              <w:lastRenderedPageBreak/>
              <w:t xml:space="preserve">We have improved our </w:t>
            </w:r>
            <w:r w:rsidR="00AF6E14">
              <w:rPr>
                <w:rFonts w:ascii="Arial" w:eastAsia="Times New Roman" w:hAnsi="Arial" w:cs="Arial"/>
                <w:color w:val="000000"/>
              </w:rPr>
              <w:t xml:space="preserve">Covid19 temporary </w:t>
            </w:r>
            <w:r>
              <w:rPr>
                <w:rFonts w:ascii="Arial" w:eastAsia="Times New Roman" w:hAnsi="Arial" w:cs="Arial"/>
                <w:color w:val="000000"/>
              </w:rPr>
              <w:t xml:space="preserve">school appeals process to </w:t>
            </w:r>
            <w:r w:rsidR="00D435F2">
              <w:rPr>
                <w:rFonts w:ascii="Arial" w:eastAsia="Times New Roman" w:hAnsi="Arial" w:cs="Arial"/>
                <w:color w:val="000000"/>
              </w:rPr>
              <w:t xml:space="preserve">ensure that </w:t>
            </w:r>
            <w:r w:rsidR="00AF6E14">
              <w:rPr>
                <w:rFonts w:ascii="Arial" w:eastAsia="Times New Roman" w:hAnsi="Arial" w:cs="Arial"/>
                <w:color w:val="000000"/>
              </w:rPr>
              <w:t xml:space="preserve">we clearly document the reasons </w:t>
            </w:r>
            <w:r w:rsidR="006D5980">
              <w:rPr>
                <w:rFonts w:ascii="Arial" w:eastAsia="Times New Roman" w:hAnsi="Arial" w:cs="Arial"/>
                <w:color w:val="000000"/>
              </w:rPr>
              <w:t xml:space="preserve">taken by panel members </w:t>
            </w:r>
            <w:r w:rsidR="00AF6E14">
              <w:rPr>
                <w:rFonts w:ascii="Arial" w:eastAsia="Times New Roman" w:hAnsi="Arial" w:cs="Arial"/>
                <w:color w:val="000000"/>
              </w:rPr>
              <w:t xml:space="preserve">for </w:t>
            </w:r>
            <w:r w:rsidR="005D0F94">
              <w:rPr>
                <w:rFonts w:ascii="Arial" w:eastAsia="Times New Roman" w:hAnsi="Arial" w:cs="Arial"/>
                <w:color w:val="000000"/>
              </w:rPr>
              <w:t xml:space="preserve">holding a panel </w:t>
            </w:r>
            <w:r w:rsidR="006D5980">
              <w:rPr>
                <w:rFonts w:ascii="Arial" w:eastAsia="Times New Roman" w:hAnsi="Arial" w:cs="Arial"/>
                <w:color w:val="000000"/>
              </w:rPr>
              <w:t>in a certain way</w:t>
            </w:r>
            <w:r w:rsidR="003166E5" w:rsidRPr="003166E5">
              <w:rPr>
                <w:rFonts w:ascii="Arial" w:eastAsia="Times New Roman" w:hAnsi="Arial" w:cs="Arial"/>
                <w:color w:val="000000"/>
              </w:rPr>
              <w:t xml:space="preserve"> </w:t>
            </w:r>
            <w:r w:rsidR="006D5980">
              <w:rPr>
                <w:rFonts w:ascii="Arial" w:eastAsia="Times New Roman" w:hAnsi="Arial" w:cs="Arial"/>
                <w:color w:val="000000"/>
              </w:rPr>
              <w:t>(</w:t>
            </w:r>
            <w:r>
              <w:rPr>
                <w:rFonts w:ascii="Arial" w:eastAsia="Times New Roman" w:hAnsi="Arial" w:cs="Arial"/>
                <w:color w:val="000000"/>
              </w:rPr>
              <w:t>e.g.</w:t>
            </w:r>
            <w:r w:rsidR="006D5980">
              <w:rPr>
                <w:rFonts w:ascii="Arial" w:eastAsia="Times New Roman" w:hAnsi="Arial" w:cs="Arial"/>
                <w:color w:val="000000"/>
              </w:rPr>
              <w:t xml:space="preserve"> </w:t>
            </w:r>
            <w:r w:rsidR="008E12AC">
              <w:rPr>
                <w:rFonts w:ascii="Arial" w:eastAsia="Times New Roman" w:hAnsi="Arial" w:cs="Arial"/>
                <w:color w:val="000000"/>
              </w:rPr>
              <w:t>written</w:t>
            </w:r>
            <w:r w:rsidR="00C9317D">
              <w:rPr>
                <w:rFonts w:ascii="Arial" w:eastAsia="Times New Roman" w:hAnsi="Arial" w:cs="Arial"/>
                <w:color w:val="000000"/>
              </w:rPr>
              <w:t xml:space="preserve"> </w:t>
            </w:r>
            <w:r w:rsidR="00C86EA0">
              <w:rPr>
                <w:rFonts w:ascii="Arial" w:eastAsia="Times New Roman" w:hAnsi="Arial" w:cs="Arial"/>
                <w:color w:val="000000"/>
              </w:rPr>
              <w:t>and not verbal</w:t>
            </w:r>
            <w:r w:rsidR="008E12AC">
              <w:rPr>
                <w:rFonts w:ascii="Arial" w:eastAsia="Times New Roman" w:hAnsi="Arial" w:cs="Arial"/>
                <w:color w:val="000000"/>
              </w:rPr>
              <w:t xml:space="preserve">).  </w:t>
            </w:r>
            <w:r w:rsidR="00CD3C94">
              <w:rPr>
                <w:rFonts w:ascii="Arial" w:eastAsia="Times New Roman" w:hAnsi="Arial" w:cs="Arial"/>
                <w:color w:val="000000"/>
              </w:rPr>
              <w:t>F</w:t>
            </w:r>
            <w:r w:rsidR="00E827C5">
              <w:rPr>
                <w:rFonts w:ascii="Arial" w:eastAsia="Times New Roman" w:hAnsi="Arial" w:cs="Arial"/>
                <w:color w:val="000000"/>
              </w:rPr>
              <w:t xml:space="preserve">urther training </w:t>
            </w:r>
            <w:r w:rsidR="005F6234">
              <w:rPr>
                <w:rFonts w:ascii="Arial" w:eastAsia="Times New Roman" w:hAnsi="Arial" w:cs="Arial"/>
                <w:color w:val="000000"/>
              </w:rPr>
              <w:t xml:space="preserve">and </w:t>
            </w:r>
            <w:r w:rsidR="00E8170D">
              <w:rPr>
                <w:rFonts w:ascii="Arial" w:eastAsia="Times New Roman" w:hAnsi="Arial" w:cs="Arial"/>
                <w:color w:val="000000"/>
              </w:rPr>
              <w:t>oversight</w:t>
            </w:r>
            <w:r w:rsidR="00AF7869">
              <w:rPr>
                <w:rFonts w:ascii="Arial" w:eastAsia="Times New Roman" w:hAnsi="Arial" w:cs="Arial"/>
                <w:color w:val="000000"/>
              </w:rPr>
              <w:t xml:space="preserve"> has been</w:t>
            </w:r>
            <w:r w:rsidR="00E827C5">
              <w:rPr>
                <w:rFonts w:ascii="Arial" w:eastAsia="Times New Roman" w:hAnsi="Arial" w:cs="Arial"/>
                <w:color w:val="000000"/>
              </w:rPr>
              <w:t xml:space="preserve"> offered to </w:t>
            </w:r>
            <w:r w:rsidR="005F6234">
              <w:rPr>
                <w:rFonts w:ascii="Arial" w:eastAsia="Times New Roman" w:hAnsi="Arial" w:cs="Arial"/>
                <w:color w:val="000000"/>
              </w:rPr>
              <w:t>a</w:t>
            </w:r>
            <w:r w:rsidR="00E827C5">
              <w:rPr>
                <w:rFonts w:ascii="Arial" w:eastAsia="Times New Roman" w:hAnsi="Arial" w:cs="Arial"/>
                <w:color w:val="000000"/>
              </w:rPr>
              <w:t xml:space="preserve"> casual clerk to </w:t>
            </w:r>
            <w:r w:rsidR="005F6234">
              <w:rPr>
                <w:rFonts w:ascii="Arial" w:eastAsia="Times New Roman" w:hAnsi="Arial" w:cs="Arial"/>
                <w:color w:val="000000"/>
              </w:rPr>
              <w:t xml:space="preserve">ensure </w:t>
            </w:r>
            <w:r w:rsidR="008B0EA2">
              <w:rPr>
                <w:rFonts w:ascii="Arial" w:eastAsia="Times New Roman" w:hAnsi="Arial" w:cs="Arial"/>
                <w:color w:val="000000"/>
              </w:rPr>
              <w:t>clear recording of</w:t>
            </w:r>
            <w:r w:rsidR="003166E5" w:rsidRPr="003166E5">
              <w:rPr>
                <w:rFonts w:ascii="Arial" w:eastAsia="Times New Roman" w:hAnsi="Arial" w:cs="Arial"/>
                <w:color w:val="000000"/>
              </w:rPr>
              <w:t xml:space="preserve"> who was present during the panel’s consideration of appeals</w:t>
            </w:r>
            <w:r w:rsidR="00E8170D">
              <w:rPr>
                <w:rFonts w:ascii="Arial" w:eastAsia="Times New Roman" w:hAnsi="Arial" w:cs="Arial"/>
                <w:color w:val="000000"/>
              </w:rPr>
              <w:t xml:space="preserve"> and </w:t>
            </w:r>
            <w:r w:rsidR="008B0EA2">
              <w:rPr>
                <w:rFonts w:ascii="Arial" w:eastAsia="Times New Roman" w:hAnsi="Arial" w:cs="Arial"/>
                <w:color w:val="000000"/>
              </w:rPr>
              <w:t xml:space="preserve">that this </w:t>
            </w:r>
            <w:r w:rsidR="009A72F6">
              <w:rPr>
                <w:rFonts w:ascii="Arial" w:eastAsia="Times New Roman" w:hAnsi="Arial" w:cs="Arial"/>
                <w:color w:val="000000"/>
              </w:rPr>
              <w:t xml:space="preserve">is set </w:t>
            </w:r>
            <w:r w:rsidR="00E8170D">
              <w:rPr>
                <w:rFonts w:ascii="Arial" w:eastAsia="Times New Roman" w:hAnsi="Arial" w:cs="Arial"/>
                <w:color w:val="000000"/>
              </w:rPr>
              <w:t>out in the decision letter</w:t>
            </w:r>
            <w:r w:rsidR="003166E5" w:rsidRPr="003166E5">
              <w:rPr>
                <w:rFonts w:ascii="Arial" w:eastAsia="Times New Roman" w:hAnsi="Arial" w:cs="Arial"/>
                <w:color w:val="000000"/>
              </w:rPr>
              <w:t xml:space="preserve">.  </w:t>
            </w:r>
          </w:p>
          <w:p w14:paraId="21409688" w14:textId="77777777" w:rsidR="003166E5" w:rsidRPr="003166E5" w:rsidRDefault="00DE5A4F" w:rsidP="004B1B3E">
            <w:pPr>
              <w:spacing w:after="0" w:line="240" w:lineRule="auto"/>
              <w:jc w:val="both"/>
              <w:rPr>
                <w:rFonts w:ascii="Arial" w:eastAsia="Times New Roman" w:hAnsi="Arial" w:cs="Arial"/>
                <w:color w:val="000000"/>
              </w:rPr>
            </w:pPr>
            <w:r w:rsidRPr="003166E5">
              <w:rPr>
                <w:rFonts w:ascii="Arial" w:eastAsia="Times New Roman" w:hAnsi="Arial" w:cs="Arial"/>
                <w:color w:val="000000"/>
              </w:rPr>
              <w:t xml:space="preserve">  </w:t>
            </w:r>
          </w:p>
        </w:tc>
      </w:tr>
    </w:tbl>
    <w:p w14:paraId="18EB7CBC" w14:textId="77777777" w:rsidR="007A35B4" w:rsidRPr="003166E5" w:rsidRDefault="007A35B4" w:rsidP="004B1B3E">
      <w:pPr>
        <w:widowControl w:val="0"/>
        <w:autoSpaceDE w:val="0"/>
        <w:autoSpaceDN w:val="0"/>
        <w:adjustRightInd w:val="0"/>
        <w:spacing w:after="0" w:line="240" w:lineRule="auto"/>
        <w:jc w:val="both"/>
        <w:rPr>
          <w:rFonts w:ascii="Arial" w:hAnsi="Arial" w:cs="Arial"/>
          <w:highlight w:val="yellow"/>
        </w:rPr>
      </w:pPr>
    </w:p>
    <w:sectPr w:rsidR="007A35B4" w:rsidRPr="003166E5" w:rsidSect="00824D27">
      <w:headerReference w:type="even" r:id="rId27"/>
      <w:headerReference w:type="default" r:id="rId28"/>
      <w:footerReference w:type="even" r:id="rId29"/>
      <w:footerReference w:type="default" r:id="rId30"/>
      <w:headerReference w:type="first" r:id="rId31"/>
      <w:footerReference w:type="first" r:id="rId32"/>
      <w:pgSz w:w="11907" w:h="16839" w:code="9"/>
      <w:pgMar w:top="1440" w:right="851" w:bottom="1440" w:left="851"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34AC7" w14:textId="77777777" w:rsidR="00000000" w:rsidRDefault="00DE5A4F">
      <w:pPr>
        <w:spacing w:after="0" w:line="240" w:lineRule="auto"/>
      </w:pPr>
      <w:r>
        <w:separator/>
      </w:r>
    </w:p>
  </w:endnote>
  <w:endnote w:type="continuationSeparator" w:id="0">
    <w:p w14:paraId="1D96BF23" w14:textId="77777777" w:rsidR="00000000" w:rsidRDefault="00DE5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Calibri,Bold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4CA78" w14:textId="77777777" w:rsidR="005A2E7B" w:rsidRDefault="005A2E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8276950"/>
      <w:docPartObj>
        <w:docPartGallery w:val="Page Numbers (Bottom of Page)"/>
        <w:docPartUnique/>
      </w:docPartObj>
    </w:sdtPr>
    <w:sdtEndPr>
      <w:rPr>
        <w:noProof/>
      </w:rPr>
    </w:sdtEndPr>
    <w:sdtContent>
      <w:p w14:paraId="1FEE31C9" w14:textId="77777777" w:rsidR="001B04C3" w:rsidRDefault="00DE5A4F" w:rsidP="005A2E7B">
        <w:pPr>
          <w:pStyle w:val="Footer"/>
          <w:jc w:val="right"/>
        </w:pPr>
        <w:r>
          <w:fldChar w:fldCharType="begin"/>
        </w:r>
        <w:r>
          <w:instrText xml:space="preserve"> PAGE   \* MERGEFORMAT </w:instrText>
        </w:r>
        <w:r>
          <w:fldChar w:fldCharType="separate"/>
        </w:r>
        <w:r w:rsidR="00754237">
          <w:rPr>
            <w:noProof/>
          </w:rPr>
          <w:t>20</w:t>
        </w:r>
        <w:r>
          <w:rPr>
            <w:noProof/>
          </w:rPr>
          <w:fldChar w:fldCharType="end"/>
        </w:r>
      </w:p>
    </w:sdtContent>
  </w:sdt>
  <w:p w14:paraId="0FF8C171" w14:textId="77777777" w:rsidR="001B04C3" w:rsidRDefault="001B04C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7B88A" w14:textId="77777777" w:rsidR="005A2E7B" w:rsidRDefault="005A2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31D48" w14:textId="77777777" w:rsidR="00000000" w:rsidRDefault="00DE5A4F">
      <w:pPr>
        <w:spacing w:after="0" w:line="240" w:lineRule="auto"/>
      </w:pPr>
      <w:r>
        <w:separator/>
      </w:r>
    </w:p>
  </w:footnote>
  <w:footnote w:type="continuationSeparator" w:id="0">
    <w:p w14:paraId="29DFB363" w14:textId="77777777" w:rsidR="00000000" w:rsidRDefault="00DE5A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FAF51" w14:textId="77777777" w:rsidR="005A2E7B" w:rsidRDefault="005A2E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4F824" w14:textId="77777777" w:rsidR="001B04C3" w:rsidRPr="00671D53" w:rsidRDefault="00DE5A4F" w:rsidP="00671D53">
    <w:pPr>
      <w:pStyle w:val="Header"/>
      <w:shd w:val="clear" w:color="auto" w:fill="DA2A5C"/>
      <w:rPr>
        <w:color w:val="FFFFFF" w:themeColor="background1"/>
      </w:rPr>
    </w:pPr>
    <w:r w:rsidRPr="00671D53">
      <w:rPr>
        <w:color w:val="FFFFFF" w:themeColor="background1"/>
      </w:rPr>
      <w:t xml:space="preserve">Statutory Complaints             </w:t>
    </w:r>
    <w:r w:rsidRPr="00671D53">
      <w:rPr>
        <w:color w:val="FFFFFF" w:themeColor="background1"/>
      </w:rPr>
      <w:tab/>
    </w:r>
    <w:r w:rsidRPr="00671D53">
      <w:rPr>
        <w:color w:val="FFFFFF" w:themeColor="background1"/>
      </w:rPr>
      <w:tab/>
      <w:t xml:space="preserve">                       </w:t>
    </w:r>
    <w:r>
      <w:rPr>
        <w:color w:val="FFFFFF" w:themeColor="background1"/>
      </w:rPr>
      <w:t>Annual Report</w:t>
    </w:r>
    <w:r w:rsidRPr="00671D53">
      <w:rPr>
        <w:color w:val="FFFFFF" w:themeColor="background1"/>
      </w:rPr>
      <w:t xml:space="preserve"> </w:t>
    </w:r>
    <w:r>
      <w:rPr>
        <w:color w:val="FFFFFF" w:themeColor="background1"/>
      </w:rPr>
      <w:t>2020/21</w:t>
    </w:r>
  </w:p>
  <w:p w14:paraId="43D03E31" w14:textId="77777777" w:rsidR="001B04C3" w:rsidRPr="00671D53" w:rsidRDefault="001B04C3" w:rsidP="00671D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4EB10" w14:textId="77777777" w:rsidR="001B04C3" w:rsidRDefault="00DE5A4F" w:rsidP="005A2E7B">
    <w:pPr>
      <w:pStyle w:val="Header"/>
      <w:jc w:val="right"/>
    </w:pPr>
    <w:r w:rsidRPr="005A2E7B">
      <w:rPr>
        <w:rFonts w:ascii="Arial" w:hAnsi="Arial" w:cs="Arial"/>
        <w:noProof/>
        <w:sz w:val="24"/>
        <w:szCs w:val="24"/>
        <w:lang w:val="en-US" w:eastAsia="en-US"/>
      </w:rPr>
      <w:drawing>
        <wp:anchor distT="0" distB="0" distL="114300" distR="114300" simplePos="0" relativeHeight="251658240" behindDoc="1" locked="0" layoutInCell="1" allowOverlap="1" wp14:anchorId="4BCA7224" wp14:editId="30899D74">
          <wp:simplePos x="0" y="0"/>
          <wp:positionH relativeFrom="column">
            <wp:posOffset>-906780</wp:posOffset>
          </wp:positionH>
          <wp:positionV relativeFrom="paragraph">
            <wp:posOffset>-447675</wp:posOffset>
          </wp:positionV>
          <wp:extent cx="7564755" cy="10689590"/>
          <wp:effectExtent l="0" t="0" r="0" b="0"/>
          <wp:wrapNone/>
          <wp:docPr id="27" name="Picture 27" descr="5085 Report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3148869" name="Picture 1" descr="5085 Report Fro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4755" cy="1068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2E7B">
      <w:rPr>
        <w:rFonts w:ascii="Arial" w:hAnsi="Arial" w:cs="Arial"/>
        <w:sz w:val="24"/>
        <w:szCs w:val="24"/>
      </w:rPr>
      <w:t>Appendix 'A</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917DC"/>
    <w:multiLevelType w:val="hybridMultilevel"/>
    <w:tmpl w:val="AC3E62B6"/>
    <w:lvl w:ilvl="0" w:tplc="A5E83908">
      <w:numFmt w:val="bullet"/>
      <w:lvlText w:val="-"/>
      <w:lvlJc w:val="left"/>
      <w:pPr>
        <w:ind w:left="720" w:hanging="360"/>
      </w:pPr>
      <w:rPr>
        <w:rFonts w:ascii="Arial" w:eastAsiaTheme="minorEastAsia" w:hAnsi="Arial" w:cs="Arial" w:hint="default"/>
      </w:rPr>
    </w:lvl>
    <w:lvl w:ilvl="1" w:tplc="439C4BB6" w:tentative="1">
      <w:start w:val="1"/>
      <w:numFmt w:val="bullet"/>
      <w:lvlText w:val="o"/>
      <w:lvlJc w:val="left"/>
      <w:pPr>
        <w:ind w:left="1440" w:hanging="360"/>
      </w:pPr>
      <w:rPr>
        <w:rFonts w:ascii="Courier New" w:hAnsi="Courier New" w:cs="Courier New" w:hint="default"/>
      </w:rPr>
    </w:lvl>
    <w:lvl w:ilvl="2" w:tplc="E432E430" w:tentative="1">
      <w:start w:val="1"/>
      <w:numFmt w:val="bullet"/>
      <w:lvlText w:val=""/>
      <w:lvlJc w:val="left"/>
      <w:pPr>
        <w:ind w:left="2160" w:hanging="360"/>
      </w:pPr>
      <w:rPr>
        <w:rFonts w:ascii="Wingdings" w:hAnsi="Wingdings" w:hint="default"/>
      </w:rPr>
    </w:lvl>
    <w:lvl w:ilvl="3" w:tplc="BDEA4F98" w:tentative="1">
      <w:start w:val="1"/>
      <w:numFmt w:val="bullet"/>
      <w:lvlText w:val=""/>
      <w:lvlJc w:val="left"/>
      <w:pPr>
        <w:ind w:left="2880" w:hanging="360"/>
      </w:pPr>
      <w:rPr>
        <w:rFonts w:ascii="Symbol" w:hAnsi="Symbol" w:hint="default"/>
      </w:rPr>
    </w:lvl>
    <w:lvl w:ilvl="4" w:tplc="DAEAEF3C" w:tentative="1">
      <w:start w:val="1"/>
      <w:numFmt w:val="bullet"/>
      <w:lvlText w:val="o"/>
      <w:lvlJc w:val="left"/>
      <w:pPr>
        <w:ind w:left="3600" w:hanging="360"/>
      </w:pPr>
      <w:rPr>
        <w:rFonts w:ascii="Courier New" w:hAnsi="Courier New" w:cs="Courier New" w:hint="default"/>
      </w:rPr>
    </w:lvl>
    <w:lvl w:ilvl="5" w:tplc="7672673E" w:tentative="1">
      <w:start w:val="1"/>
      <w:numFmt w:val="bullet"/>
      <w:lvlText w:val=""/>
      <w:lvlJc w:val="left"/>
      <w:pPr>
        <w:ind w:left="4320" w:hanging="360"/>
      </w:pPr>
      <w:rPr>
        <w:rFonts w:ascii="Wingdings" w:hAnsi="Wingdings" w:hint="default"/>
      </w:rPr>
    </w:lvl>
    <w:lvl w:ilvl="6" w:tplc="225A5CCA" w:tentative="1">
      <w:start w:val="1"/>
      <w:numFmt w:val="bullet"/>
      <w:lvlText w:val=""/>
      <w:lvlJc w:val="left"/>
      <w:pPr>
        <w:ind w:left="5040" w:hanging="360"/>
      </w:pPr>
      <w:rPr>
        <w:rFonts w:ascii="Symbol" w:hAnsi="Symbol" w:hint="default"/>
      </w:rPr>
    </w:lvl>
    <w:lvl w:ilvl="7" w:tplc="14D6BBE8" w:tentative="1">
      <w:start w:val="1"/>
      <w:numFmt w:val="bullet"/>
      <w:lvlText w:val="o"/>
      <w:lvlJc w:val="left"/>
      <w:pPr>
        <w:ind w:left="5760" w:hanging="360"/>
      </w:pPr>
      <w:rPr>
        <w:rFonts w:ascii="Courier New" w:hAnsi="Courier New" w:cs="Courier New" w:hint="default"/>
      </w:rPr>
    </w:lvl>
    <w:lvl w:ilvl="8" w:tplc="4992B8F8" w:tentative="1">
      <w:start w:val="1"/>
      <w:numFmt w:val="bullet"/>
      <w:lvlText w:val=""/>
      <w:lvlJc w:val="left"/>
      <w:pPr>
        <w:ind w:left="6480" w:hanging="360"/>
      </w:pPr>
      <w:rPr>
        <w:rFonts w:ascii="Wingdings" w:hAnsi="Wingdings" w:hint="default"/>
      </w:rPr>
    </w:lvl>
  </w:abstractNum>
  <w:abstractNum w:abstractNumId="1" w15:restartNumberingAfterBreak="0">
    <w:nsid w:val="08AB391D"/>
    <w:multiLevelType w:val="hybridMultilevel"/>
    <w:tmpl w:val="A4108C8A"/>
    <w:lvl w:ilvl="0" w:tplc="719AB7FA">
      <w:start w:val="1"/>
      <w:numFmt w:val="bullet"/>
      <w:lvlText w:val=""/>
      <w:lvlJc w:val="left"/>
      <w:pPr>
        <w:ind w:left="720" w:hanging="360"/>
      </w:pPr>
      <w:rPr>
        <w:rFonts w:ascii="Symbol" w:hAnsi="Symbol" w:hint="default"/>
      </w:rPr>
    </w:lvl>
    <w:lvl w:ilvl="1" w:tplc="7D36F1CE" w:tentative="1">
      <w:start w:val="1"/>
      <w:numFmt w:val="bullet"/>
      <w:lvlText w:val="o"/>
      <w:lvlJc w:val="left"/>
      <w:pPr>
        <w:ind w:left="1440" w:hanging="360"/>
      </w:pPr>
      <w:rPr>
        <w:rFonts w:ascii="Courier New" w:hAnsi="Courier New" w:cs="Courier New" w:hint="default"/>
      </w:rPr>
    </w:lvl>
    <w:lvl w:ilvl="2" w:tplc="25B848F6" w:tentative="1">
      <w:start w:val="1"/>
      <w:numFmt w:val="bullet"/>
      <w:lvlText w:val=""/>
      <w:lvlJc w:val="left"/>
      <w:pPr>
        <w:ind w:left="2160" w:hanging="360"/>
      </w:pPr>
      <w:rPr>
        <w:rFonts w:ascii="Wingdings" w:hAnsi="Wingdings" w:hint="default"/>
      </w:rPr>
    </w:lvl>
    <w:lvl w:ilvl="3" w:tplc="8CDC76DE" w:tentative="1">
      <w:start w:val="1"/>
      <w:numFmt w:val="bullet"/>
      <w:lvlText w:val=""/>
      <w:lvlJc w:val="left"/>
      <w:pPr>
        <w:ind w:left="2880" w:hanging="360"/>
      </w:pPr>
      <w:rPr>
        <w:rFonts w:ascii="Symbol" w:hAnsi="Symbol" w:hint="default"/>
      </w:rPr>
    </w:lvl>
    <w:lvl w:ilvl="4" w:tplc="C1DA6C22" w:tentative="1">
      <w:start w:val="1"/>
      <w:numFmt w:val="bullet"/>
      <w:lvlText w:val="o"/>
      <w:lvlJc w:val="left"/>
      <w:pPr>
        <w:ind w:left="3600" w:hanging="360"/>
      </w:pPr>
      <w:rPr>
        <w:rFonts w:ascii="Courier New" w:hAnsi="Courier New" w:cs="Courier New" w:hint="default"/>
      </w:rPr>
    </w:lvl>
    <w:lvl w:ilvl="5" w:tplc="C04EFD5E" w:tentative="1">
      <w:start w:val="1"/>
      <w:numFmt w:val="bullet"/>
      <w:lvlText w:val=""/>
      <w:lvlJc w:val="left"/>
      <w:pPr>
        <w:ind w:left="4320" w:hanging="360"/>
      </w:pPr>
      <w:rPr>
        <w:rFonts w:ascii="Wingdings" w:hAnsi="Wingdings" w:hint="default"/>
      </w:rPr>
    </w:lvl>
    <w:lvl w:ilvl="6" w:tplc="A80EADE6" w:tentative="1">
      <w:start w:val="1"/>
      <w:numFmt w:val="bullet"/>
      <w:lvlText w:val=""/>
      <w:lvlJc w:val="left"/>
      <w:pPr>
        <w:ind w:left="5040" w:hanging="360"/>
      </w:pPr>
      <w:rPr>
        <w:rFonts w:ascii="Symbol" w:hAnsi="Symbol" w:hint="default"/>
      </w:rPr>
    </w:lvl>
    <w:lvl w:ilvl="7" w:tplc="D6225964" w:tentative="1">
      <w:start w:val="1"/>
      <w:numFmt w:val="bullet"/>
      <w:lvlText w:val="o"/>
      <w:lvlJc w:val="left"/>
      <w:pPr>
        <w:ind w:left="5760" w:hanging="360"/>
      </w:pPr>
      <w:rPr>
        <w:rFonts w:ascii="Courier New" w:hAnsi="Courier New" w:cs="Courier New" w:hint="default"/>
      </w:rPr>
    </w:lvl>
    <w:lvl w:ilvl="8" w:tplc="D0D29390" w:tentative="1">
      <w:start w:val="1"/>
      <w:numFmt w:val="bullet"/>
      <w:lvlText w:val=""/>
      <w:lvlJc w:val="left"/>
      <w:pPr>
        <w:ind w:left="6480" w:hanging="360"/>
      </w:pPr>
      <w:rPr>
        <w:rFonts w:ascii="Wingdings" w:hAnsi="Wingdings" w:hint="default"/>
      </w:rPr>
    </w:lvl>
  </w:abstractNum>
  <w:abstractNum w:abstractNumId="2" w15:restartNumberingAfterBreak="0">
    <w:nsid w:val="0C0F3F80"/>
    <w:multiLevelType w:val="hybridMultilevel"/>
    <w:tmpl w:val="CB5C42CE"/>
    <w:lvl w:ilvl="0" w:tplc="82488C76">
      <w:start w:val="1"/>
      <w:numFmt w:val="bullet"/>
      <w:lvlText w:val=""/>
      <w:lvlJc w:val="left"/>
      <w:pPr>
        <w:ind w:left="720" w:hanging="360"/>
      </w:pPr>
      <w:rPr>
        <w:rFonts w:ascii="Symbol" w:hAnsi="Symbol" w:hint="default"/>
      </w:rPr>
    </w:lvl>
    <w:lvl w:ilvl="1" w:tplc="F604BD24" w:tentative="1">
      <w:start w:val="1"/>
      <w:numFmt w:val="bullet"/>
      <w:lvlText w:val="o"/>
      <w:lvlJc w:val="left"/>
      <w:pPr>
        <w:ind w:left="1440" w:hanging="360"/>
      </w:pPr>
      <w:rPr>
        <w:rFonts w:ascii="Courier New" w:hAnsi="Courier New" w:cs="Courier New" w:hint="default"/>
      </w:rPr>
    </w:lvl>
    <w:lvl w:ilvl="2" w:tplc="ADA06CD6" w:tentative="1">
      <w:start w:val="1"/>
      <w:numFmt w:val="bullet"/>
      <w:lvlText w:val=""/>
      <w:lvlJc w:val="left"/>
      <w:pPr>
        <w:ind w:left="2160" w:hanging="360"/>
      </w:pPr>
      <w:rPr>
        <w:rFonts w:ascii="Wingdings" w:hAnsi="Wingdings" w:hint="default"/>
      </w:rPr>
    </w:lvl>
    <w:lvl w:ilvl="3" w:tplc="B2E443A2" w:tentative="1">
      <w:start w:val="1"/>
      <w:numFmt w:val="bullet"/>
      <w:lvlText w:val=""/>
      <w:lvlJc w:val="left"/>
      <w:pPr>
        <w:ind w:left="2880" w:hanging="360"/>
      </w:pPr>
      <w:rPr>
        <w:rFonts w:ascii="Symbol" w:hAnsi="Symbol" w:hint="default"/>
      </w:rPr>
    </w:lvl>
    <w:lvl w:ilvl="4" w:tplc="2BACD464" w:tentative="1">
      <w:start w:val="1"/>
      <w:numFmt w:val="bullet"/>
      <w:lvlText w:val="o"/>
      <w:lvlJc w:val="left"/>
      <w:pPr>
        <w:ind w:left="3600" w:hanging="360"/>
      </w:pPr>
      <w:rPr>
        <w:rFonts w:ascii="Courier New" w:hAnsi="Courier New" w:cs="Courier New" w:hint="default"/>
      </w:rPr>
    </w:lvl>
    <w:lvl w:ilvl="5" w:tplc="9EBAAFCE" w:tentative="1">
      <w:start w:val="1"/>
      <w:numFmt w:val="bullet"/>
      <w:lvlText w:val=""/>
      <w:lvlJc w:val="left"/>
      <w:pPr>
        <w:ind w:left="4320" w:hanging="360"/>
      </w:pPr>
      <w:rPr>
        <w:rFonts w:ascii="Wingdings" w:hAnsi="Wingdings" w:hint="default"/>
      </w:rPr>
    </w:lvl>
    <w:lvl w:ilvl="6" w:tplc="26B69C3E" w:tentative="1">
      <w:start w:val="1"/>
      <w:numFmt w:val="bullet"/>
      <w:lvlText w:val=""/>
      <w:lvlJc w:val="left"/>
      <w:pPr>
        <w:ind w:left="5040" w:hanging="360"/>
      </w:pPr>
      <w:rPr>
        <w:rFonts w:ascii="Symbol" w:hAnsi="Symbol" w:hint="default"/>
      </w:rPr>
    </w:lvl>
    <w:lvl w:ilvl="7" w:tplc="7C8800C0" w:tentative="1">
      <w:start w:val="1"/>
      <w:numFmt w:val="bullet"/>
      <w:lvlText w:val="o"/>
      <w:lvlJc w:val="left"/>
      <w:pPr>
        <w:ind w:left="5760" w:hanging="360"/>
      </w:pPr>
      <w:rPr>
        <w:rFonts w:ascii="Courier New" w:hAnsi="Courier New" w:cs="Courier New" w:hint="default"/>
      </w:rPr>
    </w:lvl>
    <w:lvl w:ilvl="8" w:tplc="38161D82" w:tentative="1">
      <w:start w:val="1"/>
      <w:numFmt w:val="bullet"/>
      <w:lvlText w:val=""/>
      <w:lvlJc w:val="left"/>
      <w:pPr>
        <w:ind w:left="6480" w:hanging="360"/>
      </w:pPr>
      <w:rPr>
        <w:rFonts w:ascii="Wingdings" w:hAnsi="Wingdings" w:hint="default"/>
      </w:rPr>
    </w:lvl>
  </w:abstractNum>
  <w:abstractNum w:abstractNumId="3" w15:restartNumberingAfterBreak="0">
    <w:nsid w:val="114D7A7E"/>
    <w:multiLevelType w:val="hybridMultilevel"/>
    <w:tmpl w:val="25B62608"/>
    <w:lvl w:ilvl="0" w:tplc="52E8FB16">
      <w:start w:val="1"/>
      <w:numFmt w:val="bullet"/>
      <w:lvlText w:val=""/>
      <w:lvlJc w:val="left"/>
      <w:pPr>
        <w:ind w:left="720" w:hanging="360"/>
      </w:pPr>
      <w:rPr>
        <w:rFonts w:ascii="Symbol" w:hAnsi="Symbol" w:hint="default"/>
      </w:rPr>
    </w:lvl>
    <w:lvl w:ilvl="1" w:tplc="2D465B2C" w:tentative="1">
      <w:start w:val="1"/>
      <w:numFmt w:val="bullet"/>
      <w:lvlText w:val="o"/>
      <w:lvlJc w:val="left"/>
      <w:pPr>
        <w:ind w:left="1440" w:hanging="360"/>
      </w:pPr>
      <w:rPr>
        <w:rFonts w:ascii="Courier New" w:hAnsi="Courier New" w:cs="Courier New" w:hint="default"/>
      </w:rPr>
    </w:lvl>
    <w:lvl w:ilvl="2" w:tplc="22044B90" w:tentative="1">
      <w:start w:val="1"/>
      <w:numFmt w:val="bullet"/>
      <w:lvlText w:val=""/>
      <w:lvlJc w:val="left"/>
      <w:pPr>
        <w:ind w:left="2160" w:hanging="360"/>
      </w:pPr>
      <w:rPr>
        <w:rFonts w:ascii="Wingdings" w:hAnsi="Wingdings" w:hint="default"/>
      </w:rPr>
    </w:lvl>
    <w:lvl w:ilvl="3" w:tplc="6A8AC002" w:tentative="1">
      <w:start w:val="1"/>
      <w:numFmt w:val="bullet"/>
      <w:lvlText w:val=""/>
      <w:lvlJc w:val="left"/>
      <w:pPr>
        <w:ind w:left="2880" w:hanging="360"/>
      </w:pPr>
      <w:rPr>
        <w:rFonts w:ascii="Symbol" w:hAnsi="Symbol" w:hint="default"/>
      </w:rPr>
    </w:lvl>
    <w:lvl w:ilvl="4" w:tplc="C0FC0F02" w:tentative="1">
      <w:start w:val="1"/>
      <w:numFmt w:val="bullet"/>
      <w:lvlText w:val="o"/>
      <w:lvlJc w:val="left"/>
      <w:pPr>
        <w:ind w:left="3600" w:hanging="360"/>
      </w:pPr>
      <w:rPr>
        <w:rFonts w:ascii="Courier New" w:hAnsi="Courier New" w:cs="Courier New" w:hint="default"/>
      </w:rPr>
    </w:lvl>
    <w:lvl w:ilvl="5" w:tplc="2B2A5526" w:tentative="1">
      <w:start w:val="1"/>
      <w:numFmt w:val="bullet"/>
      <w:lvlText w:val=""/>
      <w:lvlJc w:val="left"/>
      <w:pPr>
        <w:ind w:left="4320" w:hanging="360"/>
      </w:pPr>
      <w:rPr>
        <w:rFonts w:ascii="Wingdings" w:hAnsi="Wingdings" w:hint="default"/>
      </w:rPr>
    </w:lvl>
    <w:lvl w:ilvl="6" w:tplc="23746462" w:tentative="1">
      <w:start w:val="1"/>
      <w:numFmt w:val="bullet"/>
      <w:lvlText w:val=""/>
      <w:lvlJc w:val="left"/>
      <w:pPr>
        <w:ind w:left="5040" w:hanging="360"/>
      </w:pPr>
      <w:rPr>
        <w:rFonts w:ascii="Symbol" w:hAnsi="Symbol" w:hint="default"/>
      </w:rPr>
    </w:lvl>
    <w:lvl w:ilvl="7" w:tplc="71704A5E" w:tentative="1">
      <w:start w:val="1"/>
      <w:numFmt w:val="bullet"/>
      <w:lvlText w:val="o"/>
      <w:lvlJc w:val="left"/>
      <w:pPr>
        <w:ind w:left="5760" w:hanging="360"/>
      </w:pPr>
      <w:rPr>
        <w:rFonts w:ascii="Courier New" w:hAnsi="Courier New" w:cs="Courier New" w:hint="default"/>
      </w:rPr>
    </w:lvl>
    <w:lvl w:ilvl="8" w:tplc="5AB438F8" w:tentative="1">
      <w:start w:val="1"/>
      <w:numFmt w:val="bullet"/>
      <w:lvlText w:val=""/>
      <w:lvlJc w:val="left"/>
      <w:pPr>
        <w:ind w:left="6480" w:hanging="360"/>
      </w:pPr>
      <w:rPr>
        <w:rFonts w:ascii="Wingdings" w:hAnsi="Wingdings" w:hint="default"/>
      </w:rPr>
    </w:lvl>
  </w:abstractNum>
  <w:abstractNum w:abstractNumId="4" w15:restartNumberingAfterBreak="0">
    <w:nsid w:val="152864C5"/>
    <w:multiLevelType w:val="hybridMultilevel"/>
    <w:tmpl w:val="2A94CDA2"/>
    <w:lvl w:ilvl="0" w:tplc="F314DC76">
      <w:start w:val="1"/>
      <w:numFmt w:val="bullet"/>
      <w:lvlText w:val=""/>
      <w:lvlJc w:val="left"/>
      <w:pPr>
        <w:ind w:left="720" w:hanging="360"/>
      </w:pPr>
      <w:rPr>
        <w:rFonts w:ascii="Symbol" w:hAnsi="Symbol" w:hint="default"/>
      </w:rPr>
    </w:lvl>
    <w:lvl w:ilvl="1" w:tplc="5B2C1786" w:tentative="1">
      <w:start w:val="1"/>
      <w:numFmt w:val="bullet"/>
      <w:lvlText w:val="o"/>
      <w:lvlJc w:val="left"/>
      <w:pPr>
        <w:ind w:left="1440" w:hanging="360"/>
      </w:pPr>
      <w:rPr>
        <w:rFonts w:ascii="Courier New" w:hAnsi="Courier New" w:cs="Courier New" w:hint="default"/>
      </w:rPr>
    </w:lvl>
    <w:lvl w:ilvl="2" w:tplc="EDFED5C6" w:tentative="1">
      <w:start w:val="1"/>
      <w:numFmt w:val="bullet"/>
      <w:lvlText w:val=""/>
      <w:lvlJc w:val="left"/>
      <w:pPr>
        <w:ind w:left="2160" w:hanging="360"/>
      </w:pPr>
      <w:rPr>
        <w:rFonts w:ascii="Wingdings" w:hAnsi="Wingdings" w:hint="default"/>
      </w:rPr>
    </w:lvl>
    <w:lvl w:ilvl="3" w:tplc="9F109EE0" w:tentative="1">
      <w:start w:val="1"/>
      <w:numFmt w:val="bullet"/>
      <w:lvlText w:val=""/>
      <w:lvlJc w:val="left"/>
      <w:pPr>
        <w:ind w:left="2880" w:hanging="360"/>
      </w:pPr>
      <w:rPr>
        <w:rFonts w:ascii="Symbol" w:hAnsi="Symbol" w:hint="default"/>
      </w:rPr>
    </w:lvl>
    <w:lvl w:ilvl="4" w:tplc="897E088C" w:tentative="1">
      <w:start w:val="1"/>
      <w:numFmt w:val="bullet"/>
      <w:lvlText w:val="o"/>
      <w:lvlJc w:val="left"/>
      <w:pPr>
        <w:ind w:left="3600" w:hanging="360"/>
      </w:pPr>
      <w:rPr>
        <w:rFonts w:ascii="Courier New" w:hAnsi="Courier New" w:cs="Courier New" w:hint="default"/>
      </w:rPr>
    </w:lvl>
    <w:lvl w:ilvl="5" w:tplc="2ACE7570" w:tentative="1">
      <w:start w:val="1"/>
      <w:numFmt w:val="bullet"/>
      <w:lvlText w:val=""/>
      <w:lvlJc w:val="left"/>
      <w:pPr>
        <w:ind w:left="4320" w:hanging="360"/>
      </w:pPr>
      <w:rPr>
        <w:rFonts w:ascii="Wingdings" w:hAnsi="Wingdings" w:hint="default"/>
      </w:rPr>
    </w:lvl>
    <w:lvl w:ilvl="6" w:tplc="C32CF67E" w:tentative="1">
      <w:start w:val="1"/>
      <w:numFmt w:val="bullet"/>
      <w:lvlText w:val=""/>
      <w:lvlJc w:val="left"/>
      <w:pPr>
        <w:ind w:left="5040" w:hanging="360"/>
      </w:pPr>
      <w:rPr>
        <w:rFonts w:ascii="Symbol" w:hAnsi="Symbol" w:hint="default"/>
      </w:rPr>
    </w:lvl>
    <w:lvl w:ilvl="7" w:tplc="0B3C502E" w:tentative="1">
      <w:start w:val="1"/>
      <w:numFmt w:val="bullet"/>
      <w:lvlText w:val="o"/>
      <w:lvlJc w:val="left"/>
      <w:pPr>
        <w:ind w:left="5760" w:hanging="360"/>
      </w:pPr>
      <w:rPr>
        <w:rFonts w:ascii="Courier New" w:hAnsi="Courier New" w:cs="Courier New" w:hint="default"/>
      </w:rPr>
    </w:lvl>
    <w:lvl w:ilvl="8" w:tplc="779E866A" w:tentative="1">
      <w:start w:val="1"/>
      <w:numFmt w:val="bullet"/>
      <w:lvlText w:val=""/>
      <w:lvlJc w:val="left"/>
      <w:pPr>
        <w:ind w:left="6480" w:hanging="360"/>
      </w:pPr>
      <w:rPr>
        <w:rFonts w:ascii="Wingdings" w:hAnsi="Wingdings" w:hint="default"/>
      </w:rPr>
    </w:lvl>
  </w:abstractNum>
  <w:abstractNum w:abstractNumId="5" w15:restartNumberingAfterBreak="0">
    <w:nsid w:val="1B122DB9"/>
    <w:multiLevelType w:val="hybridMultilevel"/>
    <w:tmpl w:val="8F52C3C0"/>
    <w:lvl w:ilvl="0" w:tplc="1B306B3E">
      <w:numFmt w:val="bullet"/>
      <w:lvlText w:val="-"/>
      <w:lvlJc w:val="left"/>
      <w:pPr>
        <w:ind w:left="720" w:hanging="360"/>
      </w:pPr>
      <w:rPr>
        <w:rFonts w:ascii="Arial" w:eastAsiaTheme="minorEastAsia" w:hAnsi="Arial" w:cs="Arial" w:hint="default"/>
      </w:rPr>
    </w:lvl>
    <w:lvl w:ilvl="1" w:tplc="850C9CD8" w:tentative="1">
      <w:start w:val="1"/>
      <w:numFmt w:val="bullet"/>
      <w:lvlText w:val="o"/>
      <w:lvlJc w:val="left"/>
      <w:pPr>
        <w:ind w:left="1440" w:hanging="360"/>
      </w:pPr>
      <w:rPr>
        <w:rFonts w:ascii="Courier New" w:hAnsi="Courier New" w:cs="Courier New" w:hint="default"/>
      </w:rPr>
    </w:lvl>
    <w:lvl w:ilvl="2" w:tplc="7F6E425C" w:tentative="1">
      <w:start w:val="1"/>
      <w:numFmt w:val="bullet"/>
      <w:lvlText w:val=""/>
      <w:lvlJc w:val="left"/>
      <w:pPr>
        <w:ind w:left="2160" w:hanging="360"/>
      </w:pPr>
      <w:rPr>
        <w:rFonts w:ascii="Wingdings" w:hAnsi="Wingdings" w:hint="default"/>
      </w:rPr>
    </w:lvl>
    <w:lvl w:ilvl="3" w:tplc="402AEF54" w:tentative="1">
      <w:start w:val="1"/>
      <w:numFmt w:val="bullet"/>
      <w:lvlText w:val=""/>
      <w:lvlJc w:val="left"/>
      <w:pPr>
        <w:ind w:left="2880" w:hanging="360"/>
      </w:pPr>
      <w:rPr>
        <w:rFonts w:ascii="Symbol" w:hAnsi="Symbol" w:hint="default"/>
      </w:rPr>
    </w:lvl>
    <w:lvl w:ilvl="4" w:tplc="ECA4DBE0" w:tentative="1">
      <w:start w:val="1"/>
      <w:numFmt w:val="bullet"/>
      <w:lvlText w:val="o"/>
      <w:lvlJc w:val="left"/>
      <w:pPr>
        <w:ind w:left="3600" w:hanging="360"/>
      </w:pPr>
      <w:rPr>
        <w:rFonts w:ascii="Courier New" w:hAnsi="Courier New" w:cs="Courier New" w:hint="default"/>
      </w:rPr>
    </w:lvl>
    <w:lvl w:ilvl="5" w:tplc="D9C6172C" w:tentative="1">
      <w:start w:val="1"/>
      <w:numFmt w:val="bullet"/>
      <w:lvlText w:val=""/>
      <w:lvlJc w:val="left"/>
      <w:pPr>
        <w:ind w:left="4320" w:hanging="360"/>
      </w:pPr>
      <w:rPr>
        <w:rFonts w:ascii="Wingdings" w:hAnsi="Wingdings" w:hint="default"/>
      </w:rPr>
    </w:lvl>
    <w:lvl w:ilvl="6" w:tplc="45B6A9AA" w:tentative="1">
      <w:start w:val="1"/>
      <w:numFmt w:val="bullet"/>
      <w:lvlText w:val=""/>
      <w:lvlJc w:val="left"/>
      <w:pPr>
        <w:ind w:left="5040" w:hanging="360"/>
      </w:pPr>
      <w:rPr>
        <w:rFonts w:ascii="Symbol" w:hAnsi="Symbol" w:hint="default"/>
      </w:rPr>
    </w:lvl>
    <w:lvl w:ilvl="7" w:tplc="5BE61FAE" w:tentative="1">
      <w:start w:val="1"/>
      <w:numFmt w:val="bullet"/>
      <w:lvlText w:val="o"/>
      <w:lvlJc w:val="left"/>
      <w:pPr>
        <w:ind w:left="5760" w:hanging="360"/>
      </w:pPr>
      <w:rPr>
        <w:rFonts w:ascii="Courier New" w:hAnsi="Courier New" w:cs="Courier New" w:hint="default"/>
      </w:rPr>
    </w:lvl>
    <w:lvl w:ilvl="8" w:tplc="BEEE286C" w:tentative="1">
      <w:start w:val="1"/>
      <w:numFmt w:val="bullet"/>
      <w:lvlText w:val=""/>
      <w:lvlJc w:val="left"/>
      <w:pPr>
        <w:ind w:left="6480" w:hanging="360"/>
      </w:pPr>
      <w:rPr>
        <w:rFonts w:ascii="Wingdings" w:hAnsi="Wingdings" w:hint="default"/>
      </w:rPr>
    </w:lvl>
  </w:abstractNum>
  <w:abstractNum w:abstractNumId="6" w15:restartNumberingAfterBreak="0">
    <w:nsid w:val="1EF262C2"/>
    <w:multiLevelType w:val="hybridMultilevel"/>
    <w:tmpl w:val="DD8CFAE6"/>
    <w:lvl w:ilvl="0" w:tplc="F424C666">
      <w:start w:val="1"/>
      <w:numFmt w:val="bullet"/>
      <w:lvlText w:val=""/>
      <w:lvlJc w:val="left"/>
      <w:pPr>
        <w:ind w:left="720" w:hanging="360"/>
      </w:pPr>
      <w:rPr>
        <w:rFonts w:ascii="Symbol" w:hAnsi="Symbol" w:hint="default"/>
      </w:rPr>
    </w:lvl>
    <w:lvl w:ilvl="1" w:tplc="EB3C22C2" w:tentative="1">
      <w:start w:val="1"/>
      <w:numFmt w:val="bullet"/>
      <w:lvlText w:val="o"/>
      <w:lvlJc w:val="left"/>
      <w:pPr>
        <w:ind w:left="1440" w:hanging="360"/>
      </w:pPr>
      <w:rPr>
        <w:rFonts w:ascii="Courier New" w:hAnsi="Courier New" w:cs="Courier New" w:hint="default"/>
      </w:rPr>
    </w:lvl>
    <w:lvl w:ilvl="2" w:tplc="DD34923E" w:tentative="1">
      <w:start w:val="1"/>
      <w:numFmt w:val="bullet"/>
      <w:lvlText w:val=""/>
      <w:lvlJc w:val="left"/>
      <w:pPr>
        <w:ind w:left="2160" w:hanging="360"/>
      </w:pPr>
      <w:rPr>
        <w:rFonts w:ascii="Wingdings" w:hAnsi="Wingdings" w:hint="default"/>
      </w:rPr>
    </w:lvl>
    <w:lvl w:ilvl="3" w:tplc="E070C2C4" w:tentative="1">
      <w:start w:val="1"/>
      <w:numFmt w:val="bullet"/>
      <w:lvlText w:val=""/>
      <w:lvlJc w:val="left"/>
      <w:pPr>
        <w:ind w:left="2880" w:hanging="360"/>
      </w:pPr>
      <w:rPr>
        <w:rFonts w:ascii="Symbol" w:hAnsi="Symbol" w:hint="default"/>
      </w:rPr>
    </w:lvl>
    <w:lvl w:ilvl="4" w:tplc="84C6FEFA" w:tentative="1">
      <w:start w:val="1"/>
      <w:numFmt w:val="bullet"/>
      <w:lvlText w:val="o"/>
      <w:lvlJc w:val="left"/>
      <w:pPr>
        <w:ind w:left="3600" w:hanging="360"/>
      </w:pPr>
      <w:rPr>
        <w:rFonts w:ascii="Courier New" w:hAnsi="Courier New" w:cs="Courier New" w:hint="default"/>
      </w:rPr>
    </w:lvl>
    <w:lvl w:ilvl="5" w:tplc="6FAC752E" w:tentative="1">
      <w:start w:val="1"/>
      <w:numFmt w:val="bullet"/>
      <w:lvlText w:val=""/>
      <w:lvlJc w:val="left"/>
      <w:pPr>
        <w:ind w:left="4320" w:hanging="360"/>
      </w:pPr>
      <w:rPr>
        <w:rFonts w:ascii="Wingdings" w:hAnsi="Wingdings" w:hint="default"/>
      </w:rPr>
    </w:lvl>
    <w:lvl w:ilvl="6" w:tplc="DB0A8DB0" w:tentative="1">
      <w:start w:val="1"/>
      <w:numFmt w:val="bullet"/>
      <w:lvlText w:val=""/>
      <w:lvlJc w:val="left"/>
      <w:pPr>
        <w:ind w:left="5040" w:hanging="360"/>
      </w:pPr>
      <w:rPr>
        <w:rFonts w:ascii="Symbol" w:hAnsi="Symbol" w:hint="default"/>
      </w:rPr>
    </w:lvl>
    <w:lvl w:ilvl="7" w:tplc="37E00854" w:tentative="1">
      <w:start w:val="1"/>
      <w:numFmt w:val="bullet"/>
      <w:lvlText w:val="o"/>
      <w:lvlJc w:val="left"/>
      <w:pPr>
        <w:ind w:left="5760" w:hanging="360"/>
      </w:pPr>
      <w:rPr>
        <w:rFonts w:ascii="Courier New" w:hAnsi="Courier New" w:cs="Courier New" w:hint="default"/>
      </w:rPr>
    </w:lvl>
    <w:lvl w:ilvl="8" w:tplc="D418184C" w:tentative="1">
      <w:start w:val="1"/>
      <w:numFmt w:val="bullet"/>
      <w:lvlText w:val=""/>
      <w:lvlJc w:val="left"/>
      <w:pPr>
        <w:ind w:left="6480" w:hanging="360"/>
      </w:pPr>
      <w:rPr>
        <w:rFonts w:ascii="Wingdings" w:hAnsi="Wingdings" w:hint="default"/>
      </w:rPr>
    </w:lvl>
  </w:abstractNum>
  <w:abstractNum w:abstractNumId="7" w15:restartNumberingAfterBreak="0">
    <w:nsid w:val="226F2A2E"/>
    <w:multiLevelType w:val="hybridMultilevel"/>
    <w:tmpl w:val="BC80119E"/>
    <w:lvl w:ilvl="0" w:tplc="0CD2115E">
      <w:start w:val="1"/>
      <w:numFmt w:val="bullet"/>
      <w:lvlText w:val=""/>
      <w:lvlJc w:val="left"/>
      <w:pPr>
        <w:ind w:left="720" w:hanging="360"/>
      </w:pPr>
      <w:rPr>
        <w:rFonts w:ascii="Symbol" w:hAnsi="Symbol" w:hint="default"/>
      </w:rPr>
    </w:lvl>
    <w:lvl w:ilvl="1" w:tplc="95428B2A" w:tentative="1">
      <w:start w:val="1"/>
      <w:numFmt w:val="bullet"/>
      <w:lvlText w:val="o"/>
      <w:lvlJc w:val="left"/>
      <w:pPr>
        <w:ind w:left="1440" w:hanging="360"/>
      </w:pPr>
      <w:rPr>
        <w:rFonts w:ascii="Courier New" w:hAnsi="Courier New" w:cs="Courier New" w:hint="default"/>
      </w:rPr>
    </w:lvl>
    <w:lvl w:ilvl="2" w:tplc="2FC61ADE" w:tentative="1">
      <w:start w:val="1"/>
      <w:numFmt w:val="bullet"/>
      <w:lvlText w:val=""/>
      <w:lvlJc w:val="left"/>
      <w:pPr>
        <w:ind w:left="2160" w:hanging="360"/>
      </w:pPr>
      <w:rPr>
        <w:rFonts w:ascii="Wingdings" w:hAnsi="Wingdings" w:hint="default"/>
      </w:rPr>
    </w:lvl>
    <w:lvl w:ilvl="3" w:tplc="35544F94" w:tentative="1">
      <w:start w:val="1"/>
      <w:numFmt w:val="bullet"/>
      <w:lvlText w:val=""/>
      <w:lvlJc w:val="left"/>
      <w:pPr>
        <w:ind w:left="2880" w:hanging="360"/>
      </w:pPr>
      <w:rPr>
        <w:rFonts w:ascii="Symbol" w:hAnsi="Symbol" w:hint="default"/>
      </w:rPr>
    </w:lvl>
    <w:lvl w:ilvl="4" w:tplc="476428FE" w:tentative="1">
      <w:start w:val="1"/>
      <w:numFmt w:val="bullet"/>
      <w:lvlText w:val="o"/>
      <w:lvlJc w:val="left"/>
      <w:pPr>
        <w:ind w:left="3600" w:hanging="360"/>
      </w:pPr>
      <w:rPr>
        <w:rFonts w:ascii="Courier New" w:hAnsi="Courier New" w:cs="Courier New" w:hint="default"/>
      </w:rPr>
    </w:lvl>
    <w:lvl w:ilvl="5" w:tplc="DFB4A194" w:tentative="1">
      <w:start w:val="1"/>
      <w:numFmt w:val="bullet"/>
      <w:lvlText w:val=""/>
      <w:lvlJc w:val="left"/>
      <w:pPr>
        <w:ind w:left="4320" w:hanging="360"/>
      </w:pPr>
      <w:rPr>
        <w:rFonts w:ascii="Wingdings" w:hAnsi="Wingdings" w:hint="default"/>
      </w:rPr>
    </w:lvl>
    <w:lvl w:ilvl="6" w:tplc="48EA9332" w:tentative="1">
      <w:start w:val="1"/>
      <w:numFmt w:val="bullet"/>
      <w:lvlText w:val=""/>
      <w:lvlJc w:val="left"/>
      <w:pPr>
        <w:ind w:left="5040" w:hanging="360"/>
      </w:pPr>
      <w:rPr>
        <w:rFonts w:ascii="Symbol" w:hAnsi="Symbol" w:hint="default"/>
      </w:rPr>
    </w:lvl>
    <w:lvl w:ilvl="7" w:tplc="67A0F344" w:tentative="1">
      <w:start w:val="1"/>
      <w:numFmt w:val="bullet"/>
      <w:lvlText w:val="o"/>
      <w:lvlJc w:val="left"/>
      <w:pPr>
        <w:ind w:left="5760" w:hanging="360"/>
      </w:pPr>
      <w:rPr>
        <w:rFonts w:ascii="Courier New" w:hAnsi="Courier New" w:cs="Courier New" w:hint="default"/>
      </w:rPr>
    </w:lvl>
    <w:lvl w:ilvl="8" w:tplc="2132BCD6" w:tentative="1">
      <w:start w:val="1"/>
      <w:numFmt w:val="bullet"/>
      <w:lvlText w:val=""/>
      <w:lvlJc w:val="left"/>
      <w:pPr>
        <w:ind w:left="6480" w:hanging="360"/>
      </w:pPr>
      <w:rPr>
        <w:rFonts w:ascii="Wingdings" w:hAnsi="Wingdings" w:hint="default"/>
      </w:rPr>
    </w:lvl>
  </w:abstractNum>
  <w:abstractNum w:abstractNumId="8" w15:restartNumberingAfterBreak="0">
    <w:nsid w:val="238E48CD"/>
    <w:multiLevelType w:val="hybridMultilevel"/>
    <w:tmpl w:val="2D5ED326"/>
    <w:lvl w:ilvl="0" w:tplc="634A718C">
      <w:start w:val="1"/>
      <w:numFmt w:val="bullet"/>
      <w:lvlText w:val=""/>
      <w:lvlJc w:val="left"/>
      <w:pPr>
        <w:ind w:left="720" w:hanging="360"/>
      </w:pPr>
      <w:rPr>
        <w:rFonts w:ascii="Symbol" w:hAnsi="Symbol" w:hint="default"/>
      </w:rPr>
    </w:lvl>
    <w:lvl w:ilvl="1" w:tplc="79344E40" w:tentative="1">
      <w:start w:val="1"/>
      <w:numFmt w:val="bullet"/>
      <w:lvlText w:val="o"/>
      <w:lvlJc w:val="left"/>
      <w:pPr>
        <w:ind w:left="1440" w:hanging="360"/>
      </w:pPr>
      <w:rPr>
        <w:rFonts w:ascii="Courier New" w:hAnsi="Courier New" w:cs="Courier New" w:hint="default"/>
      </w:rPr>
    </w:lvl>
    <w:lvl w:ilvl="2" w:tplc="426A5D04" w:tentative="1">
      <w:start w:val="1"/>
      <w:numFmt w:val="bullet"/>
      <w:lvlText w:val=""/>
      <w:lvlJc w:val="left"/>
      <w:pPr>
        <w:ind w:left="2160" w:hanging="360"/>
      </w:pPr>
      <w:rPr>
        <w:rFonts w:ascii="Wingdings" w:hAnsi="Wingdings" w:hint="default"/>
      </w:rPr>
    </w:lvl>
    <w:lvl w:ilvl="3" w:tplc="EF5C518A" w:tentative="1">
      <w:start w:val="1"/>
      <w:numFmt w:val="bullet"/>
      <w:lvlText w:val=""/>
      <w:lvlJc w:val="left"/>
      <w:pPr>
        <w:ind w:left="2880" w:hanging="360"/>
      </w:pPr>
      <w:rPr>
        <w:rFonts w:ascii="Symbol" w:hAnsi="Symbol" w:hint="default"/>
      </w:rPr>
    </w:lvl>
    <w:lvl w:ilvl="4" w:tplc="8896795C" w:tentative="1">
      <w:start w:val="1"/>
      <w:numFmt w:val="bullet"/>
      <w:lvlText w:val="o"/>
      <w:lvlJc w:val="left"/>
      <w:pPr>
        <w:ind w:left="3600" w:hanging="360"/>
      </w:pPr>
      <w:rPr>
        <w:rFonts w:ascii="Courier New" w:hAnsi="Courier New" w:cs="Courier New" w:hint="default"/>
      </w:rPr>
    </w:lvl>
    <w:lvl w:ilvl="5" w:tplc="2EC484D0" w:tentative="1">
      <w:start w:val="1"/>
      <w:numFmt w:val="bullet"/>
      <w:lvlText w:val=""/>
      <w:lvlJc w:val="left"/>
      <w:pPr>
        <w:ind w:left="4320" w:hanging="360"/>
      </w:pPr>
      <w:rPr>
        <w:rFonts w:ascii="Wingdings" w:hAnsi="Wingdings" w:hint="default"/>
      </w:rPr>
    </w:lvl>
    <w:lvl w:ilvl="6" w:tplc="910CDD84" w:tentative="1">
      <w:start w:val="1"/>
      <w:numFmt w:val="bullet"/>
      <w:lvlText w:val=""/>
      <w:lvlJc w:val="left"/>
      <w:pPr>
        <w:ind w:left="5040" w:hanging="360"/>
      </w:pPr>
      <w:rPr>
        <w:rFonts w:ascii="Symbol" w:hAnsi="Symbol" w:hint="default"/>
      </w:rPr>
    </w:lvl>
    <w:lvl w:ilvl="7" w:tplc="D018A4D4" w:tentative="1">
      <w:start w:val="1"/>
      <w:numFmt w:val="bullet"/>
      <w:lvlText w:val="o"/>
      <w:lvlJc w:val="left"/>
      <w:pPr>
        <w:ind w:left="5760" w:hanging="360"/>
      </w:pPr>
      <w:rPr>
        <w:rFonts w:ascii="Courier New" w:hAnsi="Courier New" w:cs="Courier New" w:hint="default"/>
      </w:rPr>
    </w:lvl>
    <w:lvl w:ilvl="8" w:tplc="0A329F26" w:tentative="1">
      <w:start w:val="1"/>
      <w:numFmt w:val="bullet"/>
      <w:lvlText w:val=""/>
      <w:lvlJc w:val="left"/>
      <w:pPr>
        <w:ind w:left="6480" w:hanging="360"/>
      </w:pPr>
      <w:rPr>
        <w:rFonts w:ascii="Wingdings" w:hAnsi="Wingdings" w:hint="default"/>
      </w:rPr>
    </w:lvl>
  </w:abstractNum>
  <w:abstractNum w:abstractNumId="9" w15:restartNumberingAfterBreak="0">
    <w:nsid w:val="2E5A6909"/>
    <w:multiLevelType w:val="hybridMultilevel"/>
    <w:tmpl w:val="45B821DE"/>
    <w:lvl w:ilvl="0" w:tplc="94A622D4">
      <w:numFmt w:val="bullet"/>
      <w:lvlText w:val="-"/>
      <w:lvlJc w:val="left"/>
      <w:pPr>
        <w:ind w:left="720" w:hanging="360"/>
      </w:pPr>
      <w:rPr>
        <w:rFonts w:ascii="Arial" w:eastAsiaTheme="minorEastAsia" w:hAnsi="Arial" w:cs="Arial" w:hint="default"/>
      </w:rPr>
    </w:lvl>
    <w:lvl w:ilvl="1" w:tplc="62D27E52" w:tentative="1">
      <w:start w:val="1"/>
      <w:numFmt w:val="bullet"/>
      <w:lvlText w:val="o"/>
      <w:lvlJc w:val="left"/>
      <w:pPr>
        <w:ind w:left="1440" w:hanging="360"/>
      </w:pPr>
      <w:rPr>
        <w:rFonts w:ascii="Courier New" w:hAnsi="Courier New" w:cs="Courier New" w:hint="default"/>
      </w:rPr>
    </w:lvl>
    <w:lvl w:ilvl="2" w:tplc="6C8A85B4" w:tentative="1">
      <w:start w:val="1"/>
      <w:numFmt w:val="bullet"/>
      <w:lvlText w:val=""/>
      <w:lvlJc w:val="left"/>
      <w:pPr>
        <w:ind w:left="2160" w:hanging="360"/>
      </w:pPr>
      <w:rPr>
        <w:rFonts w:ascii="Wingdings" w:hAnsi="Wingdings" w:hint="default"/>
      </w:rPr>
    </w:lvl>
    <w:lvl w:ilvl="3" w:tplc="D3725D80" w:tentative="1">
      <w:start w:val="1"/>
      <w:numFmt w:val="bullet"/>
      <w:lvlText w:val=""/>
      <w:lvlJc w:val="left"/>
      <w:pPr>
        <w:ind w:left="2880" w:hanging="360"/>
      </w:pPr>
      <w:rPr>
        <w:rFonts w:ascii="Symbol" w:hAnsi="Symbol" w:hint="default"/>
      </w:rPr>
    </w:lvl>
    <w:lvl w:ilvl="4" w:tplc="5AB40382" w:tentative="1">
      <w:start w:val="1"/>
      <w:numFmt w:val="bullet"/>
      <w:lvlText w:val="o"/>
      <w:lvlJc w:val="left"/>
      <w:pPr>
        <w:ind w:left="3600" w:hanging="360"/>
      </w:pPr>
      <w:rPr>
        <w:rFonts w:ascii="Courier New" w:hAnsi="Courier New" w:cs="Courier New" w:hint="default"/>
      </w:rPr>
    </w:lvl>
    <w:lvl w:ilvl="5" w:tplc="E90E5576" w:tentative="1">
      <w:start w:val="1"/>
      <w:numFmt w:val="bullet"/>
      <w:lvlText w:val=""/>
      <w:lvlJc w:val="left"/>
      <w:pPr>
        <w:ind w:left="4320" w:hanging="360"/>
      </w:pPr>
      <w:rPr>
        <w:rFonts w:ascii="Wingdings" w:hAnsi="Wingdings" w:hint="default"/>
      </w:rPr>
    </w:lvl>
    <w:lvl w:ilvl="6" w:tplc="FDFC3EB8" w:tentative="1">
      <w:start w:val="1"/>
      <w:numFmt w:val="bullet"/>
      <w:lvlText w:val=""/>
      <w:lvlJc w:val="left"/>
      <w:pPr>
        <w:ind w:left="5040" w:hanging="360"/>
      </w:pPr>
      <w:rPr>
        <w:rFonts w:ascii="Symbol" w:hAnsi="Symbol" w:hint="default"/>
      </w:rPr>
    </w:lvl>
    <w:lvl w:ilvl="7" w:tplc="94622238" w:tentative="1">
      <w:start w:val="1"/>
      <w:numFmt w:val="bullet"/>
      <w:lvlText w:val="o"/>
      <w:lvlJc w:val="left"/>
      <w:pPr>
        <w:ind w:left="5760" w:hanging="360"/>
      </w:pPr>
      <w:rPr>
        <w:rFonts w:ascii="Courier New" w:hAnsi="Courier New" w:cs="Courier New" w:hint="default"/>
      </w:rPr>
    </w:lvl>
    <w:lvl w:ilvl="8" w:tplc="2E6646D4" w:tentative="1">
      <w:start w:val="1"/>
      <w:numFmt w:val="bullet"/>
      <w:lvlText w:val=""/>
      <w:lvlJc w:val="left"/>
      <w:pPr>
        <w:ind w:left="6480" w:hanging="360"/>
      </w:pPr>
      <w:rPr>
        <w:rFonts w:ascii="Wingdings" w:hAnsi="Wingdings" w:hint="default"/>
      </w:rPr>
    </w:lvl>
  </w:abstractNum>
  <w:abstractNum w:abstractNumId="10" w15:restartNumberingAfterBreak="0">
    <w:nsid w:val="34A54D4E"/>
    <w:multiLevelType w:val="hybridMultilevel"/>
    <w:tmpl w:val="E0ACA280"/>
    <w:lvl w:ilvl="0" w:tplc="AE3E16C6">
      <w:numFmt w:val="bullet"/>
      <w:lvlText w:val="-"/>
      <w:lvlJc w:val="left"/>
      <w:pPr>
        <w:ind w:left="720" w:hanging="360"/>
      </w:pPr>
      <w:rPr>
        <w:rFonts w:ascii="Arial" w:eastAsiaTheme="minorEastAsia" w:hAnsi="Arial" w:cs="Arial" w:hint="default"/>
      </w:rPr>
    </w:lvl>
    <w:lvl w:ilvl="1" w:tplc="F3221A74" w:tentative="1">
      <w:start w:val="1"/>
      <w:numFmt w:val="bullet"/>
      <w:lvlText w:val="o"/>
      <w:lvlJc w:val="left"/>
      <w:pPr>
        <w:ind w:left="1440" w:hanging="360"/>
      </w:pPr>
      <w:rPr>
        <w:rFonts w:ascii="Courier New" w:hAnsi="Courier New" w:cs="Courier New" w:hint="default"/>
      </w:rPr>
    </w:lvl>
    <w:lvl w:ilvl="2" w:tplc="5BBEE924" w:tentative="1">
      <w:start w:val="1"/>
      <w:numFmt w:val="bullet"/>
      <w:lvlText w:val=""/>
      <w:lvlJc w:val="left"/>
      <w:pPr>
        <w:ind w:left="2160" w:hanging="360"/>
      </w:pPr>
      <w:rPr>
        <w:rFonts w:ascii="Wingdings" w:hAnsi="Wingdings" w:hint="default"/>
      </w:rPr>
    </w:lvl>
    <w:lvl w:ilvl="3" w:tplc="91A615DE" w:tentative="1">
      <w:start w:val="1"/>
      <w:numFmt w:val="bullet"/>
      <w:lvlText w:val=""/>
      <w:lvlJc w:val="left"/>
      <w:pPr>
        <w:ind w:left="2880" w:hanging="360"/>
      </w:pPr>
      <w:rPr>
        <w:rFonts w:ascii="Symbol" w:hAnsi="Symbol" w:hint="default"/>
      </w:rPr>
    </w:lvl>
    <w:lvl w:ilvl="4" w:tplc="5B589F64" w:tentative="1">
      <w:start w:val="1"/>
      <w:numFmt w:val="bullet"/>
      <w:lvlText w:val="o"/>
      <w:lvlJc w:val="left"/>
      <w:pPr>
        <w:ind w:left="3600" w:hanging="360"/>
      </w:pPr>
      <w:rPr>
        <w:rFonts w:ascii="Courier New" w:hAnsi="Courier New" w:cs="Courier New" w:hint="default"/>
      </w:rPr>
    </w:lvl>
    <w:lvl w:ilvl="5" w:tplc="3D147430" w:tentative="1">
      <w:start w:val="1"/>
      <w:numFmt w:val="bullet"/>
      <w:lvlText w:val=""/>
      <w:lvlJc w:val="left"/>
      <w:pPr>
        <w:ind w:left="4320" w:hanging="360"/>
      </w:pPr>
      <w:rPr>
        <w:rFonts w:ascii="Wingdings" w:hAnsi="Wingdings" w:hint="default"/>
      </w:rPr>
    </w:lvl>
    <w:lvl w:ilvl="6" w:tplc="BCEEA338" w:tentative="1">
      <w:start w:val="1"/>
      <w:numFmt w:val="bullet"/>
      <w:lvlText w:val=""/>
      <w:lvlJc w:val="left"/>
      <w:pPr>
        <w:ind w:left="5040" w:hanging="360"/>
      </w:pPr>
      <w:rPr>
        <w:rFonts w:ascii="Symbol" w:hAnsi="Symbol" w:hint="default"/>
      </w:rPr>
    </w:lvl>
    <w:lvl w:ilvl="7" w:tplc="4A5C2C64" w:tentative="1">
      <w:start w:val="1"/>
      <w:numFmt w:val="bullet"/>
      <w:lvlText w:val="o"/>
      <w:lvlJc w:val="left"/>
      <w:pPr>
        <w:ind w:left="5760" w:hanging="360"/>
      </w:pPr>
      <w:rPr>
        <w:rFonts w:ascii="Courier New" w:hAnsi="Courier New" w:cs="Courier New" w:hint="default"/>
      </w:rPr>
    </w:lvl>
    <w:lvl w:ilvl="8" w:tplc="6DA60D94" w:tentative="1">
      <w:start w:val="1"/>
      <w:numFmt w:val="bullet"/>
      <w:lvlText w:val=""/>
      <w:lvlJc w:val="left"/>
      <w:pPr>
        <w:ind w:left="6480" w:hanging="360"/>
      </w:pPr>
      <w:rPr>
        <w:rFonts w:ascii="Wingdings" w:hAnsi="Wingdings" w:hint="default"/>
      </w:rPr>
    </w:lvl>
  </w:abstractNum>
  <w:abstractNum w:abstractNumId="11" w15:restartNumberingAfterBreak="0">
    <w:nsid w:val="37087EAA"/>
    <w:multiLevelType w:val="hybridMultilevel"/>
    <w:tmpl w:val="CD2A4646"/>
    <w:lvl w:ilvl="0" w:tplc="3A4A9F0C">
      <w:start w:val="1"/>
      <w:numFmt w:val="bullet"/>
      <w:lvlText w:val=""/>
      <w:lvlJc w:val="left"/>
      <w:pPr>
        <w:ind w:left="720" w:hanging="360"/>
      </w:pPr>
      <w:rPr>
        <w:rFonts w:ascii="Symbol" w:hAnsi="Symbol" w:hint="default"/>
      </w:rPr>
    </w:lvl>
    <w:lvl w:ilvl="1" w:tplc="0974FD96" w:tentative="1">
      <w:start w:val="1"/>
      <w:numFmt w:val="bullet"/>
      <w:lvlText w:val="o"/>
      <w:lvlJc w:val="left"/>
      <w:pPr>
        <w:ind w:left="1440" w:hanging="360"/>
      </w:pPr>
      <w:rPr>
        <w:rFonts w:ascii="Courier New" w:hAnsi="Courier New" w:cs="Courier New" w:hint="default"/>
      </w:rPr>
    </w:lvl>
    <w:lvl w:ilvl="2" w:tplc="19F05D86" w:tentative="1">
      <w:start w:val="1"/>
      <w:numFmt w:val="bullet"/>
      <w:lvlText w:val=""/>
      <w:lvlJc w:val="left"/>
      <w:pPr>
        <w:ind w:left="2160" w:hanging="360"/>
      </w:pPr>
      <w:rPr>
        <w:rFonts w:ascii="Wingdings" w:hAnsi="Wingdings" w:hint="default"/>
      </w:rPr>
    </w:lvl>
    <w:lvl w:ilvl="3" w:tplc="71B0D740" w:tentative="1">
      <w:start w:val="1"/>
      <w:numFmt w:val="bullet"/>
      <w:lvlText w:val=""/>
      <w:lvlJc w:val="left"/>
      <w:pPr>
        <w:ind w:left="2880" w:hanging="360"/>
      </w:pPr>
      <w:rPr>
        <w:rFonts w:ascii="Symbol" w:hAnsi="Symbol" w:hint="default"/>
      </w:rPr>
    </w:lvl>
    <w:lvl w:ilvl="4" w:tplc="6310CE6A" w:tentative="1">
      <w:start w:val="1"/>
      <w:numFmt w:val="bullet"/>
      <w:lvlText w:val="o"/>
      <w:lvlJc w:val="left"/>
      <w:pPr>
        <w:ind w:left="3600" w:hanging="360"/>
      </w:pPr>
      <w:rPr>
        <w:rFonts w:ascii="Courier New" w:hAnsi="Courier New" w:cs="Courier New" w:hint="default"/>
      </w:rPr>
    </w:lvl>
    <w:lvl w:ilvl="5" w:tplc="5D26D31C" w:tentative="1">
      <w:start w:val="1"/>
      <w:numFmt w:val="bullet"/>
      <w:lvlText w:val=""/>
      <w:lvlJc w:val="left"/>
      <w:pPr>
        <w:ind w:left="4320" w:hanging="360"/>
      </w:pPr>
      <w:rPr>
        <w:rFonts w:ascii="Wingdings" w:hAnsi="Wingdings" w:hint="default"/>
      </w:rPr>
    </w:lvl>
    <w:lvl w:ilvl="6" w:tplc="514C5122" w:tentative="1">
      <w:start w:val="1"/>
      <w:numFmt w:val="bullet"/>
      <w:lvlText w:val=""/>
      <w:lvlJc w:val="left"/>
      <w:pPr>
        <w:ind w:left="5040" w:hanging="360"/>
      </w:pPr>
      <w:rPr>
        <w:rFonts w:ascii="Symbol" w:hAnsi="Symbol" w:hint="default"/>
      </w:rPr>
    </w:lvl>
    <w:lvl w:ilvl="7" w:tplc="DC3A2346" w:tentative="1">
      <w:start w:val="1"/>
      <w:numFmt w:val="bullet"/>
      <w:lvlText w:val="o"/>
      <w:lvlJc w:val="left"/>
      <w:pPr>
        <w:ind w:left="5760" w:hanging="360"/>
      </w:pPr>
      <w:rPr>
        <w:rFonts w:ascii="Courier New" w:hAnsi="Courier New" w:cs="Courier New" w:hint="default"/>
      </w:rPr>
    </w:lvl>
    <w:lvl w:ilvl="8" w:tplc="AE767768" w:tentative="1">
      <w:start w:val="1"/>
      <w:numFmt w:val="bullet"/>
      <w:lvlText w:val=""/>
      <w:lvlJc w:val="left"/>
      <w:pPr>
        <w:ind w:left="6480" w:hanging="360"/>
      </w:pPr>
      <w:rPr>
        <w:rFonts w:ascii="Wingdings" w:hAnsi="Wingdings" w:hint="default"/>
      </w:rPr>
    </w:lvl>
  </w:abstractNum>
  <w:abstractNum w:abstractNumId="12" w15:restartNumberingAfterBreak="0">
    <w:nsid w:val="44483685"/>
    <w:multiLevelType w:val="hybridMultilevel"/>
    <w:tmpl w:val="B746AC84"/>
    <w:lvl w:ilvl="0" w:tplc="A0125E08">
      <w:start w:val="1"/>
      <w:numFmt w:val="bullet"/>
      <w:lvlText w:val=""/>
      <w:lvlJc w:val="left"/>
      <w:pPr>
        <w:ind w:left="720" w:hanging="360"/>
      </w:pPr>
      <w:rPr>
        <w:rFonts w:ascii="Symbol" w:hAnsi="Symbol" w:hint="default"/>
      </w:rPr>
    </w:lvl>
    <w:lvl w:ilvl="1" w:tplc="AE92A548" w:tentative="1">
      <w:start w:val="1"/>
      <w:numFmt w:val="bullet"/>
      <w:lvlText w:val="o"/>
      <w:lvlJc w:val="left"/>
      <w:pPr>
        <w:ind w:left="1440" w:hanging="360"/>
      </w:pPr>
      <w:rPr>
        <w:rFonts w:ascii="Courier New" w:hAnsi="Courier New" w:cs="Courier New" w:hint="default"/>
      </w:rPr>
    </w:lvl>
    <w:lvl w:ilvl="2" w:tplc="46549272" w:tentative="1">
      <w:start w:val="1"/>
      <w:numFmt w:val="bullet"/>
      <w:lvlText w:val=""/>
      <w:lvlJc w:val="left"/>
      <w:pPr>
        <w:ind w:left="2160" w:hanging="360"/>
      </w:pPr>
      <w:rPr>
        <w:rFonts w:ascii="Wingdings" w:hAnsi="Wingdings" w:hint="default"/>
      </w:rPr>
    </w:lvl>
    <w:lvl w:ilvl="3" w:tplc="CA6E7188" w:tentative="1">
      <w:start w:val="1"/>
      <w:numFmt w:val="bullet"/>
      <w:lvlText w:val=""/>
      <w:lvlJc w:val="left"/>
      <w:pPr>
        <w:ind w:left="2880" w:hanging="360"/>
      </w:pPr>
      <w:rPr>
        <w:rFonts w:ascii="Symbol" w:hAnsi="Symbol" w:hint="default"/>
      </w:rPr>
    </w:lvl>
    <w:lvl w:ilvl="4" w:tplc="F078E5B8" w:tentative="1">
      <w:start w:val="1"/>
      <w:numFmt w:val="bullet"/>
      <w:lvlText w:val="o"/>
      <w:lvlJc w:val="left"/>
      <w:pPr>
        <w:ind w:left="3600" w:hanging="360"/>
      </w:pPr>
      <w:rPr>
        <w:rFonts w:ascii="Courier New" w:hAnsi="Courier New" w:cs="Courier New" w:hint="default"/>
      </w:rPr>
    </w:lvl>
    <w:lvl w:ilvl="5" w:tplc="701E9D5A" w:tentative="1">
      <w:start w:val="1"/>
      <w:numFmt w:val="bullet"/>
      <w:lvlText w:val=""/>
      <w:lvlJc w:val="left"/>
      <w:pPr>
        <w:ind w:left="4320" w:hanging="360"/>
      </w:pPr>
      <w:rPr>
        <w:rFonts w:ascii="Wingdings" w:hAnsi="Wingdings" w:hint="default"/>
      </w:rPr>
    </w:lvl>
    <w:lvl w:ilvl="6" w:tplc="2A4AB71A" w:tentative="1">
      <w:start w:val="1"/>
      <w:numFmt w:val="bullet"/>
      <w:lvlText w:val=""/>
      <w:lvlJc w:val="left"/>
      <w:pPr>
        <w:ind w:left="5040" w:hanging="360"/>
      </w:pPr>
      <w:rPr>
        <w:rFonts w:ascii="Symbol" w:hAnsi="Symbol" w:hint="default"/>
      </w:rPr>
    </w:lvl>
    <w:lvl w:ilvl="7" w:tplc="10086A6A" w:tentative="1">
      <w:start w:val="1"/>
      <w:numFmt w:val="bullet"/>
      <w:lvlText w:val="o"/>
      <w:lvlJc w:val="left"/>
      <w:pPr>
        <w:ind w:left="5760" w:hanging="360"/>
      </w:pPr>
      <w:rPr>
        <w:rFonts w:ascii="Courier New" w:hAnsi="Courier New" w:cs="Courier New" w:hint="default"/>
      </w:rPr>
    </w:lvl>
    <w:lvl w:ilvl="8" w:tplc="CC6871D4" w:tentative="1">
      <w:start w:val="1"/>
      <w:numFmt w:val="bullet"/>
      <w:lvlText w:val=""/>
      <w:lvlJc w:val="left"/>
      <w:pPr>
        <w:ind w:left="6480" w:hanging="360"/>
      </w:pPr>
      <w:rPr>
        <w:rFonts w:ascii="Wingdings" w:hAnsi="Wingdings" w:hint="default"/>
      </w:rPr>
    </w:lvl>
  </w:abstractNum>
  <w:abstractNum w:abstractNumId="13" w15:restartNumberingAfterBreak="0">
    <w:nsid w:val="491F0001"/>
    <w:multiLevelType w:val="hybridMultilevel"/>
    <w:tmpl w:val="1B04E4BE"/>
    <w:lvl w:ilvl="0" w:tplc="7730F976">
      <w:start w:val="1"/>
      <w:numFmt w:val="lowerLetter"/>
      <w:lvlText w:val="%1)"/>
      <w:lvlJc w:val="left"/>
      <w:pPr>
        <w:ind w:left="720" w:hanging="360"/>
      </w:pPr>
      <w:rPr>
        <w:rFonts w:hint="default"/>
      </w:rPr>
    </w:lvl>
    <w:lvl w:ilvl="1" w:tplc="EDC090B4">
      <w:start w:val="1"/>
      <w:numFmt w:val="bullet"/>
      <w:lvlText w:val="o"/>
      <w:lvlJc w:val="left"/>
      <w:pPr>
        <w:ind w:left="1440" w:hanging="360"/>
      </w:pPr>
      <w:rPr>
        <w:rFonts w:ascii="Courier New" w:hAnsi="Courier New" w:cs="Courier New" w:hint="default"/>
      </w:rPr>
    </w:lvl>
    <w:lvl w:ilvl="2" w:tplc="E13EC0D6" w:tentative="1">
      <w:start w:val="1"/>
      <w:numFmt w:val="lowerRoman"/>
      <w:lvlText w:val="%3."/>
      <w:lvlJc w:val="right"/>
      <w:pPr>
        <w:ind w:left="2160" w:hanging="180"/>
      </w:pPr>
    </w:lvl>
    <w:lvl w:ilvl="3" w:tplc="552834EC" w:tentative="1">
      <w:start w:val="1"/>
      <w:numFmt w:val="decimal"/>
      <w:lvlText w:val="%4."/>
      <w:lvlJc w:val="left"/>
      <w:pPr>
        <w:ind w:left="2880" w:hanging="360"/>
      </w:pPr>
    </w:lvl>
    <w:lvl w:ilvl="4" w:tplc="C16CF332" w:tentative="1">
      <w:start w:val="1"/>
      <w:numFmt w:val="lowerLetter"/>
      <w:lvlText w:val="%5."/>
      <w:lvlJc w:val="left"/>
      <w:pPr>
        <w:ind w:left="3600" w:hanging="360"/>
      </w:pPr>
    </w:lvl>
    <w:lvl w:ilvl="5" w:tplc="5556329A" w:tentative="1">
      <w:start w:val="1"/>
      <w:numFmt w:val="lowerRoman"/>
      <w:lvlText w:val="%6."/>
      <w:lvlJc w:val="right"/>
      <w:pPr>
        <w:ind w:left="4320" w:hanging="180"/>
      </w:pPr>
    </w:lvl>
    <w:lvl w:ilvl="6" w:tplc="8EB641D6" w:tentative="1">
      <w:start w:val="1"/>
      <w:numFmt w:val="decimal"/>
      <w:lvlText w:val="%7."/>
      <w:lvlJc w:val="left"/>
      <w:pPr>
        <w:ind w:left="5040" w:hanging="360"/>
      </w:pPr>
    </w:lvl>
    <w:lvl w:ilvl="7" w:tplc="25A45E40" w:tentative="1">
      <w:start w:val="1"/>
      <w:numFmt w:val="lowerLetter"/>
      <w:lvlText w:val="%8."/>
      <w:lvlJc w:val="left"/>
      <w:pPr>
        <w:ind w:left="5760" w:hanging="360"/>
      </w:pPr>
    </w:lvl>
    <w:lvl w:ilvl="8" w:tplc="55BC8BBC" w:tentative="1">
      <w:start w:val="1"/>
      <w:numFmt w:val="lowerRoman"/>
      <w:lvlText w:val="%9."/>
      <w:lvlJc w:val="right"/>
      <w:pPr>
        <w:ind w:left="6480" w:hanging="180"/>
      </w:pPr>
    </w:lvl>
  </w:abstractNum>
  <w:abstractNum w:abstractNumId="14" w15:restartNumberingAfterBreak="0">
    <w:nsid w:val="4E5E258F"/>
    <w:multiLevelType w:val="hybridMultilevel"/>
    <w:tmpl w:val="2DFEF57E"/>
    <w:lvl w:ilvl="0" w:tplc="2E606228">
      <w:start w:val="1"/>
      <w:numFmt w:val="lowerLetter"/>
      <w:lvlText w:val="%1)"/>
      <w:lvlJc w:val="left"/>
      <w:pPr>
        <w:ind w:left="720" w:hanging="360"/>
      </w:pPr>
    </w:lvl>
    <w:lvl w:ilvl="1" w:tplc="F4808A70" w:tentative="1">
      <w:start w:val="1"/>
      <w:numFmt w:val="lowerLetter"/>
      <w:lvlText w:val="%2."/>
      <w:lvlJc w:val="left"/>
      <w:pPr>
        <w:ind w:left="1440" w:hanging="360"/>
      </w:pPr>
    </w:lvl>
    <w:lvl w:ilvl="2" w:tplc="5404AB5C" w:tentative="1">
      <w:start w:val="1"/>
      <w:numFmt w:val="lowerRoman"/>
      <w:lvlText w:val="%3."/>
      <w:lvlJc w:val="right"/>
      <w:pPr>
        <w:ind w:left="2160" w:hanging="180"/>
      </w:pPr>
    </w:lvl>
    <w:lvl w:ilvl="3" w:tplc="5AD88D1C" w:tentative="1">
      <w:start w:val="1"/>
      <w:numFmt w:val="decimal"/>
      <w:lvlText w:val="%4."/>
      <w:lvlJc w:val="left"/>
      <w:pPr>
        <w:ind w:left="2880" w:hanging="360"/>
      </w:pPr>
    </w:lvl>
    <w:lvl w:ilvl="4" w:tplc="E3B88B3A" w:tentative="1">
      <w:start w:val="1"/>
      <w:numFmt w:val="lowerLetter"/>
      <w:lvlText w:val="%5."/>
      <w:lvlJc w:val="left"/>
      <w:pPr>
        <w:ind w:left="3600" w:hanging="360"/>
      </w:pPr>
    </w:lvl>
    <w:lvl w:ilvl="5" w:tplc="CC22CAA4" w:tentative="1">
      <w:start w:val="1"/>
      <w:numFmt w:val="lowerRoman"/>
      <w:lvlText w:val="%6."/>
      <w:lvlJc w:val="right"/>
      <w:pPr>
        <w:ind w:left="4320" w:hanging="180"/>
      </w:pPr>
    </w:lvl>
    <w:lvl w:ilvl="6" w:tplc="772E82B2" w:tentative="1">
      <w:start w:val="1"/>
      <w:numFmt w:val="decimal"/>
      <w:lvlText w:val="%7."/>
      <w:lvlJc w:val="left"/>
      <w:pPr>
        <w:ind w:left="5040" w:hanging="360"/>
      </w:pPr>
    </w:lvl>
    <w:lvl w:ilvl="7" w:tplc="5CC6AA74" w:tentative="1">
      <w:start w:val="1"/>
      <w:numFmt w:val="lowerLetter"/>
      <w:lvlText w:val="%8."/>
      <w:lvlJc w:val="left"/>
      <w:pPr>
        <w:ind w:left="5760" w:hanging="360"/>
      </w:pPr>
    </w:lvl>
    <w:lvl w:ilvl="8" w:tplc="C9CADCD6" w:tentative="1">
      <w:start w:val="1"/>
      <w:numFmt w:val="lowerRoman"/>
      <w:lvlText w:val="%9."/>
      <w:lvlJc w:val="right"/>
      <w:pPr>
        <w:ind w:left="6480" w:hanging="180"/>
      </w:pPr>
    </w:lvl>
  </w:abstractNum>
  <w:abstractNum w:abstractNumId="15" w15:restartNumberingAfterBreak="0">
    <w:nsid w:val="4FDF548C"/>
    <w:multiLevelType w:val="hybridMultilevel"/>
    <w:tmpl w:val="6DD60D50"/>
    <w:lvl w:ilvl="0" w:tplc="2312D564">
      <w:start w:val="1"/>
      <w:numFmt w:val="lowerLetter"/>
      <w:lvlText w:val="%1)"/>
      <w:lvlJc w:val="left"/>
      <w:pPr>
        <w:ind w:left="720" w:hanging="360"/>
      </w:pPr>
    </w:lvl>
    <w:lvl w:ilvl="1" w:tplc="F814B438">
      <w:start w:val="1"/>
      <w:numFmt w:val="bullet"/>
      <w:lvlText w:val=""/>
      <w:lvlJc w:val="left"/>
      <w:pPr>
        <w:ind w:left="1440" w:hanging="360"/>
      </w:pPr>
      <w:rPr>
        <w:rFonts w:ascii="Symbol" w:hAnsi="Symbol" w:hint="default"/>
      </w:rPr>
    </w:lvl>
    <w:lvl w:ilvl="2" w:tplc="6248FB3C" w:tentative="1">
      <w:start w:val="1"/>
      <w:numFmt w:val="lowerRoman"/>
      <w:lvlText w:val="%3."/>
      <w:lvlJc w:val="right"/>
      <w:pPr>
        <w:ind w:left="2160" w:hanging="180"/>
      </w:pPr>
    </w:lvl>
    <w:lvl w:ilvl="3" w:tplc="D124F98E" w:tentative="1">
      <w:start w:val="1"/>
      <w:numFmt w:val="decimal"/>
      <w:lvlText w:val="%4."/>
      <w:lvlJc w:val="left"/>
      <w:pPr>
        <w:ind w:left="2880" w:hanging="360"/>
      </w:pPr>
    </w:lvl>
    <w:lvl w:ilvl="4" w:tplc="7C38D662" w:tentative="1">
      <w:start w:val="1"/>
      <w:numFmt w:val="lowerLetter"/>
      <w:lvlText w:val="%5."/>
      <w:lvlJc w:val="left"/>
      <w:pPr>
        <w:ind w:left="3600" w:hanging="360"/>
      </w:pPr>
    </w:lvl>
    <w:lvl w:ilvl="5" w:tplc="15D875DA" w:tentative="1">
      <w:start w:val="1"/>
      <w:numFmt w:val="lowerRoman"/>
      <w:lvlText w:val="%6."/>
      <w:lvlJc w:val="right"/>
      <w:pPr>
        <w:ind w:left="4320" w:hanging="180"/>
      </w:pPr>
    </w:lvl>
    <w:lvl w:ilvl="6" w:tplc="88B644D2" w:tentative="1">
      <w:start w:val="1"/>
      <w:numFmt w:val="decimal"/>
      <w:lvlText w:val="%7."/>
      <w:lvlJc w:val="left"/>
      <w:pPr>
        <w:ind w:left="5040" w:hanging="360"/>
      </w:pPr>
    </w:lvl>
    <w:lvl w:ilvl="7" w:tplc="7CEA9318" w:tentative="1">
      <w:start w:val="1"/>
      <w:numFmt w:val="lowerLetter"/>
      <w:lvlText w:val="%8."/>
      <w:lvlJc w:val="left"/>
      <w:pPr>
        <w:ind w:left="5760" w:hanging="360"/>
      </w:pPr>
    </w:lvl>
    <w:lvl w:ilvl="8" w:tplc="72C2F30A" w:tentative="1">
      <w:start w:val="1"/>
      <w:numFmt w:val="lowerRoman"/>
      <w:lvlText w:val="%9."/>
      <w:lvlJc w:val="right"/>
      <w:pPr>
        <w:ind w:left="6480" w:hanging="180"/>
      </w:pPr>
    </w:lvl>
  </w:abstractNum>
  <w:abstractNum w:abstractNumId="16" w15:restartNumberingAfterBreak="0">
    <w:nsid w:val="579E159E"/>
    <w:multiLevelType w:val="hybridMultilevel"/>
    <w:tmpl w:val="C158CFDC"/>
    <w:lvl w:ilvl="0" w:tplc="58A8B8B0">
      <w:start w:val="1"/>
      <w:numFmt w:val="lowerRoman"/>
      <w:lvlText w:val="%1."/>
      <w:lvlJc w:val="left"/>
      <w:pPr>
        <w:ind w:left="1080" w:hanging="720"/>
      </w:pPr>
      <w:rPr>
        <w:rFonts w:hint="default"/>
      </w:rPr>
    </w:lvl>
    <w:lvl w:ilvl="1" w:tplc="AB1A963C" w:tentative="1">
      <w:start w:val="1"/>
      <w:numFmt w:val="lowerLetter"/>
      <w:lvlText w:val="%2."/>
      <w:lvlJc w:val="left"/>
      <w:pPr>
        <w:ind w:left="1440" w:hanging="360"/>
      </w:pPr>
    </w:lvl>
    <w:lvl w:ilvl="2" w:tplc="287EAC74" w:tentative="1">
      <w:start w:val="1"/>
      <w:numFmt w:val="lowerRoman"/>
      <w:lvlText w:val="%3."/>
      <w:lvlJc w:val="right"/>
      <w:pPr>
        <w:ind w:left="2160" w:hanging="180"/>
      </w:pPr>
    </w:lvl>
    <w:lvl w:ilvl="3" w:tplc="5524A668" w:tentative="1">
      <w:start w:val="1"/>
      <w:numFmt w:val="decimal"/>
      <w:lvlText w:val="%4."/>
      <w:lvlJc w:val="left"/>
      <w:pPr>
        <w:ind w:left="2880" w:hanging="360"/>
      </w:pPr>
    </w:lvl>
    <w:lvl w:ilvl="4" w:tplc="4F3039EA" w:tentative="1">
      <w:start w:val="1"/>
      <w:numFmt w:val="lowerLetter"/>
      <w:lvlText w:val="%5."/>
      <w:lvlJc w:val="left"/>
      <w:pPr>
        <w:ind w:left="3600" w:hanging="360"/>
      </w:pPr>
    </w:lvl>
    <w:lvl w:ilvl="5" w:tplc="4DE25440" w:tentative="1">
      <w:start w:val="1"/>
      <w:numFmt w:val="lowerRoman"/>
      <w:lvlText w:val="%6."/>
      <w:lvlJc w:val="right"/>
      <w:pPr>
        <w:ind w:left="4320" w:hanging="180"/>
      </w:pPr>
    </w:lvl>
    <w:lvl w:ilvl="6" w:tplc="6FC6932A" w:tentative="1">
      <w:start w:val="1"/>
      <w:numFmt w:val="decimal"/>
      <w:lvlText w:val="%7."/>
      <w:lvlJc w:val="left"/>
      <w:pPr>
        <w:ind w:left="5040" w:hanging="360"/>
      </w:pPr>
    </w:lvl>
    <w:lvl w:ilvl="7" w:tplc="15F819B0" w:tentative="1">
      <w:start w:val="1"/>
      <w:numFmt w:val="lowerLetter"/>
      <w:lvlText w:val="%8."/>
      <w:lvlJc w:val="left"/>
      <w:pPr>
        <w:ind w:left="5760" w:hanging="360"/>
      </w:pPr>
    </w:lvl>
    <w:lvl w:ilvl="8" w:tplc="D73CCB6C" w:tentative="1">
      <w:start w:val="1"/>
      <w:numFmt w:val="lowerRoman"/>
      <w:lvlText w:val="%9."/>
      <w:lvlJc w:val="right"/>
      <w:pPr>
        <w:ind w:left="6480" w:hanging="180"/>
      </w:pPr>
    </w:lvl>
  </w:abstractNum>
  <w:abstractNum w:abstractNumId="17" w15:restartNumberingAfterBreak="0">
    <w:nsid w:val="5A511C8C"/>
    <w:multiLevelType w:val="hybridMultilevel"/>
    <w:tmpl w:val="D5BAB732"/>
    <w:lvl w:ilvl="0" w:tplc="EBD86C02">
      <w:start w:val="1"/>
      <w:numFmt w:val="bullet"/>
      <w:lvlText w:val=""/>
      <w:lvlJc w:val="left"/>
      <w:pPr>
        <w:ind w:left="720" w:hanging="360"/>
      </w:pPr>
      <w:rPr>
        <w:rFonts w:ascii="Symbol" w:hAnsi="Symbol" w:hint="default"/>
      </w:rPr>
    </w:lvl>
    <w:lvl w:ilvl="1" w:tplc="219A9954" w:tentative="1">
      <w:start w:val="1"/>
      <w:numFmt w:val="bullet"/>
      <w:lvlText w:val="o"/>
      <w:lvlJc w:val="left"/>
      <w:pPr>
        <w:ind w:left="1440" w:hanging="360"/>
      </w:pPr>
      <w:rPr>
        <w:rFonts w:ascii="Courier New" w:hAnsi="Courier New" w:cs="Courier New" w:hint="default"/>
      </w:rPr>
    </w:lvl>
    <w:lvl w:ilvl="2" w:tplc="D4ECE194" w:tentative="1">
      <w:start w:val="1"/>
      <w:numFmt w:val="bullet"/>
      <w:lvlText w:val=""/>
      <w:lvlJc w:val="left"/>
      <w:pPr>
        <w:ind w:left="2160" w:hanging="360"/>
      </w:pPr>
      <w:rPr>
        <w:rFonts w:ascii="Wingdings" w:hAnsi="Wingdings" w:hint="default"/>
      </w:rPr>
    </w:lvl>
    <w:lvl w:ilvl="3" w:tplc="7FECEAFA" w:tentative="1">
      <w:start w:val="1"/>
      <w:numFmt w:val="bullet"/>
      <w:lvlText w:val=""/>
      <w:lvlJc w:val="left"/>
      <w:pPr>
        <w:ind w:left="2880" w:hanging="360"/>
      </w:pPr>
      <w:rPr>
        <w:rFonts w:ascii="Symbol" w:hAnsi="Symbol" w:hint="default"/>
      </w:rPr>
    </w:lvl>
    <w:lvl w:ilvl="4" w:tplc="0F36F2E2" w:tentative="1">
      <w:start w:val="1"/>
      <w:numFmt w:val="bullet"/>
      <w:lvlText w:val="o"/>
      <w:lvlJc w:val="left"/>
      <w:pPr>
        <w:ind w:left="3600" w:hanging="360"/>
      </w:pPr>
      <w:rPr>
        <w:rFonts w:ascii="Courier New" w:hAnsi="Courier New" w:cs="Courier New" w:hint="default"/>
      </w:rPr>
    </w:lvl>
    <w:lvl w:ilvl="5" w:tplc="81F88C6C" w:tentative="1">
      <w:start w:val="1"/>
      <w:numFmt w:val="bullet"/>
      <w:lvlText w:val=""/>
      <w:lvlJc w:val="left"/>
      <w:pPr>
        <w:ind w:left="4320" w:hanging="360"/>
      </w:pPr>
      <w:rPr>
        <w:rFonts w:ascii="Wingdings" w:hAnsi="Wingdings" w:hint="default"/>
      </w:rPr>
    </w:lvl>
    <w:lvl w:ilvl="6" w:tplc="802CB802" w:tentative="1">
      <w:start w:val="1"/>
      <w:numFmt w:val="bullet"/>
      <w:lvlText w:val=""/>
      <w:lvlJc w:val="left"/>
      <w:pPr>
        <w:ind w:left="5040" w:hanging="360"/>
      </w:pPr>
      <w:rPr>
        <w:rFonts w:ascii="Symbol" w:hAnsi="Symbol" w:hint="default"/>
      </w:rPr>
    </w:lvl>
    <w:lvl w:ilvl="7" w:tplc="B4F21AB4" w:tentative="1">
      <w:start w:val="1"/>
      <w:numFmt w:val="bullet"/>
      <w:lvlText w:val="o"/>
      <w:lvlJc w:val="left"/>
      <w:pPr>
        <w:ind w:left="5760" w:hanging="360"/>
      </w:pPr>
      <w:rPr>
        <w:rFonts w:ascii="Courier New" w:hAnsi="Courier New" w:cs="Courier New" w:hint="default"/>
      </w:rPr>
    </w:lvl>
    <w:lvl w:ilvl="8" w:tplc="DC4C0C9A" w:tentative="1">
      <w:start w:val="1"/>
      <w:numFmt w:val="bullet"/>
      <w:lvlText w:val=""/>
      <w:lvlJc w:val="left"/>
      <w:pPr>
        <w:ind w:left="6480" w:hanging="360"/>
      </w:pPr>
      <w:rPr>
        <w:rFonts w:ascii="Wingdings" w:hAnsi="Wingdings" w:hint="default"/>
      </w:rPr>
    </w:lvl>
  </w:abstractNum>
  <w:abstractNum w:abstractNumId="18" w15:restartNumberingAfterBreak="0">
    <w:nsid w:val="5F921BC3"/>
    <w:multiLevelType w:val="hybridMultilevel"/>
    <w:tmpl w:val="73F2A258"/>
    <w:lvl w:ilvl="0" w:tplc="97D2EFA2">
      <w:start w:val="1"/>
      <w:numFmt w:val="bullet"/>
      <w:lvlText w:val=""/>
      <w:lvlJc w:val="left"/>
      <w:pPr>
        <w:ind w:left="720" w:hanging="360"/>
      </w:pPr>
      <w:rPr>
        <w:rFonts w:ascii="Symbol" w:hAnsi="Symbol" w:hint="default"/>
      </w:rPr>
    </w:lvl>
    <w:lvl w:ilvl="1" w:tplc="A78C3576" w:tentative="1">
      <w:start w:val="1"/>
      <w:numFmt w:val="bullet"/>
      <w:lvlText w:val="o"/>
      <w:lvlJc w:val="left"/>
      <w:pPr>
        <w:ind w:left="1440" w:hanging="360"/>
      </w:pPr>
      <w:rPr>
        <w:rFonts w:ascii="Courier New" w:hAnsi="Courier New" w:cs="Courier New" w:hint="default"/>
      </w:rPr>
    </w:lvl>
    <w:lvl w:ilvl="2" w:tplc="4B94F0AE" w:tentative="1">
      <w:start w:val="1"/>
      <w:numFmt w:val="bullet"/>
      <w:lvlText w:val=""/>
      <w:lvlJc w:val="left"/>
      <w:pPr>
        <w:ind w:left="2160" w:hanging="360"/>
      </w:pPr>
      <w:rPr>
        <w:rFonts w:ascii="Wingdings" w:hAnsi="Wingdings" w:hint="default"/>
      </w:rPr>
    </w:lvl>
    <w:lvl w:ilvl="3" w:tplc="0316C722" w:tentative="1">
      <w:start w:val="1"/>
      <w:numFmt w:val="bullet"/>
      <w:lvlText w:val=""/>
      <w:lvlJc w:val="left"/>
      <w:pPr>
        <w:ind w:left="2880" w:hanging="360"/>
      </w:pPr>
      <w:rPr>
        <w:rFonts w:ascii="Symbol" w:hAnsi="Symbol" w:hint="default"/>
      </w:rPr>
    </w:lvl>
    <w:lvl w:ilvl="4" w:tplc="FB48ABAA" w:tentative="1">
      <w:start w:val="1"/>
      <w:numFmt w:val="bullet"/>
      <w:lvlText w:val="o"/>
      <w:lvlJc w:val="left"/>
      <w:pPr>
        <w:ind w:left="3600" w:hanging="360"/>
      </w:pPr>
      <w:rPr>
        <w:rFonts w:ascii="Courier New" w:hAnsi="Courier New" w:cs="Courier New" w:hint="default"/>
      </w:rPr>
    </w:lvl>
    <w:lvl w:ilvl="5" w:tplc="21003DF0" w:tentative="1">
      <w:start w:val="1"/>
      <w:numFmt w:val="bullet"/>
      <w:lvlText w:val=""/>
      <w:lvlJc w:val="left"/>
      <w:pPr>
        <w:ind w:left="4320" w:hanging="360"/>
      </w:pPr>
      <w:rPr>
        <w:rFonts w:ascii="Wingdings" w:hAnsi="Wingdings" w:hint="default"/>
      </w:rPr>
    </w:lvl>
    <w:lvl w:ilvl="6" w:tplc="69CC2DEA" w:tentative="1">
      <w:start w:val="1"/>
      <w:numFmt w:val="bullet"/>
      <w:lvlText w:val=""/>
      <w:lvlJc w:val="left"/>
      <w:pPr>
        <w:ind w:left="5040" w:hanging="360"/>
      </w:pPr>
      <w:rPr>
        <w:rFonts w:ascii="Symbol" w:hAnsi="Symbol" w:hint="default"/>
      </w:rPr>
    </w:lvl>
    <w:lvl w:ilvl="7" w:tplc="F442299A" w:tentative="1">
      <w:start w:val="1"/>
      <w:numFmt w:val="bullet"/>
      <w:lvlText w:val="o"/>
      <w:lvlJc w:val="left"/>
      <w:pPr>
        <w:ind w:left="5760" w:hanging="360"/>
      </w:pPr>
      <w:rPr>
        <w:rFonts w:ascii="Courier New" w:hAnsi="Courier New" w:cs="Courier New" w:hint="default"/>
      </w:rPr>
    </w:lvl>
    <w:lvl w:ilvl="8" w:tplc="7BA4D046" w:tentative="1">
      <w:start w:val="1"/>
      <w:numFmt w:val="bullet"/>
      <w:lvlText w:val=""/>
      <w:lvlJc w:val="left"/>
      <w:pPr>
        <w:ind w:left="6480" w:hanging="360"/>
      </w:pPr>
      <w:rPr>
        <w:rFonts w:ascii="Wingdings" w:hAnsi="Wingdings" w:hint="default"/>
      </w:rPr>
    </w:lvl>
  </w:abstractNum>
  <w:abstractNum w:abstractNumId="19" w15:restartNumberingAfterBreak="0">
    <w:nsid w:val="61955AAC"/>
    <w:multiLevelType w:val="hybridMultilevel"/>
    <w:tmpl w:val="93F006CA"/>
    <w:lvl w:ilvl="0" w:tplc="2258CF7E">
      <w:start w:val="1"/>
      <w:numFmt w:val="bullet"/>
      <w:lvlText w:val=""/>
      <w:lvlJc w:val="left"/>
      <w:pPr>
        <w:ind w:left="780" w:hanging="360"/>
      </w:pPr>
      <w:rPr>
        <w:rFonts w:ascii="Symbol" w:hAnsi="Symbol" w:hint="default"/>
      </w:rPr>
    </w:lvl>
    <w:lvl w:ilvl="1" w:tplc="A45E522A" w:tentative="1">
      <w:start w:val="1"/>
      <w:numFmt w:val="bullet"/>
      <w:lvlText w:val="o"/>
      <w:lvlJc w:val="left"/>
      <w:pPr>
        <w:ind w:left="1500" w:hanging="360"/>
      </w:pPr>
      <w:rPr>
        <w:rFonts w:ascii="Courier New" w:hAnsi="Courier New" w:cs="Courier New" w:hint="default"/>
      </w:rPr>
    </w:lvl>
    <w:lvl w:ilvl="2" w:tplc="69F68054" w:tentative="1">
      <w:start w:val="1"/>
      <w:numFmt w:val="bullet"/>
      <w:lvlText w:val=""/>
      <w:lvlJc w:val="left"/>
      <w:pPr>
        <w:ind w:left="2220" w:hanging="360"/>
      </w:pPr>
      <w:rPr>
        <w:rFonts w:ascii="Wingdings" w:hAnsi="Wingdings" w:hint="default"/>
      </w:rPr>
    </w:lvl>
    <w:lvl w:ilvl="3" w:tplc="7E4CC2B2" w:tentative="1">
      <w:start w:val="1"/>
      <w:numFmt w:val="bullet"/>
      <w:lvlText w:val=""/>
      <w:lvlJc w:val="left"/>
      <w:pPr>
        <w:ind w:left="2940" w:hanging="360"/>
      </w:pPr>
      <w:rPr>
        <w:rFonts w:ascii="Symbol" w:hAnsi="Symbol" w:hint="default"/>
      </w:rPr>
    </w:lvl>
    <w:lvl w:ilvl="4" w:tplc="A2563B3C" w:tentative="1">
      <w:start w:val="1"/>
      <w:numFmt w:val="bullet"/>
      <w:lvlText w:val="o"/>
      <w:lvlJc w:val="left"/>
      <w:pPr>
        <w:ind w:left="3660" w:hanging="360"/>
      </w:pPr>
      <w:rPr>
        <w:rFonts w:ascii="Courier New" w:hAnsi="Courier New" w:cs="Courier New" w:hint="default"/>
      </w:rPr>
    </w:lvl>
    <w:lvl w:ilvl="5" w:tplc="E6946382" w:tentative="1">
      <w:start w:val="1"/>
      <w:numFmt w:val="bullet"/>
      <w:lvlText w:val=""/>
      <w:lvlJc w:val="left"/>
      <w:pPr>
        <w:ind w:left="4380" w:hanging="360"/>
      </w:pPr>
      <w:rPr>
        <w:rFonts w:ascii="Wingdings" w:hAnsi="Wingdings" w:hint="default"/>
      </w:rPr>
    </w:lvl>
    <w:lvl w:ilvl="6" w:tplc="1280203A" w:tentative="1">
      <w:start w:val="1"/>
      <w:numFmt w:val="bullet"/>
      <w:lvlText w:val=""/>
      <w:lvlJc w:val="left"/>
      <w:pPr>
        <w:ind w:left="5100" w:hanging="360"/>
      </w:pPr>
      <w:rPr>
        <w:rFonts w:ascii="Symbol" w:hAnsi="Symbol" w:hint="default"/>
      </w:rPr>
    </w:lvl>
    <w:lvl w:ilvl="7" w:tplc="AB3CAB72" w:tentative="1">
      <w:start w:val="1"/>
      <w:numFmt w:val="bullet"/>
      <w:lvlText w:val="o"/>
      <w:lvlJc w:val="left"/>
      <w:pPr>
        <w:ind w:left="5820" w:hanging="360"/>
      </w:pPr>
      <w:rPr>
        <w:rFonts w:ascii="Courier New" w:hAnsi="Courier New" w:cs="Courier New" w:hint="default"/>
      </w:rPr>
    </w:lvl>
    <w:lvl w:ilvl="8" w:tplc="D7F2FC36" w:tentative="1">
      <w:start w:val="1"/>
      <w:numFmt w:val="bullet"/>
      <w:lvlText w:val=""/>
      <w:lvlJc w:val="left"/>
      <w:pPr>
        <w:ind w:left="6540" w:hanging="360"/>
      </w:pPr>
      <w:rPr>
        <w:rFonts w:ascii="Wingdings" w:hAnsi="Wingdings" w:hint="default"/>
      </w:rPr>
    </w:lvl>
  </w:abstractNum>
  <w:abstractNum w:abstractNumId="20" w15:restartNumberingAfterBreak="0">
    <w:nsid w:val="61B075EA"/>
    <w:multiLevelType w:val="hybridMultilevel"/>
    <w:tmpl w:val="CE2031B4"/>
    <w:lvl w:ilvl="0" w:tplc="51E2CBCA">
      <w:start w:val="1"/>
      <w:numFmt w:val="bullet"/>
      <w:lvlText w:val=""/>
      <w:lvlJc w:val="left"/>
      <w:pPr>
        <w:ind w:left="720" w:hanging="360"/>
      </w:pPr>
      <w:rPr>
        <w:rFonts w:ascii="Symbol" w:hAnsi="Symbol" w:hint="default"/>
      </w:rPr>
    </w:lvl>
    <w:lvl w:ilvl="1" w:tplc="77F2FA48">
      <w:start w:val="1"/>
      <w:numFmt w:val="bullet"/>
      <w:lvlText w:val="o"/>
      <w:lvlJc w:val="left"/>
      <w:pPr>
        <w:ind w:left="1440" w:hanging="360"/>
      </w:pPr>
      <w:rPr>
        <w:rFonts w:ascii="Courier New" w:hAnsi="Courier New" w:cs="Courier New" w:hint="default"/>
      </w:rPr>
    </w:lvl>
    <w:lvl w:ilvl="2" w:tplc="20DAB4B8">
      <w:start w:val="1"/>
      <w:numFmt w:val="bullet"/>
      <w:lvlText w:val=""/>
      <w:lvlJc w:val="left"/>
      <w:pPr>
        <w:ind w:left="2160" w:hanging="360"/>
      </w:pPr>
      <w:rPr>
        <w:rFonts w:ascii="Wingdings" w:hAnsi="Wingdings" w:hint="default"/>
      </w:rPr>
    </w:lvl>
    <w:lvl w:ilvl="3" w:tplc="7EEE07CA">
      <w:start w:val="1"/>
      <w:numFmt w:val="bullet"/>
      <w:lvlText w:val=""/>
      <w:lvlJc w:val="left"/>
      <w:pPr>
        <w:ind w:left="2880" w:hanging="360"/>
      </w:pPr>
      <w:rPr>
        <w:rFonts w:ascii="Symbol" w:hAnsi="Symbol" w:hint="default"/>
      </w:rPr>
    </w:lvl>
    <w:lvl w:ilvl="4" w:tplc="2974A88A">
      <w:start w:val="1"/>
      <w:numFmt w:val="bullet"/>
      <w:lvlText w:val="o"/>
      <w:lvlJc w:val="left"/>
      <w:pPr>
        <w:ind w:left="3600" w:hanging="360"/>
      </w:pPr>
      <w:rPr>
        <w:rFonts w:ascii="Courier New" w:hAnsi="Courier New" w:cs="Courier New" w:hint="default"/>
      </w:rPr>
    </w:lvl>
    <w:lvl w:ilvl="5" w:tplc="5C245DD2">
      <w:start w:val="1"/>
      <w:numFmt w:val="bullet"/>
      <w:lvlText w:val=""/>
      <w:lvlJc w:val="left"/>
      <w:pPr>
        <w:ind w:left="4320" w:hanging="360"/>
      </w:pPr>
      <w:rPr>
        <w:rFonts w:ascii="Wingdings" w:hAnsi="Wingdings" w:hint="default"/>
      </w:rPr>
    </w:lvl>
    <w:lvl w:ilvl="6" w:tplc="A7DC4AE6">
      <w:start w:val="1"/>
      <w:numFmt w:val="bullet"/>
      <w:lvlText w:val=""/>
      <w:lvlJc w:val="left"/>
      <w:pPr>
        <w:ind w:left="5040" w:hanging="360"/>
      </w:pPr>
      <w:rPr>
        <w:rFonts w:ascii="Symbol" w:hAnsi="Symbol" w:hint="default"/>
      </w:rPr>
    </w:lvl>
    <w:lvl w:ilvl="7" w:tplc="D0F4A63A">
      <w:start w:val="1"/>
      <w:numFmt w:val="bullet"/>
      <w:lvlText w:val="o"/>
      <w:lvlJc w:val="left"/>
      <w:pPr>
        <w:ind w:left="5760" w:hanging="360"/>
      </w:pPr>
      <w:rPr>
        <w:rFonts w:ascii="Courier New" w:hAnsi="Courier New" w:cs="Courier New" w:hint="default"/>
      </w:rPr>
    </w:lvl>
    <w:lvl w:ilvl="8" w:tplc="AE72E9B8">
      <w:start w:val="1"/>
      <w:numFmt w:val="bullet"/>
      <w:lvlText w:val=""/>
      <w:lvlJc w:val="left"/>
      <w:pPr>
        <w:ind w:left="6480" w:hanging="360"/>
      </w:pPr>
      <w:rPr>
        <w:rFonts w:ascii="Wingdings" w:hAnsi="Wingdings" w:hint="default"/>
      </w:rPr>
    </w:lvl>
  </w:abstractNum>
  <w:abstractNum w:abstractNumId="21" w15:restartNumberingAfterBreak="0">
    <w:nsid w:val="63365D7C"/>
    <w:multiLevelType w:val="hybridMultilevel"/>
    <w:tmpl w:val="5D16850A"/>
    <w:lvl w:ilvl="0" w:tplc="AE02343C">
      <w:start w:val="1"/>
      <w:numFmt w:val="bullet"/>
      <w:lvlText w:val=""/>
      <w:lvlJc w:val="left"/>
      <w:pPr>
        <w:ind w:left="720" w:hanging="360"/>
      </w:pPr>
      <w:rPr>
        <w:rFonts w:ascii="Symbol" w:hAnsi="Symbol" w:hint="default"/>
      </w:rPr>
    </w:lvl>
    <w:lvl w:ilvl="1" w:tplc="42DEA0CC" w:tentative="1">
      <w:start w:val="1"/>
      <w:numFmt w:val="bullet"/>
      <w:lvlText w:val="o"/>
      <w:lvlJc w:val="left"/>
      <w:pPr>
        <w:ind w:left="1440" w:hanging="360"/>
      </w:pPr>
      <w:rPr>
        <w:rFonts w:ascii="Courier New" w:hAnsi="Courier New" w:cs="Courier New" w:hint="default"/>
      </w:rPr>
    </w:lvl>
    <w:lvl w:ilvl="2" w:tplc="36AAA8DE" w:tentative="1">
      <w:start w:val="1"/>
      <w:numFmt w:val="bullet"/>
      <w:lvlText w:val=""/>
      <w:lvlJc w:val="left"/>
      <w:pPr>
        <w:ind w:left="2160" w:hanging="360"/>
      </w:pPr>
      <w:rPr>
        <w:rFonts w:ascii="Wingdings" w:hAnsi="Wingdings" w:hint="default"/>
      </w:rPr>
    </w:lvl>
    <w:lvl w:ilvl="3" w:tplc="E24C2DFE" w:tentative="1">
      <w:start w:val="1"/>
      <w:numFmt w:val="bullet"/>
      <w:lvlText w:val=""/>
      <w:lvlJc w:val="left"/>
      <w:pPr>
        <w:ind w:left="2880" w:hanging="360"/>
      </w:pPr>
      <w:rPr>
        <w:rFonts w:ascii="Symbol" w:hAnsi="Symbol" w:hint="default"/>
      </w:rPr>
    </w:lvl>
    <w:lvl w:ilvl="4" w:tplc="DDD824DA" w:tentative="1">
      <w:start w:val="1"/>
      <w:numFmt w:val="bullet"/>
      <w:lvlText w:val="o"/>
      <w:lvlJc w:val="left"/>
      <w:pPr>
        <w:ind w:left="3600" w:hanging="360"/>
      </w:pPr>
      <w:rPr>
        <w:rFonts w:ascii="Courier New" w:hAnsi="Courier New" w:cs="Courier New" w:hint="default"/>
      </w:rPr>
    </w:lvl>
    <w:lvl w:ilvl="5" w:tplc="17E06D9A" w:tentative="1">
      <w:start w:val="1"/>
      <w:numFmt w:val="bullet"/>
      <w:lvlText w:val=""/>
      <w:lvlJc w:val="left"/>
      <w:pPr>
        <w:ind w:left="4320" w:hanging="360"/>
      </w:pPr>
      <w:rPr>
        <w:rFonts w:ascii="Wingdings" w:hAnsi="Wingdings" w:hint="default"/>
      </w:rPr>
    </w:lvl>
    <w:lvl w:ilvl="6" w:tplc="16425E42" w:tentative="1">
      <w:start w:val="1"/>
      <w:numFmt w:val="bullet"/>
      <w:lvlText w:val=""/>
      <w:lvlJc w:val="left"/>
      <w:pPr>
        <w:ind w:left="5040" w:hanging="360"/>
      </w:pPr>
      <w:rPr>
        <w:rFonts w:ascii="Symbol" w:hAnsi="Symbol" w:hint="default"/>
      </w:rPr>
    </w:lvl>
    <w:lvl w:ilvl="7" w:tplc="83F49E90" w:tentative="1">
      <w:start w:val="1"/>
      <w:numFmt w:val="bullet"/>
      <w:lvlText w:val="o"/>
      <w:lvlJc w:val="left"/>
      <w:pPr>
        <w:ind w:left="5760" w:hanging="360"/>
      </w:pPr>
      <w:rPr>
        <w:rFonts w:ascii="Courier New" w:hAnsi="Courier New" w:cs="Courier New" w:hint="default"/>
      </w:rPr>
    </w:lvl>
    <w:lvl w:ilvl="8" w:tplc="8D08F42E" w:tentative="1">
      <w:start w:val="1"/>
      <w:numFmt w:val="bullet"/>
      <w:lvlText w:val=""/>
      <w:lvlJc w:val="left"/>
      <w:pPr>
        <w:ind w:left="6480" w:hanging="360"/>
      </w:pPr>
      <w:rPr>
        <w:rFonts w:ascii="Wingdings" w:hAnsi="Wingdings" w:hint="default"/>
      </w:rPr>
    </w:lvl>
  </w:abstractNum>
  <w:abstractNum w:abstractNumId="22" w15:restartNumberingAfterBreak="0">
    <w:nsid w:val="65B2202F"/>
    <w:multiLevelType w:val="hybridMultilevel"/>
    <w:tmpl w:val="5F5A9704"/>
    <w:lvl w:ilvl="0" w:tplc="A0BE36D2">
      <w:start w:val="1"/>
      <w:numFmt w:val="bullet"/>
      <w:lvlText w:val=""/>
      <w:lvlJc w:val="left"/>
      <w:pPr>
        <w:ind w:left="720" w:hanging="360"/>
      </w:pPr>
      <w:rPr>
        <w:rFonts w:ascii="Symbol" w:hAnsi="Symbol" w:hint="default"/>
      </w:rPr>
    </w:lvl>
    <w:lvl w:ilvl="1" w:tplc="8FF07CEA" w:tentative="1">
      <w:start w:val="1"/>
      <w:numFmt w:val="bullet"/>
      <w:lvlText w:val="o"/>
      <w:lvlJc w:val="left"/>
      <w:pPr>
        <w:ind w:left="1440" w:hanging="360"/>
      </w:pPr>
      <w:rPr>
        <w:rFonts w:ascii="Courier New" w:hAnsi="Courier New" w:cs="Courier New" w:hint="default"/>
      </w:rPr>
    </w:lvl>
    <w:lvl w:ilvl="2" w:tplc="C23C3146" w:tentative="1">
      <w:start w:val="1"/>
      <w:numFmt w:val="bullet"/>
      <w:lvlText w:val=""/>
      <w:lvlJc w:val="left"/>
      <w:pPr>
        <w:ind w:left="2160" w:hanging="360"/>
      </w:pPr>
      <w:rPr>
        <w:rFonts w:ascii="Wingdings" w:hAnsi="Wingdings" w:hint="default"/>
      </w:rPr>
    </w:lvl>
    <w:lvl w:ilvl="3" w:tplc="B8284808" w:tentative="1">
      <w:start w:val="1"/>
      <w:numFmt w:val="bullet"/>
      <w:lvlText w:val=""/>
      <w:lvlJc w:val="left"/>
      <w:pPr>
        <w:ind w:left="2880" w:hanging="360"/>
      </w:pPr>
      <w:rPr>
        <w:rFonts w:ascii="Symbol" w:hAnsi="Symbol" w:hint="default"/>
      </w:rPr>
    </w:lvl>
    <w:lvl w:ilvl="4" w:tplc="BC581D22" w:tentative="1">
      <w:start w:val="1"/>
      <w:numFmt w:val="bullet"/>
      <w:lvlText w:val="o"/>
      <w:lvlJc w:val="left"/>
      <w:pPr>
        <w:ind w:left="3600" w:hanging="360"/>
      </w:pPr>
      <w:rPr>
        <w:rFonts w:ascii="Courier New" w:hAnsi="Courier New" w:cs="Courier New" w:hint="default"/>
      </w:rPr>
    </w:lvl>
    <w:lvl w:ilvl="5" w:tplc="E95AC4C2" w:tentative="1">
      <w:start w:val="1"/>
      <w:numFmt w:val="bullet"/>
      <w:lvlText w:val=""/>
      <w:lvlJc w:val="left"/>
      <w:pPr>
        <w:ind w:left="4320" w:hanging="360"/>
      </w:pPr>
      <w:rPr>
        <w:rFonts w:ascii="Wingdings" w:hAnsi="Wingdings" w:hint="default"/>
      </w:rPr>
    </w:lvl>
    <w:lvl w:ilvl="6" w:tplc="B88660C2" w:tentative="1">
      <w:start w:val="1"/>
      <w:numFmt w:val="bullet"/>
      <w:lvlText w:val=""/>
      <w:lvlJc w:val="left"/>
      <w:pPr>
        <w:ind w:left="5040" w:hanging="360"/>
      </w:pPr>
      <w:rPr>
        <w:rFonts w:ascii="Symbol" w:hAnsi="Symbol" w:hint="default"/>
      </w:rPr>
    </w:lvl>
    <w:lvl w:ilvl="7" w:tplc="814CE3BC" w:tentative="1">
      <w:start w:val="1"/>
      <w:numFmt w:val="bullet"/>
      <w:lvlText w:val="o"/>
      <w:lvlJc w:val="left"/>
      <w:pPr>
        <w:ind w:left="5760" w:hanging="360"/>
      </w:pPr>
      <w:rPr>
        <w:rFonts w:ascii="Courier New" w:hAnsi="Courier New" w:cs="Courier New" w:hint="default"/>
      </w:rPr>
    </w:lvl>
    <w:lvl w:ilvl="8" w:tplc="26B08934" w:tentative="1">
      <w:start w:val="1"/>
      <w:numFmt w:val="bullet"/>
      <w:lvlText w:val=""/>
      <w:lvlJc w:val="left"/>
      <w:pPr>
        <w:ind w:left="6480" w:hanging="360"/>
      </w:pPr>
      <w:rPr>
        <w:rFonts w:ascii="Wingdings" w:hAnsi="Wingdings" w:hint="default"/>
      </w:rPr>
    </w:lvl>
  </w:abstractNum>
  <w:abstractNum w:abstractNumId="23" w15:restartNumberingAfterBreak="0">
    <w:nsid w:val="6ADD6714"/>
    <w:multiLevelType w:val="hybridMultilevel"/>
    <w:tmpl w:val="8394640C"/>
    <w:lvl w:ilvl="0" w:tplc="5C361CBC">
      <w:start w:val="1"/>
      <w:numFmt w:val="bullet"/>
      <w:lvlText w:val="o"/>
      <w:lvlJc w:val="left"/>
      <w:pPr>
        <w:ind w:left="1080" w:hanging="360"/>
      </w:pPr>
      <w:rPr>
        <w:rFonts w:ascii="Courier New" w:hAnsi="Courier New" w:cs="Courier New" w:hint="default"/>
      </w:rPr>
    </w:lvl>
    <w:lvl w:ilvl="1" w:tplc="CB283EEC" w:tentative="1">
      <w:start w:val="1"/>
      <w:numFmt w:val="lowerLetter"/>
      <w:lvlText w:val="%2."/>
      <w:lvlJc w:val="left"/>
      <w:pPr>
        <w:ind w:left="1800" w:hanging="360"/>
      </w:pPr>
    </w:lvl>
    <w:lvl w:ilvl="2" w:tplc="3E8C0CE4" w:tentative="1">
      <w:start w:val="1"/>
      <w:numFmt w:val="lowerRoman"/>
      <w:lvlText w:val="%3."/>
      <w:lvlJc w:val="right"/>
      <w:pPr>
        <w:ind w:left="2520" w:hanging="180"/>
      </w:pPr>
    </w:lvl>
    <w:lvl w:ilvl="3" w:tplc="EB2A6E4C" w:tentative="1">
      <w:start w:val="1"/>
      <w:numFmt w:val="decimal"/>
      <w:lvlText w:val="%4."/>
      <w:lvlJc w:val="left"/>
      <w:pPr>
        <w:ind w:left="3240" w:hanging="360"/>
      </w:pPr>
    </w:lvl>
    <w:lvl w:ilvl="4" w:tplc="E47271E8" w:tentative="1">
      <w:start w:val="1"/>
      <w:numFmt w:val="lowerLetter"/>
      <w:lvlText w:val="%5."/>
      <w:lvlJc w:val="left"/>
      <w:pPr>
        <w:ind w:left="3960" w:hanging="360"/>
      </w:pPr>
    </w:lvl>
    <w:lvl w:ilvl="5" w:tplc="70087BBE" w:tentative="1">
      <w:start w:val="1"/>
      <w:numFmt w:val="lowerRoman"/>
      <w:lvlText w:val="%6."/>
      <w:lvlJc w:val="right"/>
      <w:pPr>
        <w:ind w:left="4680" w:hanging="180"/>
      </w:pPr>
    </w:lvl>
    <w:lvl w:ilvl="6" w:tplc="B8FC49B6" w:tentative="1">
      <w:start w:val="1"/>
      <w:numFmt w:val="decimal"/>
      <w:lvlText w:val="%7."/>
      <w:lvlJc w:val="left"/>
      <w:pPr>
        <w:ind w:left="5400" w:hanging="360"/>
      </w:pPr>
    </w:lvl>
    <w:lvl w:ilvl="7" w:tplc="4162CB74" w:tentative="1">
      <w:start w:val="1"/>
      <w:numFmt w:val="lowerLetter"/>
      <w:lvlText w:val="%8."/>
      <w:lvlJc w:val="left"/>
      <w:pPr>
        <w:ind w:left="6120" w:hanging="360"/>
      </w:pPr>
    </w:lvl>
    <w:lvl w:ilvl="8" w:tplc="C0DA0C36" w:tentative="1">
      <w:start w:val="1"/>
      <w:numFmt w:val="lowerRoman"/>
      <w:lvlText w:val="%9."/>
      <w:lvlJc w:val="right"/>
      <w:pPr>
        <w:ind w:left="6840" w:hanging="180"/>
      </w:pPr>
    </w:lvl>
  </w:abstractNum>
  <w:abstractNum w:abstractNumId="24" w15:restartNumberingAfterBreak="0">
    <w:nsid w:val="7EEB487D"/>
    <w:multiLevelType w:val="hybridMultilevel"/>
    <w:tmpl w:val="5CE2C008"/>
    <w:lvl w:ilvl="0" w:tplc="69F2C762">
      <w:start w:val="1"/>
      <w:numFmt w:val="bullet"/>
      <w:lvlText w:val=""/>
      <w:lvlJc w:val="left"/>
      <w:pPr>
        <w:ind w:left="720" w:hanging="360"/>
      </w:pPr>
      <w:rPr>
        <w:rFonts w:ascii="Symbol" w:hAnsi="Symbol" w:hint="default"/>
      </w:rPr>
    </w:lvl>
    <w:lvl w:ilvl="1" w:tplc="749A93D6" w:tentative="1">
      <w:start w:val="1"/>
      <w:numFmt w:val="bullet"/>
      <w:lvlText w:val="o"/>
      <w:lvlJc w:val="left"/>
      <w:pPr>
        <w:ind w:left="1440" w:hanging="360"/>
      </w:pPr>
      <w:rPr>
        <w:rFonts w:ascii="Courier New" w:hAnsi="Courier New" w:cs="Courier New" w:hint="default"/>
      </w:rPr>
    </w:lvl>
    <w:lvl w:ilvl="2" w:tplc="F2EABC82" w:tentative="1">
      <w:start w:val="1"/>
      <w:numFmt w:val="bullet"/>
      <w:lvlText w:val=""/>
      <w:lvlJc w:val="left"/>
      <w:pPr>
        <w:ind w:left="2160" w:hanging="360"/>
      </w:pPr>
      <w:rPr>
        <w:rFonts w:ascii="Wingdings" w:hAnsi="Wingdings" w:hint="default"/>
      </w:rPr>
    </w:lvl>
    <w:lvl w:ilvl="3" w:tplc="672EA63E" w:tentative="1">
      <w:start w:val="1"/>
      <w:numFmt w:val="bullet"/>
      <w:lvlText w:val=""/>
      <w:lvlJc w:val="left"/>
      <w:pPr>
        <w:ind w:left="2880" w:hanging="360"/>
      </w:pPr>
      <w:rPr>
        <w:rFonts w:ascii="Symbol" w:hAnsi="Symbol" w:hint="default"/>
      </w:rPr>
    </w:lvl>
    <w:lvl w:ilvl="4" w:tplc="37F03C68" w:tentative="1">
      <w:start w:val="1"/>
      <w:numFmt w:val="bullet"/>
      <w:lvlText w:val="o"/>
      <w:lvlJc w:val="left"/>
      <w:pPr>
        <w:ind w:left="3600" w:hanging="360"/>
      </w:pPr>
      <w:rPr>
        <w:rFonts w:ascii="Courier New" w:hAnsi="Courier New" w:cs="Courier New" w:hint="default"/>
      </w:rPr>
    </w:lvl>
    <w:lvl w:ilvl="5" w:tplc="BDBA40FA" w:tentative="1">
      <w:start w:val="1"/>
      <w:numFmt w:val="bullet"/>
      <w:lvlText w:val=""/>
      <w:lvlJc w:val="left"/>
      <w:pPr>
        <w:ind w:left="4320" w:hanging="360"/>
      </w:pPr>
      <w:rPr>
        <w:rFonts w:ascii="Wingdings" w:hAnsi="Wingdings" w:hint="default"/>
      </w:rPr>
    </w:lvl>
    <w:lvl w:ilvl="6" w:tplc="103C0916" w:tentative="1">
      <w:start w:val="1"/>
      <w:numFmt w:val="bullet"/>
      <w:lvlText w:val=""/>
      <w:lvlJc w:val="left"/>
      <w:pPr>
        <w:ind w:left="5040" w:hanging="360"/>
      </w:pPr>
      <w:rPr>
        <w:rFonts w:ascii="Symbol" w:hAnsi="Symbol" w:hint="default"/>
      </w:rPr>
    </w:lvl>
    <w:lvl w:ilvl="7" w:tplc="DA101AA6" w:tentative="1">
      <w:start w:val="1"/>
      <w:numFmt w:val="bullet"/>
      <w:lvlText w:val="o"/>
      <w:lvlJc w:val="left"/>
      <w:pPr>
        <w:ind w:left="5760" w:hanging="360"/>
      </w:pPr>
      <w:rPr>
        <w:rFonts w:ascii="Courier New" w:hAnsi="Courier New" w:cs="Courier New" w:hint="default"/>
      </w:rPr>
    </w:lvl>
    <w:lvl w:ilvl="8" w:tplc="9572CA08"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13"/>
  </w:num>
  <w:num w:numId="4">
    <w:abstractNumId w:val="15"/>
  </w:num>
  <w:num w:numId="5">
    <w:abstractNumId w:val="11"/>
  </w:num>
  <w:num w:numId="6">
    <w:abstractNumId w:val="24"/>
  </w:num>
  <w:num w:numId="7">
    <w:abstractNumId w:val="4"/>
  </w:num>
  <w:num w:numId="8">
    <w:abstractNumId w:val="14"/>
  </w:num>
  <w:num w:numId="9">
    <w:abstractNumId w:val="20"/>
  </w:num>
  <w:num w:numId="10">
    <w:abstractNumId w:val="8"/>
  </w:num>
  <w:num w:numId="11">
    <w:abstractNumId w:val="17"/>
  </w:num>
  <w:num w:numId="12">
    <w:abstractNumId w:val="19"/>
  </w:num>
  <w:num w:numId="13">
    <w:abstractNumId w:val="18"/>
  </w:num>
  <w:num w:numId="14">
    <w:abstractNumId w:val="7"/>
  </w:num>
  <w:num w:numId="15">
    <w:abstractNumId w:val="1"/>
  </w:num>
  <w:num w:numId="16">
    <w:abstractNumId w:val="0"/>
  </w:num>
  <w:num w:numId="17">
    <w:abstractNumId w:val="9"/>
  </w:num>
  <w:num w:numId="18">
    <w:abstractNumId w:val="10"/>
  </w:num>
  <w:num w:numId="19">
    <w:abstractNumId w:val="5"/>
  </w:num>
  <w:num w:numId="20">
    <w:abstractNumId w:val="22"/>
  </w:num>
  <w:num w:numId="21">
    <w:abstractNumId w:val="2"/>
  </w:num>
  <w:num w:numId="22">
    <w:abstractNumId w:val="21"/>
  </w:num>
  <w:num w:numId="23">
    <w:abstractNumId w:val="3"/>
  </w:num>
  <w:num w:numId="24">
    <w:abstractNumId w:val="12"/>
  </w:num>
  <w:num w:numId="25">
    <w:abstractNumId w:val="9"/>
  </w:num>
  <w:num w:numId="26">
    <w:abstractNumId w:val="22"/>
  </w:num>
  <w:num w:numId="27">
    <w:abstractNumId w:val="12"/>
  </w:num>
  <w:num w:numId="2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DE3"/>
    <w:rsid w:val="00000DB1"/>
    <w:rsid w:val="00010FDC"/>
    <w:rsid w:val="00011BB9"/>
    <w:rsid w:val="00012A70"/>
    <w:rsid w:val="00014E03"/>
    <w:rsid w:val="00020228"/>
    <w:rsid w:val="00021E9D"/>
    <w:rsid w:val="00022938"/>
    <w:rsid w:val="000235C4"/>
    <w:rsid w:val="00024A10"/>
    <w:rsid w:val="00025989"/>
    <w:rsid w:val="000260CA"/>
    <w:rsid w:val="000269D3"/>
    <w:rsid w:val="00027E9E"/>
    <w:rsid w:val="000320CC"/>
    <w:rsid w:val="00033433"/>
    <w:rsid w:val="0003396E"/>
    <w:rsid w:val="00034EC4"/>
    <w:rsid w:val="000358E0"/>
    <w:rsid w:val="00035B94"/>
    <w:rsid w:val="000373DC"/>
    <w:rsid w:val="00040E42"/>
    <w:rsid w:val="000423D9"/>
    <w:rsid w:val="00043465"/>
    <w:rsid w:val="0004399A"/>
    <w:rsid w:val="00043EB3"/>
    <w:rsid w:val="00045114"/>
    <w:rsid w:val="00045249"/>
    <w:rsid w:val="00045C13"/>
    <w:rsid w:val="000471F2"/>
    <w:rsid w:val="000476B4"/>
    <w:rsid w:val="000508E6"/>
    <w:rsid w:val="00052DCA"/>
    <w:rsid w:val="00053064"/>
    <w:rsid w:val="00053A3C"/>
    <w:rsid w:val="00053D3C"/>
    <w:rsid w:val="00056430"/>
    <w:rsid w:val="00056C21"/>
    <w:rsid w:val="00057245"/>
    <w:rsid w:val="00057323"/>
    <w:rsid w:val="0005761A"/>
    <w:rsid w:val="00060129"/>
    <w:rsid w:val="0006013E"/>
    <w:rsid w:val="000608D3"/>
    <w:rsid w:val="00060D9F"/>
    <w:rsid w:val="00061EEE"/>
    <w:rsid w:val="000622D5"/>
    <w:rsid w:val="00062409"/>
    <w:rsid w:val="000625DF"/>
    <w:rsid w:val="00063384"/>
    <w:rsid w:val="000633DF"/>
    <w:rsid w:val="000642F8"/>
    <w:rsid w:val="000655D2"/>
    <w:rsid w:val="00066FD5"/>
    <w:rsid w:val="000679D9"/>
    <w:rsid w:val="00070A42"/>
    <w:rsid w:val="0007147B"/>
    <w:rsid w:val="00071588"/>
    <w:rsid w:val="00071D1B"/>
    <w:rsid w:val="00071E1A"/>
    <w:rsid w:val="00074223"/>
    <w:rsid w:val="000742E3"/>
    <w:rsid w:val="000773F5"/>
    <w:rsid w:val="000776AD"/>
    <w:rsid w:val="00077FE5"/>
    <w:rsid w:val="0008264E"/>
    <w:rsid w:val="00082A14"/>
    <w:rsid w:val="00084568"/>
    <w:rsid w:val="00084D5C"/>
    <w:rsid w:val="000851C6"/>
    <w:rsid w:val="00085EBE"/>
    <w:rsid w:val="00086622"/>
    <w:rsid w:val="00086D3A"/>
    <w:rsid w:val="0008789A"/>
    <w:rsid w:val="0008797D"/>
    <w:rsid w:val="00087C56"/>
    <w:rsid w:val="00090227"/>
    <w:rsid w:val="00090F4A"/>
    <w:rsid w:val="00092420"/>
    <w:rsid w:val="00093811"/>
    <w:rsid w:val="000960EC"/>
    <w:rsid w:val="00097EB6"/>
    <w:rsid w:val="000A17ED"/>
    <w:rsid w:val="000A18AA"/>
    <w:rsid w:val="000A19E2"/>
    <w:rsid w:val="000A2F8C"/>
    <w:rsid w:val="000A3459"/>
    <w:rsid w:val="000A4650"/>
    <w:rsid w:val="000A49AC"/>
    <w:rsid w:val="000A4C80"/>
    <w:rsid w:val="000A546D"/>
    <w:rsid w:val="000A5ED5"/>
    <w:rsid w:val="000A71C3"/>
    <w:rsid w:val="000A74F7"/>
    <w:rsid w:val="000A78FA"/>
    <w:rsid w:val="000B08CB"/>
    <w:rsid w:val="000B1F50"/>
    <w:rsid w:val="000B27A0"/>
    <w:rsid w:val="000B2CA4"/>
    <w:rsid w:val="000B2E19"/>
    <w:rsid w:val="000B2F95"/>
    <w:rsid w:val="000B3697"/>
    <w:rsid w:val="000B3AF4"/>
    <w:rsid w:val="000B4BF5"/>
    <w:rsid w:val="000B5514"/>
    <w:rsid w:val="000C178C"/>
    <w:rsid w:val="000C200F"/>
    <w:rsid w:val="000C249E"/>
    <w:rsid w:val="000C24DA"/>
    <w:rsid w:val="000C45FB"/>
    <w:rsid w:val="000C68F3"/>
    <w:rsid w:val="000C781A"/>
    <w:rsid w:val="000C7AFD"/>
    <w:rsid w:val="000D1EF4"/>
    <w:rsid w:val="000D2D9B"/>
    <w:rsid w:val="000D38B7"/>
    <w:rsid w:val="000D3D2F"/>
    <w:rsid w:val="000D3E9E"/>
    <w:rsid w:val="000D50D5"/>
    <w:rsid w:val="000D6F94"/>
    <w:rsid w:val="000D7022"/>
    <w:rsid w:val="000D7463"/>
    <w:rsid w:val="000D7BEF"/>
    <w:rsid w:val="000E265F"/>
    <w:rsid w:val="000E29DE"/>
    <w:rsid w:val="000E2D7D"/>
    <w:rsid w:val="000E314A"/>
    <w:rsid w:val="000E47CE"/>
    <w:rsid w:val="000E72FE"/>
    <w:rsid w:val="000E74D7"/>
    <w:rsid w:val="000F0944"/>
    <w:rsid w:val="000F102E"/>
    <w:rsid w:val="000F15C6"/>
    <w:rsid w:val="000F1B2F"/>
    <w:rsid w:val="000F2A34"/>
    <w:rsid w:val="000F382F"/>
    <w:rsid w:val="000F3C74"/>
    <w:rsid w:val="000F69C9"/>
    <w:rsid w:val="000F7EA8"/>
    <w:rsid w:val="0010059A"/>
    <w:rsid w:val="00100F04"/>
    <w:rsid w:val="001016BA"/>
    <w:rsid w:val="00101D85"/>
    <w:rsid w:val="00102BEA"/>
    <w:rsid w:val="00102C4E"/>
    <w:rsid w:val="0010430F"/>
    <w:rsid w:val="00106970"/>
    <w:rsid w:val="00107F76"/>
    <w:rsid w:val="0011071D"/>
    <w:rsid w:val="001119C1"/>
    <w:rsid w:val="00111E6F"/>
    <w:rsid w:val="001126DD"/>
    <w:rsid w:val="001129AB"/>
    <w:rsid w:val="00112C2D"/>
    <w:rsid w:val="00113443"/>
    <w:rsid w:val="00114E7D"/>
    <w:rsid w:val="001156C8"/>
    <w:rsid w:val="00115A89"/>
    <w:rsid w:val="00117347"/>
    <w:rsid w:val="00117527"/>
    <w:rsid w:val="001179D0"/>
    <w:rsid w:val="0012237A"/>
    <w:rsid w:val="00122C3D"/>
    <w:rsid w:val="00123AAB"/>
    <w:rsid w:val="0012490A"/>
    <w:rsid w:val="001253B8"/>
    <w:rsid w:val="00125475"/>
    <w:rsid w:val="0012555C"/>
    <w:rsid w:val="001261ED"/>
    <w:rsid w:val="00130177"/>
    <w:rsid w:val="00130921"/>
    <w:rsid w:val="001355F2"/>
    <w:rsid w:val="001357C1"/>
    <w:rsid w:val="001361FA"/>
    <w:rsid w:val="00137190"/>
    <w:rsid w:val="00141F98"/>
    <w:rsid w:val="00142093"/>
    <w:rsid w:val="0014214A"/>
    <w:rsid w:val="00142B1E"/>
    <w:rsid w:val="00142C5A"/>
    <w:rsid w:val="001436BE"/>
    <w:rsid w:val="0014520E"/>
    <w:rsid w:val="00146EAE"/>
    <w:rsid w:val="001472BA"/>
    <w:rsid w:val="00147ACA"/>
    <w:rsid w:val="00150583"/>
    <w:rsid w:val="001512BD"/>
    <w:rsid w:val="001516DB"/>
    <w:rsid w:val="0015206D"/>
    <w:rsid w:val="00152D0F"/>
    <w:rsid w:val="00152D52"/>
    <w:rsid w:val="001541FD"/>
    <w:rsid w:val="00156651"/>
    <w:rsid w:val="00157506"/>
    <w:rsid w:val="00157C7C"/>
    <w:rsid w:val="00161B12"/>
    <w:rsid w:val="00163EC4"/>
    <w:rsid w:val="00165173"/>
    <w:rsid w:val="001655A0"/>
    <w:rsid w:val="00165C20"/>
    <w:rsid w:val="00166650"/>
    <w:rsid w:val="00167195"/>
    <w:rsid w:val="00167BA3"/>
    <w:rsid w:val="0017011B"/>
    <w:rsid w:val="00172E42"/>
    <w:rsid w:val="00175036"/>
    <w:rsid w:val="00176186"/>
    <w:rsid w:val="001779F8"/>
    <w:rsid w:val="001836E3"/>
    <w:rsid w:val="00183AD0"/>
    <w:rsid w:val="00185C02"/>
    <w:rsid w:val="00187B33"/>
    <w:rsid w:val="00192754"/>
    <w:rsid w:val="001969C1"/>
    <w:rsid w:val="001A065F"/>
    <w:rsid w:val="001A14B2"/>
    <w:rsid w:val="001A22DD"/>
    <w:rsid w:val="001A33AE"/>
    <w:rsid w:val="001A34AF"/>
    <w:rsid w:val="001A37D4"/>
    <w:rsid w:val="001A62F4"/>
    <w:rsid w:val="001A6613"/>
    <w:rsid w:val="001B04C3"/>
    <w:rsid w:val="001B0859"/>
    <w:rsid w:val="001B0E35"/>
    <w:rsid w:val="001B28FF"/>
    <w:rsid w:val="001B3B08"/>
    <w:rsid w:val="001B3F63"/>
    <w:rsid w:val="001B52C8"/>
    <w:rsid w:val="001B5DCE"/>
    <w:rsid w:val="001B5F9D"/>
    <w:rsid w:val="001B6020"/>
    <w:rsid w:val="001B72FD"/>
    <w:rsid w:val="001B74B2"/>
    <w:rsid w:val="001C101D"/>
    <w:rsid w:val="001C1934"/>
    <w:rsid w:val="001C33E5"/>
    <w:rsid w:val="001C4A9B"/>
    <w:rsid w:val="001C4CA4"/>
    <w:rsid w:val="001C551E"/>
    <w:rsid w:val="001C5A32"/>
    <w:rsid w:val="001C6489"/>
    <w:rsid w:val="001C6937"/>
    <w:rsid w:val="001C74B4"/>
    <w:rsid w:val="001C7E07"/>
    <w:rsid w:val="001D0381"/>
    <w:rsid w:val="001D0636"/>
    <w:rsid w:val="001D3D06"/>
    <w:rsid w:val="001D520F"/>
    <w:rsid w:val="001D56E4"/>
    <w:rsid w:val="001D60D7"/>
    <w:rsid w:val="001D7150"/>
    <w:rsid w:val="001D7C5C"/>
    <w:rsid w:val="001E1816"/>
    <w:rsid w:val="001E19BA"/>
    <w:rsid w:val="001E2CEA"/>
    <w:rsid w:val="001E45A3"/>
    <w:rsid w:val="001E53E0"/>
    <w:rsid w:val="001E64A3"/>
    <w:rsid w:val="001E661E"/>
    <w:rsid w:val="001E6651"/>
    <w:rsid w:val="001E7489"/>
    <w:rsid w:val="001F2D55"/>
    <w:rsid w:val="001F309C"/>
    <w:rsid w:val="001F333D"/>
    <w:rsid w:val="001F3476"/>
    <w:rsid w:val="001F4C42"/>
    <w:rsid w:val="001F5697"/>
    <w:rsid w:val="001F6B7F"/>
    <w:rsid w:val="00202DB1"/>
    <w:rsid w:val="002031D5"/>
    <w:rsid w:val="0020412C"/>
    <w:rsid w:val="00205214"/>
    <w:rsid w:val="002062AE"/>
    <w:rsid w:val="002065B2"/>
    <w:rsid w:val="00211536"/>
    <w:rsid w:val="0021343B"/>
    <w:rsid w:val="00213D01"/>
    <w:rsid w:val="0021733C"/>
    <w:rsid w:val="00217800"/>
    <w:rsid w:val="00221DEB"/>
    <w:rsid w:val="00222248"/>
    <w:rsid w:val="00222D32"/>
    <w:rsid w:val="00222E9A"/>
    <w:rsid w:val="00224226"/>
    <w:rsid w:val="00225DE5"/>
    <w:rsid w:val="00226B65"/>
    <w:rsid w:val="002279A5"/>
    <w:rsid w:val="00230F5D"/>
    <w:rsid w:val="002318D2"/>
    <w:rsid w:val="00231FAD"/>
    <w:rsid w:val="00234176"/>
    <w:rsid w:val="00234F6F"/>
    <w:rsid w:val="0023550C"/>
    <w:rsid w:val="00235E62"/>
    <w:rsid w:val="00236244"/>
    <w:rsid w:val="00236CC6"/>
    <w:rsid w:val="00237C0E"/>
    <w:rsid w:val="0024264A"/>
    <w:rsid w:val="002428B7"/>
    <w:rsid w:val="002431E9"/>
    <w:rsid w:val="0024350F"/>
    <w:rsid w:val="00243591"/>
    <w:rsid w:val="002438A0"/>
    <w:rsid w:val="002442D3"/>
    <w:rsid w:val="00245486"/>
    <w:rsid w:val="00245757"/>
    <w:rsid w:val="00245ADE"/>
    <w:rsid w:val="00246027"/>
    <w:rsid w:val="002463A3"/>
    <w:rsid w:val="002479D9"/>
    <w:rsid w:val="00250FB3"/>
    <w:rsid w:val="00251DDD"/>
    <w:rsid w:val="0025306C"/>
    <w:rsid w:val="00253657"/>
    <w:rsid w:val="0025378B"/>
    <w:rsid w:val="002546DF"/>
    <w:rsid w:val="002552D3"/>
    <w:rsid w:val="00255E3A"/>
    <w:rsid w:val="00256B40"/>
    <w:rsid w:val="00256C58"/>
    <w:rsid w:val="00257CA5"/>
    <w:rsid w:val="0026009B"/>
    <w:rsid w:val="002605F2"/>
    <w:rsid w:val="0026127A"/>
    <w:rsid w:val="00262B3C"/>
    <w:rsid w:val="00264C04"/>
    <w:rsid w:val="002658F1"/>
    <w:rsid w:val="0026606F"/>
    <w:rsid w:val="002677F0"/>
    <w:rsid w:val="002731C8"/>
    <w:rsid w:val="002748B1"/>
    <w:rsid w:val="00274FB7"/>
    <w:rsid w:val="00275915"/>
    <w:rsid w:val="00277DD4"/>
    <w:rsid w:val="00280FA6"/>
    <w:rsid w:val="00281EE0"/>
    <w:rsid w:val="00282336"/>
    <w:rsid w:val="00285575"/>
    <w:rsid w:val="002857E8"/>
    <w:rsid w:val="00285917"/>
    <w:rsid w:val="002868F2"/>
    <w:rsid w:val="00287C7F"/>
    <w:rsid w:val="00287DD4"/>
    <w:rsid w:val="00291C44"/>
    <w:rsid w:val="00293364"/>
    <w:rsid w:val="00294A3D"/>
    <w:rsid w:val="00296029"/>
    <w:rsid w:val="002974CE"/>
    <w:rsid w:val="002A1AFD"/>
    <w:rsid w:val="002A3389"/>
    <w:rsid w:val="002A54A9"/>
    <w:rsid w:val="002A5C5C"/>
    <w:rsid w:val="002A6308"/>
    <w:rsid w:val="002B1F7C"/>
    <w:rsid w:val="002B2B21"/>
    <w:rsid w:val="002B2B4E"/>
    <w:rsid w:val="002B339C"/>
    <w:rsid w:val="002B34FF"/>
    <w:rsid w:val="002B577D"/>
    <w:rsid w:val="002B5E5C"/>
    <w:rsid w:val="002B6436"/>
    <w:rsid w:val="002C022D"/>
    <w:rsid w:val="002C0C2F"/>
    <w:rsid w:val="002C2417"/>
    <w:rsid w:val="002C2671"/>
    <w:rsid w:val="002C2AE5"/>
    <w:rsid w:val="002C3D30"/>
    <w:rsid w:val="002C46E2"/>
    <w:rsid w:val="002C4B9D"/>
    <w:rsid w:val="002C660C"/>
    <w:rsid w:val="002C7461"/>
    <w:rsid w:val="002C75F7"/>
    <w:rsid w:val="002D0EA8"/>
    <w:rsid w:val="002D106B"/>
    <w:rsid w:val="002D1215"/>
    <w:rsid w:val="002D445C"/>
    <w:rsid w:val="002D44E3"/>
    <w:rsid w:val="002D5217"/>
    <w:rsid w:val="002D766F"/>
    <w:rsid w:val="002D78D0"/>
    <w:rsid w:val="002E0DC3"/>
    <w:rsid w:val="002E0E76"/>
    <w:rsid w:val="002E3DCC"/>
    <w:rsid w:val="002E4A92"/>
    <w:rsid w:val="002E4ABD"/>
    <w:rsid w:val="002E4EE4"/>
    <w:rsid w:val="002E6208"/>
    <w:rsid w:val="002F0567"/>
    <w:rsid w:val="002F0BF0"/>
    <w:rsid w:val="002F15F9"/>
    <w:rsid w:val="002F19B7"/>
    <w:rsid w:val="002F1D09"/>
    <w:rsid w:val="002F1ECA"/>
    <w:rsid w:val="002F332E"/>
    <w:rsid w:val="002F571C"/>
    <w:rsid w:val="002F6922"/>
    <w:rsid w:val="002F7934"/>
    <w:rsid w:val="002F7D4D"/>
    <w:rsid w:val="003010DE"/>
    <w:rsid w:val="003010F6"/>
    <w:rsid w:val="00301355"/>
    <w:rsid w:val="00302FBD"/>
    <w:rsid w:val="003039FE"/>
    <w:rsid w:val="003045C9"/>
    <w:rsid w:val="00304C65"/>
    <w:rsid w:val="00304F10"/>
    <w:rsid w:val="003068A5"/>
    <w:rsid w:val="00306A42"/>
    <w:rsid w:val="00310043"/>
    <w:rsid w:val="00312519"/>
    <w:rsid w:val="0031376D"/>
    <w:rsid w:val="003145BC"/>
    <w:rsid w:val="003150D3"/>
    <w:rsid w:val="003166E5"/>
    <w:rsid w:val="00316978"/>
    <w:rsid w:val="00317239"/>
    <w:rsid w:val="00321791"/>
    <w:rsid w:val="003245FE"/>
    <w:rsid w:val="003267CD"/>
    <w:rsid w:val="00326B51"/>
    <w:rsid w:val="00331EE5"/>
    <w:rsid w:val="00332AA9"/>
    <w:rsid w:val="00332DE2"/>
    <w:rsid w:val="003332AB"/>
    <w:rsid w:val="0033489E"/>
    <w:rsid w:val="00334AA9"/>
    <w:rsid w:val="00334DCC"/>
    <w:rsid w:val="00335983"/>
    <w:rsid w:val="00335A72"/>
    <w:rsid w:val="00337949"/>
    <w:rsid w:val="00340902"/>
    <w:rsid w:val="00341F3B"/>
    <w:rsid w:val="00342500"/>
    <w:rsid w:val="003430B0"/>
    <w:rsid w:val="003448FD"/>
    <w:rsid w:val="003454C0"/>
    <w:rsid w:val="00346013"/>
    <w:rsid w:val="0034650F"/>
    <w:rsid w:val="0034673C"/>
    <w:rsid w:val="00346766"/>
    <w:rsid w:val="0034700C"/>
    <w:rsid w:val="00350777"/>
    <w:rsid w:val="00351534"/>
    <w:rsid w:val="00351C93"/>
    <w:rsid w:val="00353CD3"/>
    <w:rsid w:val="003601F3"/>
    <w:rsid w:val="00360C3D"/>
    <w:rsid w:val="00361BCB"/>
    <w:rsid w:val="00362A3B"/>
    <w:rsid w:val="00362AED"/>
    <w:rsid w:val="003645C5"/>
    <w:rsid w:val="00364A02"/>
    <w:rsid w:val="00364BED"/>
    <w:rsid w:val="00365452"/>
    <w:rsid w:val="00365956"/>
    <w:rsid w:val="00365B50"/>
    <w:rsid w:val="00365E6C"/>
    <w:rsid w:val="00366F67"/>
    <w:rsid w:val="00370686"/>
    <w:rsid w:val="00370F85"/>
    <w:rsid w:val="0037224F"/>
    <w:rsid w:val="00372BCC"/>
    <w:rsid w:val="003732ED"/>
    <w:rsid w:val="00374ADA"/>
    <w:rsid w:val="00374E3A"/>
    <w:rsid w:val="0037604D"/>
    <w:rsid w:val="0037780D"/>
    <w:rsid w:val="00377D7B"/>
    <w:rsid w:val="003811D4"/>
    <w:rsid w:val="0038206E"/>
    <w:rsid w:val="003829F3"/>
    <w:rsid w:val="00382BC4"/>
    <w:rsid w:val="00382D03"/>
    <w:rsid w:val="00384AB1"/>
    <w:rsid w:val="00385A83"/>
    <w:rsid w:val="00385B1B"/>
    <w:rsid w:val="00385B22"/>
    <w:rsid w:val="003863DB"/>
    <w:rsid w:val="0038697C"/>
    <w:rsid w:val="00387D00"/>
    <w:rsid w:val="0039014E"/>
    <w:rsid w:val="00391022"/>
    <w:rsid w:val="003913D1"/>
    <w:rsid w:val="00391523"/>
    <w:rsid w:val="003927E5"/>
    <w:rsid w:val="00392925"/>
    <w:rsid w:val="00393626"/>
    <w:rsid w:val="00393F14"/>
    <w:rsid w:val="00393FE5"/>
    <w:rsid w:val="003942F6"/>
    <w:rsid w:val="00395441"/>
    <w:rsid w:val="00395F12"/>
    <w:rsid w:val="003A0687"/>
    <w:rsid w:val="003A1864"/>
    <w:rsid w:val="003A2038"/>
    <w:rsid w:val="003A58E7"/>
    <w:rsid w:val="003A5A13"/>
    <w:rsid w:val="003A5B3C"/>
    <w:rsid w:val="003A65BB"/>
    <w:rsid w:val="003B011F"/>
    <w:rsid w:val="003B1486"/>
    <w:rsid w:val="003B1B21"/>
    <w:rsid w:val="003B2980"/>
    <w:rsid w:val="003B2BB8"/>
    <w:rsid w:val="003B2E8A"/>
    <w:rsid w:val="003B3181"/>
    <w:rsid w:val="003B3380"/>
    <w:rsid w:val="003B3731"/>
    <w:rsid w:val="003B5ACC"/>
    <w:rsid w:val="003B5FBC"/>
    <w:rsid w:val="003B65F7"/>
    <w:rsid w:val="003B6777"/>
    <w:rsid w:val="003B6A99"/>
    <w:rsid w:val="003B70F9"/>
    <w:rsid w:val="003B78F7"/>
    <w:rsid w:val="003C0529"/>
    <w:rsid w:val="003C0E29"/>
    <w:rsid w:val="003C1F92"/>
    <w:rsid w:val="003C4530"/>
    <w:rsid w:val="003C6173"/>
    <w:rsid w:val="003C661C"/>
    <w:rsid w:val="003C71C6"/>
    <w:rsid w:val="003D05C7"/>
    <w:rsid w:val="003D07FC"/>
    <w:rsid w:val="003D162A"/>
    <w:rsid w:val="003D28B7"/>
    <w:rsid w:val="003D4A07"/>
    <w:rsid w:val="003D5C4F"/>
    <w:rsid w:val="003D628B"/>
    <w:rsid w:val="003D6CC3"/>
    <w:rsid w:val="003E05D4"/>
    <w:rsid w:val="003E0FE5"/>
    <w:rsid w:val="003E1335"/>
    <w:rsid w:val="003E231E"/>
    <w:rsid w:val="003E2BBF"/>
    <w:rsid w:val="003E2F4A"/>
    <w:rsid w:val="003E359E"/>
    <w:rsid w:val="003E5E0A"/>
    <w:rsid w:val="003E652C"/>
    <w:rsid w:val="003E66BD"/>
    <w:rsid w:val="003F204C"/>
    <w:rsid w:val="003F4240"/>
    <w:rsid w:val="003F445B"/>
    <w:rsid w:val="003F45F5"/>
    <w:rsid w:val="003F59F4"/>
    <w:rsid w:val="003F5AEA"/>
    <w:rsid w:val="003F615E"/>
    <w:rsid w:val="003F7340"/>
    <w:rsid w:val="003F75DA"/>
    <w:rsid w:val="003F7E9B"/>
    <w:rsid w:val="0040229A"/>
    <w:rsid w:val="00402D12"/>
    <w:rsid w:val="00404462"/>
    <w:rsid w:val="00406FB0"/>
    <w:rsid w:val="004077BA"/>
    <w:rsid w:val="00412222"/>
    <w:rsid w:val="00412285"/>
    <w:rsid w:val="004125A9"/>
    <w:rsid w:val="004136B8"/>
    <w:rsid w:val="00417B03"/>
    <w:rsid w:val="004203FF"/>
    <w:rsid w:val="00420880"/>
    <w:rsid w:val="00420A1B"/>
    <w:rsid w:val="00420A6F"/>
    <w:rsid w:val="004223F4"/>
    <w:rsid w:val="004259D2"/>
    <w:rsid w:val="004303BA"/>
    <w:rsid w:val="0043201D"/>
    <w:rsid w:val="004324A4"/>
    <w:rsid w:val="004331AB"/>
    <w:rsid w:val="0043409D"/>
    <w:rsid w:val="004369AD"/>
    <w:rsid w:val="00436E72"/>
    <w:rsid w:val="004372CB"/>
    <w:rsid w:val="0043730F"/>
    <w:rsid w:val="00437435"/>
    <w:rsid w:val="004377DD"/>
    <w:rsid w:val="00437AF1"/>
    <w:rsid w:val="0044054A"/>
    <w:rsid w:val="004426CE"/>
    <w:rsid w:val="0044347A"/>
    <w:rsid w:val="0044457C"/>
    <w:rsid w:val="004453C8"/>
    <w:rsid w:val="004460A4"/>
    <w:rsid w:val="00446291"/>
    <w:rsid w:val="00446735"/>
    <w:rsid w:val="00446DBC"/>
    <w:rsid w:val="00450EB0"/>
    <w:rsid w:val="00454196"/>
    <w:rsid w:val="004548C4"/>
    <w:rsid w:val="0045579A"/>
    <w:rsid w:val="00456382"/>
    <w:rsid w:val="0045696C"/>
    <w:rsid w:val="00457E53"/>
    <w:rsid w:val="00463ABC"/>
    <w:rsid w:val="00463D75"/>
    <w:rsid w:val="004669FD"/>
    <w:rsid w:val="00470D86"/>
    <w:rsid w:val="004718B7"/>
    <w:rsid w:val="004718F6"/>
    <w:rsid w:val="00472786"/>
    <w:rsid w:val="00473B59"/>
    <w:rsid w:val="004744C4"/>
    <w:rsid w:val="00476224"/>
    <w:rsid w:val="0047633B"/>
    <w:rsid w:val="0047653F"/>
    <w:rsid w:val="0047763C"/>
    <w:rsid w:val="004776D3"/>
    <w:rsid w:val="004809E7"/>
    <w:rsid w:val="004818C1"/>
    <w:rsid w:val="00481AAC"/>
    <w:rsid w:val="0048264A"/>
    <w:rsid w:val="0048370F"/>
    <w:rsid w:val="00483849"/>
    <w:rsid w:val="00484EC6"/>
    <w:rsid w:val="00485674"/>
    <w:rsid w:val="004862A9"/>
    <w:rsid w:val="004877D7"/>
    <w:rsid w:val="00487BC4"/>
    <w:rsid w:val="00490622"/>
    <w:rsid w:val="00492803"/>
    <w:rsid w:val="00492A3B"/>
    <w:rsid w:val="0049320A"/>
    <w:rsid w:val="00493C19"/>
    <w:rsid w:val="00494001"/>
    <w:rsid w:val="00494C75"/>
    <w:rsid w:val="00494EFD"/>
    <w:rsid w:val="0049502C"/>
    <w:rsid w:val="004957AD"/>
    <w:rsid w:val="00496859"/>
    <w:rsid w:val="0049728D"/>
    <w:rsid w:val="00497F47"/>
    <w:rsid w:val="00497FC8"/>
    <w:rsid w:val="004A01D7"/>
    <w:rsid w:val="004A0408"/>
    <w:rsid w:val="004A0E03"/>
    <w:rsid w:val="004A134A"/>
    <w:rsid w:val="004A1A51"/>
    <w:rsid w:val="004A2BA3"/>
    <w:rsid w:val="004A4F7A"/>
    <w:rsid w:val="004A552D"/>
    <w:rsid w:val="004A6646"/>
    <w:rsid w:val="004A6CDF"/>
    <w:rsid w:val="004A72BD"/>
    <w:rsid w:val="004A77D0"/>
    <w:rsid w:val="004B0E84"/>
    <w:rsid w:val="004B1B3E"/>
    <w:rsid w:val="004B1CAC"/>
    <w:rsid w:val="004B1EF1"/>
    <w:rsid w:val="004B4E01"/>
    <w:rsid w:val="004B54CD"/>
    <w:rsid w:val="004B580D"/>
    <w:rsid w:val="004B6386"/>
    <w:rsid w:val="004B6F66"/>
    <w:rsid w:val="004C204B"/>
    <w:rsid w:val="004C25EC"/>
    <w:rsid w:val="004C2B2F"/>
    <w:rsid w:val="004C2CEC"/>
    <w:rsid w:val="004C75F9"/>
    <w:rsid w:val="004C7E36"/>
    <w:rsid w:val="004D0ED8"/>
    <w:rsid w:val="004D1706"/>
    <w:rsid w:val="004D17C0"/>
    <w:rsid w:val="004D1A79"/>
    <w:rsid w:val="004D236F"/>
    <w:rsid w:val="004D4BF5"/>
    <w:rsid w:val="004D63F2"/>
    <w:rsid w:val="004D6C69"/>
    <w:rsid w:val="004E2D83"/>
    <w:rsid w:val="004E418A"/>
    <w:rsid w:val="004E45D9"/>
    <w:rsid w:val="004E5134"/>
    <w:rsid w:val="004E65B6"/>
    <w:rsid w:val="004E6C94"/>
    <w:rsid w:val="004E7B1B"/>
    <w:rsid w:val="004F2719"/>
    <w:rsid w:val="004F31C6"/>
    <w:rsid w:val="004F43F8"/>
    <w:rsid w:val="004F5BD1"/>
    <w:rsid w:val="004F65D8"/>
    <w:rsid w:val="004F7C22"/>
    <w:rsid w:val="005025E2"/>
    <w:rsid w:val="00502761"/>
    <w:rsid w:val="0050568B"/>
    <w:rsid w:val="00505F31"/>
    <w:rsid w:val="00506A83"/>
    <w:rsid w:val="00507717"/>
    <w:rsid w:val="0051033E"/>
    <w:rsid w:val="00513FBF"/>
    <w:rsid w:val="00514A59"/>
    <w:rsid w:val="00515B7D"/>
    <w:rsid w:val="00515D2C"/>
    <w:rsid w:val="0051623B"/>
    <w:rsid w:val="005175E6"/>
    <w:rsid w:val="005204BB"/>
    <w:rsid w:val="00520BBA"/>
    <w:rsid w:val="0052526A"/>
    <w:rsid w:val="00526676"/>
    <w:rsid w:val="005270AB"/>
    <w:rsid w:val="00527B84"/>
    <w:rsid w:val="0053003B"/>
    <w:rsid w:val="00532193"/>
    <w:rsid w:val="00534171"/>
    <w:rsid w:val="00535D57"/>
    <w:rsid w:val="00535E95"/>
    <w:rsid w:val="0053653F"/>
    <w:rsid w:val="0053685E"/>
    <w:rsid w:val="00536D51"/>
    <w:rsid w:val="00542621"/>
    <w:rsid w:val="0054328A"/>
    <w:rsid w:val="0054369C"/>
    <w:rsid w:val="00544131"/>
    <w:rsid w:val="005453B0"/>
    <w:rsid w:val="00545BB0"/>
    <w:rsid w:val="00546543"/>
    <w:rsid w:val="00546A98"/>
    <w:rsid w:val="00546EDB"/>
    <w:rsid w:val="00550384"/>
    <w:rsid w:val="005508F0"/>
    <w:rsid w:val="0055198A"/>
    <w:rsid w:val="00552F92"/>
    <w:rsid w:val="00553785"/>
    <w:rsid w:val="005552D4"/>
    <w:rsid w:val="00557162"/>
    <w:rsid w:val="005573F1"/>
    <w:rsid w:val="00557DD3"/>
    <w:rsid w:val="00560B63"/>
    <w:rsid w:val="0056216F"/>
    <w:rsid w:val="00565E7B"/>
    <w:rsid w:val="00566474"/>
    <w:rsid w:val="00566B50"/>
    <w:rsid w:val="00566C07"/>
    <w:rsid w:val="00566CFE"/>
    <w:rsid w:val="005676D4"/>
    <w:rsid w:val="00570ABA"/>
    <w:rsid w:val="00570C3B"/>
    <w:rsid w:val="0057104E"/>
    <w:rsid w:val="00571147"/>
    <w:rsid w:val="00573D7A"/>
    <w:rsid w:val="00576DE7"/>
    <w:rsid w:val="00577180"/>
    <w:rsid w:val="00577231"/>
    <w:rsid w:val="005776DA"/>
    <w:rsid w:val="00582604"/>
    <w:rsid w:val="00584671"/>
    <w:rsid w:val="00584D24"/>
    <w:rsid w:val="00585D53"/>
    <w:rsid w:val="005864AD"/>
    <w:rsid w:val="0058786F"/>
    <w:rsid w:val="00587F07"/>
    <w:rsid w:val="00591277"/>
    <w:rsid w:val="0059169B"/>
    <w:rsid w:val="0059403E"/>
    <w:rsid w:val="00594760"/>
    <w:rsid w:val="005947A5"/>
    <w:rsid w:val="00594BEF"/>
    <w:rsid w:val="00596A0F"/>
    <w:rsid w:val="00596BC6"/>
    <w:rsid w:val="00597272"/>
    <w:rsid w:val="00597BCD"/>
    <w:rsid w:val="005A05A9"/>
    <w:rsid w:val="005A2CCA"/>
    <w:rsid w:val="005A2E7B"/>
    <w:rsid w:val="005A2FD6"/>
    <w:rsid w:val="005A3ABC"/>
    <w:rsid w:val="005A4931"/>
    <w:rsid w:val="005A563D"/>
    <w:rsid w:val="005A650E"/>
    <w:rsid w:val="005A6F92"/>
    <w:rsid w:val="005A755E"/>
    <w:rsid w:val="005B1388"/>
    <w:rsid w:val="005B23D4"/>
    <w:rsid w:val="005B2EDF"/>
    <w:rsid w:val="005B3A76"/>
    <w:rsid w:val="005B3C2A"/>
    <w:rsid w:val="005B3E15"/>
    <w:rsid w:val="005B4683"/>
    <w:rsid w:val="005B4C20"/>
    <w:rsid w:val="005B52D2"/>
    <w:rsid w:val="005B6210"/>
    <w:rsid w:val="005B77C9"/>
    <w:rsid w:val="005C0990"/>
    <w:rsid w:val="005C1CAF"/>
    <w:rsid w:val="005C264A"/>
    <w:rsid w:val="005C2907"/>
    <w:rsid w:val="005C2F9A"/>
    <w:rsid w:val="005C3CC0"/>
    <w:rsid w:val="005C55FB"/>
    <w:rsid w:val="005C5ACB"/>
    <w:rsid w:val="005C6055"/>
    <w:rsid w:val="005C60B8"/>
    <w:rsid w:val="005C613F"/>
    <w:rsid w:val="005C6B83"/>
    <w:rsid w:val="005C6DFD"/>
    <w:rsid w:val="005C76CF"/>
    <w:rsid w:val="005D03A5"/>
    <w:rsid w:val="005D0F94"/>
    <w:rsid w:val="005D2CF6"/>
    <w:rsid w:val="005D3B58"/>
    <w:rsid w:val="005D5203"/>
    <w:rsid w:val="005D52C6"/>
    <w:rsid w:val="005D558C"/>
    <w:rsid w:val="005D5A61"/>
    <w:rsid w:val="005D717F"/>
    <w:rsid w:val="005D763B"/>
    <w:rsid w:val="005E08EB"/>
    <w:rsid w:val="005E2319"/>
    <w:rsid w:val="005E2985"/>
    <w:rsid w:val="005E2A52"/>
    <w:rsid w:val="005E2C70"/>
    <w:rsid w:val="005E5345"/>
    <w:rsid w:val="005E6440"/>
    <w:rsid w:val="005E6459"/>
    <w:rsid w:val="005E6B99"/>
    <w:rsid w:val="005E7699"/>
    <w:rsid w:val="005F0216"/>
    <w:rsid w:val="005F05C8"/>
    <w:rsid w:val="005F181F"/>
    <w:rsid w:val="005F188C"/>
    <w:rsid w:val="005F2D5A"/>
    <w:rsid w:val="005F5759"/>
    <w:rsid w:val="005F6234"/>
    <w:rsid w:val="005F64E5"/>
    <w:rsid w:val="00601006"/>
    <w:rsid w:val="00602486"/>
    <w:rsid w:val="00602BB9"/>
    <w:rsid w:val="00603DDE"/>
    <w:rsid w:val="006042BD"/>
    <w:rsid w:val="0060624C"/>
    <w:rsid w:val="00607533"/>
    <w:rsid w:val="006079DA"/>
    <w:rsid w:val="0061053A"/>
    <w:rsid w:val="00610892"/>
    <w:rsid w:val="0061094D"/>
    <w:rsid w:val="006112DD"/>
    <w:rsid w:val="00613224"/>
    <w:rsid w:val="006141BD"/>
    <w:rsid w:val="00614D52"/>
    <w:rsid w:val="006154E4"/>
    <w:rsid w:val="00616694"/>
    <w:rsid w:val="006168B0"/>
    <w:rsid w:val="006205DD"/>
    <w:rsid w:val="006215CB"/>
    <w:rsid w:val="00621A81"/>
    <w:rsid w:val="00623CC4"/>
    <w:rsid w:val="00624CC2"/>
    <w:rsid w:val="0062673B"/>
    <w:rsid w:val="006302F1"/>
    <w:rsid w:val="006305A1"/>
    <w:rsid w:val="006305D7"/>
    <w:rsid w:val="006306FF"/>
    <w:rsid w:val="00630F7C"/>
    <w:rsid w:val="00631708"/>
    <w:rsid w:val="00632342"/>
    <w:rsid w:val="00632679"/>
    <w:rsid w:val="00632771"/>
    <w:rsid w:val="00632831"/>
    <w:rsid w:val="00633B63"/>
    <w:rsid w:val="0063605F"/>
    <w:rsid w:val="006414A4"/>
    <w:rsid w:val="00641E87"/>
    <w:rsid w:val="00642008"/>
    <w:rsid w:val="006422A2"/>
    <w:rsid w:val="00643EC2"/>
    <w:rsid w:val="00644DEE"/>
    <w:rsid w:val="00645AF3"/>
    <w:rsid w:val="00647138"/>
    <w:rsid w:val="00650FBF"/>
    <w:rsid w:val="00651D7E"/>
    <w:rsid w:val="00653031"/>
    <w:rsid w:val="00654753"/>
    <w:rsid w:val="00654A89"/>
    <w:rsid w:val="00654ED0"/>
    <w:rsid w:val="00655A17"/>
    <w:rsid w:val="00655CF2"/>
    <w:rsid w:val="00655D15"/>
    <w:rsid w:val="006566E9"/>
    <w:rsid w:val="006569DA"/>
    <w:rsid w:val="00656C65"/>
    <w:rsid w:val="00656FC5"/>
    <w:rsid w:val="00657EAC"/>
    <w:rsid w:val="00660356"/>
    <w:rsid w:val="00661BBB"/>
    <w:rsid w:val="00662291"/>
    <w:rsid w:val="00663EA3"/>
    <w:rsid w:val="00663EC7"/>
    <w:rsid w:val="00664EF3"/>
    <w:rsid w:val="006663E5"/>
    <w:rsid w:val="00666682"/>
    <w:rsid w:val="00666E4F"/>
    <w:rsid w:val="00666E7C"/>
    <w:rsid w:val="00667003"/>
    <w:rsid w:val="006674DD"/>
    <w:rsid w:val="006703C9"/>
    <w:rsid w:val="006717BE"/>
    <w:rsid w:val="00671D53"/>
    <w:rsid w:val="0067202F"/>
    <w:rsid w:val="00673530"/>
    <w:rsid w:val="006746A3"/>
    <w:rsid w:val="0068008B"/>
    <w:rsid w:val="006804A2"/>
    <w:rsid w:val="00681021"/>
    <w:rsid w:val="00681AA7"/>
    <w:rsid w:val="00683113"/>
    <w:rsid w:val="00684E9B"/>
    <w:rsid w:val="006865E5"/>
    <w:rsid w:val="00686760"/>
    <w:rsid w:val="00686DF6"/>
    <w:rsid w:val="0068728B"/>
    <w:rsid w:val="0069137F"/>
    <w:rsid w:val="006926C8"/>
    <w:rsid w:val="00692C3D"/>
    <w:rsid w:val="0069485E"/>
    <w:rsid w:val="00694C55"/>
    <w:rsid w:val="0069633F"/>
    <w:rsid w:val="00696C81"/>
    <w:rsid w:val="006A101D"/>
    <w:rsid w:val="006A1B17"/>
    <w:rsid w:val="006A2317"/>
    <w:rsid w:val="006A2655"/>
    <w:rsid w:val="006A30CF"/>
    <w:rsid w:val="006A392F"/>
    <w:rsid w:val="006A54A4"/>
    <w:rsid w:val="006A561B"/>
    <w:rsid w:val="006A5DE3"/>
    <w:rsid w:val="006A6926"/>
    <w:rsid w:val="006A7B76"/>
    <w:rsid w:val="006B12B9"/>
    <w:rsid w:val="006B1432"/>
    <w:rsid w:val="006B5286"/>
    <w:rsid w:val="006B603A"/>
    <w:rsid w:val="006B637A"/>
    <w:rsid w:val="006B6775"/>
    <w:rsid w:val="006B7052"/>
    <w:rsid w:val="006C119D"/>
    <w:rsid w:val="006C2257"/>
    <w:rsid w:val="006C3CB7"/>
    <w:rsid w:val="006C3ED3"/>
    <w:rsid w:val="006D035B"/>
    <w:rsid w:val="006D18AF"/>
    <w:rsid w:val="006D244A"/>
    <w:rsid w:val="006D27A3"/>
    <w:rsid w:val="006D551C"/>
    <w:rsid w:val="006D5980"/>
    <w:rsid w:val="006D7427"/>
    <w:rsid w:val="006E1C2B"/>
    <w:rsid w:val="006E1DD9"/>
    <w:rsid w:val="006E49CF"/>
    <w:rsid w:val="006E519D"/>
    <w:rsid w:val="006E68E8"/>
    <w:rsid w:val="006E7632"/>
    <w:rsid w:val="006E7891"/>
    <w:rsid w:val="006F10E3"/>
    <w:rsid w:val="006F1BB4"/>
    <w:rsid w:val="006F1C7C"/>
    <w:rsid w:val="006F3146"/>
    <w:rsid w:val="006F507A"/>
    <w:rsid w:val="006F5DB0"/>
    <w:rsid w:val="006F6A5D"/>
    <w:rsid w:val="006F6D1B"/>
    <w:rsid w:val="007023E2"/>
    <w:rsid w:val="00702648"/>
    <w:rsid w:val="007026D6"/>
    <w:rsid w:val="00704D8B"/>
    <w:rsid w:val="0070516E"/>
    <w:rsid w:val="0070526E"/>
    <w:rsid w:val="0070631A"/>
    <w:rsid w:val="00706433"/>
    <w:rsid w:val="00711AFE"/>
    <w:rsid w:val="0071323A"/>
    <w:rsid w:val="00714F35"/>
    <w:rsid w:val="00714F44"/>
    <w:rsid w:val="00715EE2"/>
    <w:rsid w:val="00717179"/>
    <w:rsid w:val="0072091C"/>
    <w:rsid w:val="00721E7B"/>
    <w:rsid w:val="0072512C"/>
    <w:rsid w:val="00725BF2"/>
    <w:rsid w:val="0072669B"/>
    <w:rsid w:val="00726BAF"/>
    <w:rsid w:val="007270DD"/>
    <w:rsid w:val="00727A9C"/>
    <w:rsid w:val="00727F44"/>
    <w:rsid w:val="00733F19"/>
    <w:rsid w:val="0073473B"/>
    <w:rsid w:val="007356A0"/>
    <w:rsid w:val="00736124"/>
    <w:rsid w:val="00736D00"/>
    <w:rsid w:val="007410A8"/>
    <w:rsid w:val="007410E3"/>
    <w:rsid w:val="00742885"/>
    <w:rsid w:val="00743D79"/>
    <w:rsid w:val="0074493A"/>
    <w:rsid w:val="00745E0A"/>
    <w:rsid w:val="007472A7"/>
    <w:rsid w:val="007476C0"/>
    <w:rsid w:val="00747999"/>
    <w:rsid w:val="007505F9"/>
    <w:rsid w:val="007507CD"/>
    <w:rsid w:val="00752F0A"/>
    <w:rsid w:val="00754237"/>
    <w:rsid w:val="00754630"/>
    <w:rsid w:val="0075548F"/>
    <w:rsid w:val="00756B46"/>
    <w:rsid w:val="007572CF"/>
    <w:rsid w:val="00760458"/>
    <w:rsid w:val="00760523"/>
    <w:rsid w:val="00760641"/>
    <w:rsid w:val="00763F0D"/>
    <w:rsid w:val="00764090"/>
    <w:rsid w:val="007650A4"/>
    <w:rsid w:val="00766390"/>
    <w:rsid w:val="007716DA"/>
    <w:rsid w:val="00772577"/>
    <w:rsid w:val="00774C4F"/>
    <w:rsid w:val="00775F15"/>
    <w:rsid w:val="00777382"/>
    <w:rsid w:val="00777BCF"/>
    <w:rsid w:val="00777CFC"/>
    <w:rsid w:val="00780157"/>
    <w:rsid w:val="00783125"/>
    <w:rsid w:val="00783174"/>
    <w:rsid w:val="00783BDC"/>
    <w:rsid w:val="00783F41"/>
    <w:rsid w:val="00791DAB"/>
    <w:rsid w:val="0079297E"/>
    <w:rsid w:val="007931C0"/>
    <w:rsid w:val="007937D2"/>
    <w:rsid w:val="007938AE"/>
    <w:rsid w:val="007972BB"/>
    <w:rsid w:val="007A2300"/>
    <w:rsid w:val="007A35B4"/>
    <w:rsid w:val="007A3C1B"/>
    <w:rsid w:val="007A4915"/>
    <w:rsid w:val="007A493D"/>
    <w:rsid w:val="007A4D96"/>
    <w:rsid w:val="007A5524"/>
    <w:rsid w:val="007A5CE0"/>
    <w:rsid w:val="007B049A"/>
    <w:rsid w:val="007B1BB1"/>
    <w:rsid w:val="007B2B53"/>
    <w:rsid w:val="007B5E93"/>
    <w:rsid w:val="007C140D"/>
    <w:rsid w:val="007C17FA"/>
    <w:rsid w:val="007C1900"/>
    <w:rsid w:val="007C2367"/>
    <w:rsid w:val="007C2A48"/>
    <w:rsid w:val="007C473A"/>
    <w:rsid w:val="007C4C59"/>
    <w:rsid w:val="007C58EC"/>
    <w:rsid w:val="007D1748"/>
    <w:rsid w:val="007D2392"/>
    <w:rsid w:val="007D4861"/>
    <w:rsid w:val="007D490A"/>
    <w:rsid w:val="007D515B"/>
    <w:rsid w:val="007D5447"/>
    <w:rsid w:val="007D5EF1"/>
    <w:rsid w:val="007D6603"/>
    <w:rsid w:val="007D74FB"/>
    <w:rsid w:val="007D7C4E"/>
    <w:rsid w:val="007E07CF"/>
    <w:rsid w:val="007E18F9"/>
    <w:rsid w:val="007E399D"/>
    <w:rsid w:val="007E3BA0"/>
    <w:rsid w:val="007E496A"/>
    <w:rsid w:val="007E70A8"/>
    <w:rsid w:val="007E7CF1"/>
    <w:rsid w:val="007E7E8F"/>
    <w:rsid w:val="007F06F4"/>
    <w:rsid w:val="007F07BB"/>
    <w:rsid w:val="007F08CC"/>
    <w:rsid w:val="007F5BDB"/>
    <w:rsid w:val="007F5DF8"/>
    <w:rsid w:val="007F650F"/>
    <w:rsid w:val="00800679"/>
    <w:rsid w:val="00801C40"/>
    <w:rsid w:val="00801E60"/>
    <w:rsid w:val="00803054"/>
    <w:rsid w:val="008036C5"/>
    <w:rsid w:val="00803786"/>
    <w:rsid w:val="008038A9"/>
    <w:rsid w:val="00803B32"/>
    <w:rsid w:val="00804F89"/>
    <w:rsid w:val="00804FAA"/>
    <w:rsid w:val="0080651D"/>
    <w:rsid w:val="00807D00"/>
    <w:rsid w:val="00811C34"/>
    <w:rsid w:val="00813357"/>
    <w:rsid w:val="008157C4"/>
    <w:rsid w:val="00815FB6"/>
    <w:rsid w:val="00816514"/>
    <w:rsid w:val="0081674C"/>
    <w:rsid w:val="00817D7E"/>
    <w:rsid w:val="00820C72"/>
    <w:rsid w:val="0082368F"/>
    <w:rsid w:val="00824D27"/>
    <w:rsid w:val="00825123"/>
    <w:rsid w:val="008253CA"/>
    <w:rsid w:val="00825C8B"/>
    <w:rsid w:val="00826061"/>
    <w:rsid w:val="00827E50"/>
    <w:rsid w:val="0083046C"/>
    <w:rsid w:val="00830714"/>
    <w:rsid w:val="00830853"/>
    <w:rsid w:val="008317E6"/>
    <w:rsid w:val="00831E43"/>
    <w:rsid w:val="0083381E"/>
    <w:rsid w:val="008343BA"/>
    <w:rsid w:val="008356EE"/>
    <w:rsid w:val="008362B7"/>
    <w:rsid w:val="00836AB4"/>
    <w:rsid w:val="00837FAC"/>
    <w:rsid w:val="00840D28"/>
    <w:rsid w:val="008419A8"/>
    <w:rsid w:val="00841F2D"/>
    <w:rsid w:val="008435D8"/>
    <w:rsid w:val="00843936"/>
    <w:rsid w:val="00845032"/>
    <w:rsid w:val="00851064"/>
    <w:rsid w:val="008510B4"/>
    <w:rsid w:val="00855138"/>
    <w:rsid w:val="00855409"/>
    <w:rsid w:val="00855A01"/>
    <w:rsid w:val="00855C4B"/>
    <w:rsid w:val="008564FA"/>
    <w:rsid w:val="00857BF3"/>
    <w:rsid w:val="00861D42"/>
    <w:rsid w:val="008632C5"/>
    <w:rsid w:val="00864AFC"/>
    <w:rsid w:val="008652AA"/>
    <w:rsid w:val="00867283"/>
    <w:rsid w:val="00871391"/>
    <w:rsid w:val="00872124"/>
    <w:rsid w:val="008729C2"/>
    <w:rsid w:val="00874751"/>
    <w:rsid w:val="00876483"/>
    <w:rsid w:val="008773FB"/>
    <w:rsid w:val="00881EDE"/>
    <w:rsid w:val="00884FFE"/>
    <w:rsid w:val="0088610A"/>
    <w:rsid w:val="00887850"/>
    <w:rsid w:val="00887AAA"/>
    <w:rsid w:val="00887AC3"/>
    <w:rsid w:val="00890128"/>
    <w:rsid w:val="0089082D"/>
    <w:rsid w:val="00892533"/>
    <w:rsid w:val="0089433C"/>
    <w:rsid w:val="00894447"/>
    <w:rsid w:val="00894F41"/>
    <w:rsid w:val="008964BB"/>
    <w:rsid w:val="00897B4A"/>
    <w:rsid w:val="008A0098"/>
    <w:rsid w:val="008A2FA9"/>
    <w:rsid w:val="008A4893"/>
    <w:rsid w:val="008A498D"/>
    <w:rsid w:val="008A7BDF"/>
    <w:rsid w:val="008B0EA2"/>
    <w:rsid w:val="008B0FD3"/>
    <w:rsid w:val="008B2ADD"/>
    <w:rsid w:val="008B4027"/>
    <w:rsid w:val="008B47C5"/>
    <w:rsid w:val="008B526B"/>
    <w:rsid w:val="008B5513"/>
    <w:rsid w:val="008B562A"/>
    <w:rsid w:val="008B5DDF"/>
    <w:rsid w:val="008B6884"/>
    <w:rsid w:val="008B71BD"/>
    <w:rsid w:val="008B7203"/>
    <w:rsid w:val="008B733A"/>
    <w:rsid w:val="008C0772"/>
    <w:rsid w:val="008C1B13"/>
    <w:rsid w:val="008C1EE7"/>
    <w:rsid w:val="008C472B"/>
    <w:rsid w:val="008C4BAA"/>
    <w:rsid w:val="008C538A"/>
    <w:rsid w:val="008C58FC"/>
    <w:rsid w:val="008C650A"/>
    <w:rsid w:val="008C78E2"/>
    <w:rsid w:val="008C7BD2"/>
    <w:rsid w:val="008D010C"/>
    <w:rsid w:val="008D1E69"/>
    <w:rsid w:val="008D29F8"/>
    <w:rsid w:val="008D2DDF"/>
    <w:rsid w:val="008D4B7A"/>
    <w:rsid w:val="008D4E45"/>
    <w:rsid w:val="008D6476"/>
    <w:rsid w:val="008D6494"/>
    <w:rsid w:val="008D6498"/>
    <w:rsid w:val="008D6852"/>
    <w:rsid w:val="008D7F4E"/>
    <w:rsid w:val="008E031C"/>
    <w:rsid w:val="008E032A"/>
    <w:rsid w:val="008E0B14"/>
    <w:rsid w:val="008E12AC"/>
    <w:rsid w:val="008E1CF8"/>
    <w:rsid w:val="008E2C57"/>
    <w:rsid w:val="008E2EB8"/>
    <w:rsid w:val="008E4832"/>
    <w:rsid w:val="008E55FC"/>
    <w:rsid w:val="008E5F7E"/>
    <w:rsid w:val="008E6C79"/>
    <w:rsid w:val="008F099E"/>
    <w:rsid w:val="008F1791"/>
    <w:rsid w:val="008F2044"/>
    <w:rsid w:val="008F552C"/>
    <w:rsid w:val="008F5753"/>
    <w:rsid w:val="008F58B7"/>
    <w:rsid w:val="008F7C0F"/>
    <w:rsid w:val="00900259"/>
    <w:rsid w:val="00901809"/>
    <w:rsid w:val="00901904"/>
    <w:rsid w:val="00901E06"/>
    <w:rsid w:val="009022B6"/>
    <w:rsid w:val="009031CA"/>
    <w:rsid w:val="009076A3"/>
    <w:rsid w:val="00907B30"/>
    <w:rsid w:val="0091126A"/>
    <w:rsid w:val="00912057"/>
    <w:rsid w:val="00914AB7"/>
    <w:rsid w:val="009155DB"/>
    <w:rsid w:val="0091580D"/>
    <w:rsid w:val="00915A8E"/>
    <w:rsid w:val="00916128"/>
    <w:rsid w:val="00916DD3"/>
    <w:rsid w:val="009206F1"/>
    <w:rsid w:val="00920974"/>
    <w:rsid w:val="009229C0"/>
    <w:rsid w:val="00922D05"/>
    <w:rsid w:val="00923BF6"/>
    <w:rsid w:val="009249DE"/>
    <w:rsid w:val="00926AF6"/>
    <w:rsid w:val="009309B4"/>
    <w:rsid w:val="009358DC"/>
    <w:rsid w:val="00935EDF"/>
    <w:rsid w:val="00936FE3"/>
    <w:rsid w:val="00942834"/>
    <w:rsid w:val="00942A66"/>
    <w:rsid w:val="00942D3E"/>
    <w:rsid w:val="0094492D"/>
    <w:rsid w:val="00945804"/>
    <w:rsid w:val="009459AC"/>
    <w:rsid w:val="00951C9A"/>
    <w:rsid w:val="0095395C"/>
    <w:rsid w:val="00953AD3"/>
    <w:rsid w:val="00954993"/>
    <w:rsid w:val="00956A04"/>
    <w:rsid w:val="00956A43"/>
    <w:rsid w:val="00960914"/>
    <w:rsid w:val="00961889"/>
    <w:rsid w:val="009627A4"/>
    <w:rsid w:val="00962B91"/>
    <w:rsid w:val="00964187"/>
    <w:rsid w:val="0096499A"/>
    <w:rsid w:val="009656C0"/>
    <w:rsid w:val="00966E50"/>
    <w:rsid w:val="00967FB7"/>
    <w:rsid w:val="009709C1"/>
    <w:rsid w:val="009710C1"/>
    <w:rsid w:val="00972328"/>
    <w:rsid w:val="00972786"/>
    <w:rsid w:val="00972FD0"/>
    <w:rsid w:val="009730F7"/>
    <w:rsid w:val="009741B1"/>
    <w:rsid w:val="00974793"/>
    <w:rsid w:val="00974DE5"/>
    <w:rsid w:val="00975701"/>
    <w:rsid w:val="0097607D"/>
    <w:rsid w:val="009762EF"/>
    <w:rsid w:val="00976322"/>
    <w:rsid w:val="00980136"/>
    <w:rsid w:val="009818BB"/>
    <w:rsid w:val="00981B1F"/>
    <w:rsid w:val="00981E79"/>
    <w:rsid w:val="00982AF2"/>
    <w:rsid w:val="00982BCB"/>
    <w:rsid w:val="0098465F"/>
    <w:rsid w:val="009851B3"/>
    <w:rsid w:val="00986103"/>
    <w:rsid w:val="00987108"/>
    <w:rsid w:val="00987295"/>
    <w:rsid w:val="00987F40"/>
    <w:rsid w:val="00990F5E"/>
    <w:rsid w:val="00991DC8"/>
    <w:rsid w:val="00993F82"/>
    <w:rsid w:val="009945DE"/>
    <w:rsid w:val="009946C9"/>
    <w:rsid w:val="00995A40"/>
    <w:rsid w:val="00995FAA"/>
    <w:rsid w:val="0099663B"/>
    <w:rsid w:val="00996879"/>
    <w:rsid w:val="009A0837"/>
    <w:rsid w:val="009A1473"/>
    <w:rsid w:val="009A2194"/>
    <w:rsid w:val="009A33EE"/>
    <w:rsid w:val="009A35A4"/>
    <w:rsid w:val="009A4DBC"/>
    <w:rsid w:val="009A5611"/>
    <w:rsid w:val="009A5C37"/>
    <w:rsid w:val="009A64CA"/>
    <w:rsid w:val="009A72F6"/>
    <w:rsid w:val="009B02D7"/>
    <w:rsid w:val="009B0FFF"/>
    <w:rsid w:val="009B117B"/>
    <w:rsid w:val="009B1499"/>
    <w:rsid w:val="009B15E0"/>
    <w:rsid w:val="009B348A"/>
    <w:rsid w:val="009B3809"/>
    <w:rsid w:val="009B3FF1"/>
    <w:rsid w:val="009B4B66"/>
    <w:rsid w:val="009B524E"/>
    <w:rsid w:val="009B6A7E"/>
    <w:rsid w:val="009B72D9"/>
    <w:rsid w:val="009B7E8C"/>
    <w:rsid w:val="009C238A"/>
    <w:rsid w:val="009C35DF"/>
    <w:rsid w:val="009C4079"/>
    <w:rsid w:val="009C57EF"/>
    <w:rsid w:val="009C5936"/>
    <w:rsid w:val="009C64ED"/>
    <w:rsid w:val="009C6EF3"/>
    <w:rsid w:val="009C74FA"/>
    <w:rsid w:val="009C78CD"/>
    <w:rsid w:val="009C7DAC"/>
    <w:rsid w:val="009D0A96"/>
    <w:rsid w:val="009D17E4"/>
    <w:rsid w:val="009D1A1C"/>
    <w:rsid w:val="009D2C97"/>
    <w:rsid w:val="009D3133"/>
    <w:rsid w:val="009D35C8"/>
    <w:rsid w:val="009D39A9"/>
    <w:rsid w:val="009D47EB"/>
    <w:rsid w:val="009D587E"/>
    <w:rsid w:val="009D685C"/>
    <w:rsid w:val="009E183D"/>
    <w:rsid w:val="009E20E1"/>
    <w:rsid w:val="009E2162"/>
    <w:rsid w:val="009E2216"/>
    <w:rsid w:val="009E2B94"/>
    <w:rsid w:val="009E3365"/>
    <w:rsid w:val="009E42DB"/>
    <w:rsid w:val="009E492E"/>
    <w:rsid w:val="009E539B"/>
    <w:rsid w:val="009E5459"/>
    <w:rsid w:val="009E5EBA"/>
    <w:rsid w:val="009E6400"/>
    <w:rsid w:val="009E6B32"/>
    <w:rsid w:val="009F029B"/>
    <w:rsid w:val="009F0AB2"/>
    <w:rsid w:val="009F0DC3"/>
    <w:rsid w:val="009F14CD"/>
    <w:rsid w:val="009F1D7A"/>
    <w:rsid w:val="009F25A4"/>
    <w:rsid w:val="009F3C52"/>
    <w:rsid w:val="009F434E"/>
    <w:rsid w:val="009F7761"/>
    <w:rsid w:val="009F7CBD"/>
    <w:rsid w:val="009F7DE3"/>
    <w:rsid w:val="00A00914"/>
    <w:rsid w:val="00A013CF"/>
    <w:rsid w:val="00A01C24"/>
    <w:rsid w:val="00A01D39"/>
    <w:rsid w:val="00A03223"/>
    <w:rsid w:val="00A04315"/>
    <w:rsid w:val="00A06BAD"/>
    <w:rsid w:val="00A10186"/>
    <w:rsid w:val="00A1033E"/>
    <w:rsid w:val="00A11896"/>
    <w:rsid w:val="00A12CD4"/>
    <w:rsid w:val="00A130A4"/>
    <w:rsid w:val="00A13D91"/>
    <w:rsid w:val="00A13FE5"/>
    <w:rsid w:val="00A15F21"/>
    <w:rsid w:val="00A17071"/>
    <w:rsid w:val="00A20101"/>
    <w:rsid w:val="00A20E44"/>
    <w:rsid w:val="00A215BF"/>
    <w:rsid w:val="00A22DC8"/>
    <w:rsid w:val="00A2346A"/>
    <w:rsid w:val="00A236C6"/>
    <w:rsid w:val="00A2647C"/>
    <w:rsid w:val="00A26F87"/>
    <w:rsid w:val="00A27A06"/>
    <w:rsid w:val="00A27BAA"/>
    <w:rsid w:val="00A27FDF"/>
    <w:rsid w:val="00A31FD5"/>
    <w:rsid w:val="00A33077"/>
    <w:rsid w:val="00A357D5"/>
    <w:rsid w:val="00A357E1"/>
    <w:rsid w:val="00A3594C"/>
    <w:rsid w:val="00A41C71"/>
    <w:rsid w:val="00A41D8C"/>
    <w:rsid w:val="00A42078"/>
    <w:rsid w:val="00A43BEE"/>
    <w:rsid w:val="00A43E81"/>
    <w:rsid w:val="00A4522C"/>
    <w:rsid w:val="00A46588"/>
    <w:rsid w:val="00A46F6F"/>
    <w:rsid w:val="00A5067E"/>
    <w:rsid w:val="00A5468E"/>
    <w:rsid w:val="00A54780"/>
    <w:rsid w:val="00A554CA"/>
    <w:rsid w:val="00A55763"/>
    <w:rsid w:val="00A5670F"/>
    <w:rsid w:val="00A60AAD"/>
    <w:rsid w:val="00A6107B"/>
    <w:rsid w:val="00A62723"/>
    <w:rsid w:val="00A627C5"/>
    <w:rsid w:val="00A6470B"/>
    <w:rsid w:val="00A67A62"/>
    <w:rsid w:val="00A67D77"/>
    <w:rsid w:val="00A70457"/>
    <w:rsid w:val="00A715C5"/>
    <w:rsid w:val="00A718D3"/>
    <w:rsid w:val="00A72FFA"/>
    <w:rsid w:val="00A7340C"/>
    <w:rsid w:val="00A736E2"/>
    <w:rsid w:val="00A738E3"/>
    <w:rsid w:val="00A74953"/>
    <w:rsid w:val="00A7527B"/>
    <w:rsid w:val="00A7549E"/>
    <w:rsid w:val="00A77BC2"/>
    <w:rsid w:val="00A80C89"/>
    <w:rsid w:val="00A80F62"/>
    <w:rsid w:val="00A84D67"/>
    <w:rsid w:val="00A86657"/>
    <w:rsid w:val="00A87345"/>
    <w:rsid w:val="00A91732"/>
    <w:rsid w:val="00A9274B"/>
    <w:rsid w:val="00A9279C"/>
    <w:rsid w:val="00A93A60"/>
    <w:rsid w:val="00A93DCC"/>
    <w:rsid w:val="00A95638"/>
    <w:rsid w:val="00A95E8D"/>
    <w:rsid w:val="00A96C54"/>
    <w:rsid w:val="00AA4337"/>
    <w:rsid w:val="00AA556C"/>
    <w:rsid w:val="00AA56AB"/>
    <w:rsid w:val="00AA5B2F"/>
    <w:rsid w:val="00AA5D9A"/>
    <w:rsid w:val="00AA68F8"/>
    <w:rsid w:val="00AA7810"/>
    <w:rsid w:val="00AB1241"/>
    <w:rsid w:val="00AB5B38"/>
    <w:rsid w:val="00AB645A"/>
    <w:rsid w:val="00AB6928"/>
    <w:rsid w:val="00AC089E"/>
    <w:rsid w:val="00AC0BA1"/>
    <w:rsid w:val="00AC1980"/>
    <w:rsid w:val="00AC2B96"/>
    <w:rsid w:val="00AC3131"/>
    <w:rsid w:val="00AC338A"/>
    <w:rsid w:val="00AC3BB7"/>
    <w:rsid w:val="00AC4770"/>
    <w:rsid w:val="00AC4B33"/>
    <w:rsid w:val="00AC4FD3"/>
    <w:rsid w:val="00AC692E"/>
    <w:rsid w:val="00AC701B"/>
    <w:rsid w:val="00AC724B"/>
    <w:rsid w:val="00AC7B57"/>
    <w:rsid w:val="00AC7D18"/>
    <w:rsid w:val="00AC7F6B"/>
    <w:rsid w:val="00AD04CA"/>
    <w:rsid w:val="00AD1447"/>
    <w:rsid w:val="00AD221D"/>
    <w:rsid w:val="00AD245E"/>
    <w:rsid w:val="00AD3EF2"/>
    <w:rsid w:val="00AD470D"/>
    <w:rsid w:val="00AD56CB"/>
    <w:rsid w:val="00AD7A43"/>
    <w:rsid w:val="00AE01FD"/>
    <w:rsid w:val="00AE08D5"/>
    <w:rsid w:val="00AE0B1A"/>
    <w:rsid w:val="00AE1F6C"/>
    <w:rsid w:val="00AE2337"/>
    <w:rsid w:val="00AE2643"/>
    <w:rsid w:val="00AE2E06"/>
    <w:rsid w:val="00AE37DD"/>
    <w:rsid w:val="00AE484E"/>
    <w:rsid w:val="00AE588E"/>
    <w:rsid w:val="00AE5EFC"/>
    <w:rsid w:val="00AE6367"/>
    <w:rsid w:val="00AE7819"/>
    <w:rsid w:val="00AF0D99"/>
    <w:rsid w:val="00AF1948"/>
    <w:rsid w:val="00AF1E78"/>
    <w:rsid w:val="00AF2A74"/>
    <w:rsid w:val="00AF3B52"/>
    <w:rsid w:val="00AF3D49"/>
    <w:rsid w:val="00AF4DDE"/>
    <w:rsid w:val="00AF4E2A"/>
    <w:rsid w:val="00AF4E33"/>
    <w:rsid w:val="00AF512A"/>
    <w:rsid w:val="00AF6E14"/>
    <w:rsid w:val="00AF7555"/>
    <w:rsid w:val="00AF7869"/>
    <w:rsid w:val="00B00CD3"/>
    <w:rsid w:val="00B00D0B"/>
    <w:rsid w:val="00B01E73"/>
    <w:rsid w:val="00B03007"/>
    <w:rsid w:val="00B0462D"/>
    <w:rsid w:val="00B05CCE"/>
    <w:rsid w:val="00B06CC7"/>
    <w:rsid w:val="00B0789C"/>
    <w:rsid w:val="00B10D81"/>
    <w:rsid w:val="00B11220"/>
    <w:rsid w:val="00B12603"/>
    <w:rsid w:val="00B1267C"/>
    <w:rsid w:val="00B12800"/>
    <w:rsid w:val="00B1491E"/>
    <w:rsid w:val="00B14C3F"/>
    <w:rsid w:val="00B1501A"/>
    <w:rsid w:val="00B15C4B"/>
    <w:rsid w:val="00B16782"/>
    <w:rsid w:val="00B16964"/>
    <w:rsid w:val="00B16A9A"/>
    <w:rsid w:val="00B175D9"/>
    <w:rsid w:val="00B20F65"/>
    <w:rsid w:val="00B20F77"/>
    <w:rsid w:val="00B22B5F"/>
    <w:rsid w:val="00B22C56"/>
    <w:rsid w:val="00B2427E"/>
    <w:rsid w:val="00B243F0"/>
    <w:rsid w:val="00B25FDB"/>
    <w:rsid w:val="00B2611F"/>
    <w:rsid w:val="00B334F4"/>
    <w:rsid w:val="00B33F9D"/>
    <w:rsid w:val="00B37B25"/>
    <w:rsid w:val="00B41B65"/>
    <w:rsid w:val="00B4221E"/>
    <w:rsid w:val="00B45DC3"/>
    <w:rsid w:val="00B46988"/>
    <w:rsid w:val="00B47564"/>
    <w:rsid w:val="00B47BBE"/>
    <w:rsid w:val="00B47C76"/>
    <w:rsid w:val="00B47F2D"/>
    <w:rsid w:val="00B5150E"/>
    <w:rsid w:val="00B52415"/>
    <w:rsid w:val="00B53539"/>
    <w:rsid w:val="00B53A50"/>
    <w:rsid w:val="00B53B18"/>
    <w:rsid w:val="00B54633"/>
    <w:rsid w:val="00B54843"/>
    <w:rsid w:val="00B56F18"/>
    <w:rsid w:val="00B56FEA"/>
    <w:rsid w:val="00B61667"/>
    <w:rsid w:val="00B624C5"/>
    <w:rsid w:val="00B62A91"/>
    <w:rsid w:val="00B63AE8"/>
    <w:rsid w:val="00B64C50"/>
    <w:rsid w:val="00B651BB"/>
    <w:rsid w:val="00B66855"/>
    <w:rsid w:val="00B70A3D"/>
    <w:rsid w:val="00B72ADA"/>
    <w:rsid w:val="00B73384"/>
    <w:rsid w:val="00B73A89"/>
    <w:rsid w:val="00B749FC"/>
    <w:rsid w:val="00B752DE"/>
    <w:rsid w:val="00B7718B"/>
    <w:rsid w:val="00B804DA"/>
    <w:rsid w:val="00B80945"/>
    <w:rsid w:val="00B80DC7"/>
    <w:rsid w:val="00B81558"/>
    <w:rsid w:val="00B82A6D"/>
    <w:rsid w:val="00B82E91"/>
    <w:rsid w:val="00B831D4"/>
    <w:rsid w:val="00B8393E"/>
    <w:rsid w:val="00B83E65"/>
    <w:rsid w:val="00B84B92"/>
    <w:rsid w:val="00B850BB"/>
    <w:rsid w:val="00B8612B"/>
    <w:rsid w:val="00B862D6"/>
    <w:rsid w:val="00B86D86"/>
    <w:rsid w:val="00B915EF"/>
    <w:rsid w:val="00B91A75"/>
    <w:rsid w:val="00B93B13"/>
    <w:rsid w:val="00B96576"/>
    <w:rsid w:val="00B96B23"/>
    <w:rsid w:val="00B96CBF"/>
    <w:rsid w:val="00B97FC8"/>
    <w:rsid w:val="00BA0EC4"/>
    <w:rsid w:val="00BA0EE9"/>
    <w:rsid w:val="00BA1196"/>
    <w:rsid w:val="00BA3955"/>
    <w:rsid w:val="00BA405E"/>
    <w:rsid w:val="00BA454A"/>
    <w:rsid w:val="00BA4700"/>
    <w:rsid w:val="00BA55C4"/>
    <w:rsid w:val="00BA5DBE"/>
    <w:rsid w:val="00BA64FB"/>
    <w:rsid w:val="00BA7280"/>
    <w:rsid w:val="00BA7666"/>
    <w:rsid w:val="00BB18DD"/>
    <w:rsid w:val="00BB2356"/>
    <w:rsid w:val="00BB3280"/>
    <w:rsid w:val="00BB4A23"/>
    <w:rsid w:val="00BB4B14"/>
    <w:rsid w:val="00BC11B0"/>
    <w:rsid w:val="00BC2C16"/>
    <w:rsid w:val="00BC3A31"/>
    <w:rsid w:val="00BC3B52"/>
    <w:rsid w:val="00BC3F53"/>
    <w:rsid w:val="00BC53A5"/>
    <w:rsid w:val="00BC6A9B"/>
    <w:rsid w:val="00BC74F7"/>
    <w:rsid w:val="00BC7509"/>
    <w:rsid w:val="00BC7CC0"/>
    <w:rsid w:val="00BC7CEA"/>
    <w:rsid w:val="00BD0854"/>
    <w:rsid w:val="00BD1232"/>
    <w:rsid w:val="00BD24E7"/>
    <w:rsid w:val="00BD2CDC"/>
    <w:rsid w:val="00BD3A1A"/>
    <w:rsid w:val="00BD649D"/>
    <w:rsid w:val="00BD6E1F"/>
    <w:rsid w:val="00BD72C2"/>
    <w:rsid w:val="00BE05F3"/>
    <w:rsid w:val="00BE20E4"/>
    <w:rsid w:val="00BE266A"/>
    <w:rsid w:val="00BE438D"/>
    <w:rsid w:val="00BE4950"/>
    <w:rsid w:val="00BE4ACF"/>
    <w:rsid w:val="00BE5529"/>
    <w:rsid w:val="00BE5757"/>
    <w:rsid w:val="00BE6B71"/>
    <w:rsid w:val="00BF18B2"/>
    <w:rsid w:val="00BF3B55"/>
    <w:rsid w:val="00BF4A5E"/>
    <w:rsid w:val="00BF64C5"/>
    <w:rsid w:val="00BF6BD5"/>
    <w:rsid w:val="00BF6CC5"/>
    <w:rsid w:val="00C008CC"/>
    <w:rsid w:val="00C043C4"/>
    <w:rsid w:val="00C04690"/>
    <w:rsid w:val="00C04965"/>
    <w:rsid w:val="00C04A53"/>
    <w:rsid w:val="00C05D3F"/>
    <w:rsid w:val="00C05FC6"/>
    <w:rsid w:val="00C0717E"/>
    <w:rsid w:val="00C1060F"/>
    <w:rsid w:val="00C1117F"/>
    <w:rsid w:val="00C1157D"/>
    <w:rsid w:val="00C11EFC"/>
    <w:rsid w:val="00C13534"/>
    <w:rsid w:val="00C1354A"/>
    <w:rsid w:val="00C14821"/>
    <w:rsid w:val="00C157E8"/>
    <w:rsid w:val="00C1626B"/>
    <w:rsid w:val="00C17C19"/>
    <w:rsid w:val="00C211D2"/>
    <w:rsid w:val="00C22CBB"/>
    <w:rsid w:val="00C234DA"/>
    <w:rsid w:val="00C27AD6"/>
    <w:rsid w:val="00C27FEA"/>
    <w:rsid w:val="00C31562"/>
    <w:rsid w:val="00C33ED0"/>
    <w:rsid w:val="00C34887"/>
    <w:rsid w:val="00C3734F"/>
    <w:rsid w:val="00C37FA2"/>
    <w:rsid w:val="00C40871"/>
    <w:rsid w:val="00C40DD8"/>
    <w:rsid w:val="00C41B71"/>
    <w:rsid w:val="00C460D7"/>
    <w:rsid w:val="00C461A0"/>
    <w:rsid w:val="00C52E6A"/>
    <w:rsid w:val="00C56984"/>
    <w:rsid w:val="00C57E68"/>
    <w:rsid w:val="00C60CFB"/>
    <w:rsid w:val="00C622B7"/>
    <w:rsid w:val="00C62501"/>
    <w:rsid w:val="00C62F60"/>
    <w:rsid w:val="00C63709"/>
    <w:rsid w:val="00C63976"/>
    <w:rsid w:val="00C6495F"/>
    <w:rsid w:val="00C64EFA"/>
    <w:rsid w:val="00C65CEF"/>
    <w:rsid w:val="00C66188"/>
    <w:rsid w:val="00C715B8"/>
    <w:rsid w:val="00C734A5"/>
    <w:rsid w:val="00C74A06"/>
    <w:rsid w:val="00C751DF"/>
    <w:rsid w:val="00C75677"/>
    <w:rsid w:val="00C759B8"/>
    <w:rsid w:val="00C75D9D"/>
    <w:rsid w:val="00C76987"/>
    <w:rsid w:val="00C76F9B"/>
    <w:rsid w:val="00C77002"/>
    <w:rsid w:val="00C77051"/>
    <w:rsid w:val="00C8214C"/>
    <w:rsid w:val="00C8236D"/>
    <w:rsid w:val="00C8248C"/>
    <w:rsid w:val="00C85D5F"/>
    <w:rsid w:val="00C8618A"/>
    <w:rsid w:val="00C86465"/>
    <w:rsid w:val="00C86EA0"/>
    <w:rsid w:val="00C86EAC"/>
    <w:rsid w:val="00C872AC"/>
    <w:rsid w:val="00C87CF2"/>
    <w:rsid w:val="00C9085E"/>
    <w:rsid w:val="00C9317D"/>
    <w:rsid w:val="00C947F1"/>
    <w:rsid w:val="00C95F3C"/>
    <w:rsid w:val="00C97777"/>
    <w:rsid w:val="00CA1630"/>
    <w:rsid w:val="00CA1AB0"/>
    <w:rsid w:val="00CA2212"/>
    <w:rsid w:val="00CA2C97"/>
    <w:rsid w:val="00CA3329"/>
    <w:rsid w:val="00CA484A"/>
    <w:rsid w:val="00CA6278"/>
    <w:rsid w:val="00CA655A"/>
    <w:rsid w:val="00CA6F75"/>
    <w:rsid w:val="00CB0C88"/>
    <w:rsid w:val="00CB0E93"/>
    <w:rsid w:val="00CB36E5"/>
    <w:rsid w:val="00CB4D7B"/>
    <w:rsid w:val="00CB524A"/>
    <w:rsid w:val="00CB7385"/>
    <w:rsid w:val="00CC1DF6"/>
    <w:rsid w:val="00CC417C"/>
    <w:rsid w:val="00CC4FAF"/>
    <w:rsid w:val="00CC676E"/>
    <w:rsid w:val="00CC7087"/>
    <w:rsid w:val="00CC7A04"/>
    <w:rsid w:val="00CD000E"/>
    <w:rsid w:val="00CD34B2"/>
    <w:rsid w:val="00CD3C94"/>
    <w:rsid w:val="00CD46B4"/>
    <w:rsid w:val="00CD4DD2"/>
    <w:rsid w:val="00CD4EC7"/>
    <w:rsid w:val="00CD5126"/>
    <w:rsid w:val="00CD5FA4"/>
    <w:rsid w:val="00CD6C95"/>
    <w:rsid w:val="00CD722F"/>
    <w:rsid w:val="00CE0114"/>
    <w:rsid w:val="00CE0B0A"/>
    <w:rsid w:val="00CE0B37"/>
    <w:rsid w:val="00CE239E"/>
    <w:rsid w:val="00CE366D"/>
    <w:rsid w:val="00CE46AF"/>
    <w:rsid w:val="00CE6FB3"/>
    <w:rsid w:val="00CE7393"/>
    <w:rsid w:val="00CE7D5C"/>
    <w:rsid w:val="00CF17CC"/>
    <w:rsid w:val="00CF18C7"/>
    <w:rsid w:val="00CF2ABA"/>
    <w:rsid w:val="00CF2B94"/>
    <w:rsid w:val="00CF2FB1"/>
    <w:rsid w:val="00CF3C8C"/>
    <w:rsid w:val="00CF4644"/>
    <w:rsid w:val="00D012B3"/>
    <w:rsid w:val="00D01446"/>
    <w:rsid w:val="00D016E0"/>
    <w:rsid w:val="00D02DC2"/>
    <w:rsid w:val="00D03580"/>
    <w:rsid w:val="00D04380"/>
    <w:rsid w:val="00D055F5"/>
    <w:rsid w:val="00D05BF0"/>
    <w:rsid w:val="00D05D7C"/>
    <w:rsid w:val="00D0601E"/>
    <w:rsid w:val="00D067BF"/>
    <w:rsid w:val="00D070C7"/>
    <w:rsid w:val="00D0738D"/>
    <w:rsid w:val="00D1215B"/>
    <w:rsid w:val="00D12B41"/>
    <w:rsid w:val="00D133D9"/>
    <w:rsid w:val="00D13BC9"/>
    <w:rsid w:val="00D13C4E"/>
    <w:rsid w:val="00D21F2B"/>
    <w:rsid w:val="00D22585"/>
    <w:rsid w:val="00D226C7"/>
    <w:rsid w:val="00D244B6"/>
    <w:rsid w:val="00D30E1D"/>
    <w:rsid w:val="00D31A5F"/>
    <w:rsid w:val="00D3203B"/>
    <w:rsid w:val="00D320D2"/>
    <w:rsid w:val="00D355A7"/>
    <w:rsid w:val="00D35F7F"/>
    <w:rsid w:val="00D363DB"/>
    <w:rsid w:val="00D36A2F"/>
    <w:rsid w:val="00D40A08"/>
    <w:rsid w:val="00D41487"/>
    <w:rsid w:val="00D42FF8"/>
    <w:rsid w:val="00D431C6"/>
    <w:rsid w:val="00D435F2"/>
    <w:rsid w:val="00D43BEC"/>
    <w:rsid w:val="00D45CBA"/>
    <w:rsid w:val="00D464AD"/>
    <w:rsid w:val="00D477B8"/>
    <w:rsid w:val="00D500D2"/>
    <w:rsid w:val="00D54931"/>
    <w:rsid w:val="00D56371"/>
    <w:rsid w:val="00D572D9"/>
    <w:rsid w:val="00D6076F"/>
    <w:rsid w:val="00D611E8"/>
    <w:rsid w:val="00D616BB"/>
    <w:rsid w:val="00D61B40"/>
    <w:rsid w:val="00D6248B"/>
    <w:rsid w:val="00D6455C"/>
    <w:rsid w:val="00D65299"/>
    <w:rsid w:val="00D67E8C"/>
    <w:rsid w:val="00D71446"/>
    <w:rsid w:val="00D72AA9"/>
    <w:rsid w:val="00D7321E"/>
    <w:rsid w:val="00D733EE"/>
    <w:rsid w:val="00D77095"/>
    <w:rsid w:val="00D770CF"/>
    <w:rsid w:val="00D77D8F"/>
    <w:rsid w:val="00D77DBF"/>
    <w:rsid w:val="00D806C4"/>
    <w:rsid w:val="00D80D10"/>
    <w:rsid w:val="00D82322"/>
    <w:rsid w:val="00D82770"/>
    <w:rsid w:val="00D844A7"/>
    <w:rsid w:val="00D86843"/>
    <w:rsid w:val="00D86ECC"/>
    <w:rsid w:val="00D92C13"/>
    <w:rsid w:val="00D937AA"/>
    <w:rsid w:val="00D93A5A"/>
    <w:rsid w:val="00D94195"/>
    <w:rsid w:val="00D943F1"/>
    <w:rsid w:val="00D95101"/>
    <w:rsid w:val="00D9580A"/>
    <w:rsid w:val="00D9759C"/>
    <w:rsid w:val="00D9784A"/>
    <w:rsid w:val="00D97867"/>
    <w:rsid w:val="00DA0340"/>
    <w:rsid w:val="00DA04E8"/>
    <w:rsid w:val="00DA0E4C"/>
    <w:rsid w:val="00DA1324"/>
    <w:rsid w:val="00DA1971"/>
    <w:rsid w:val="00DA1994"/>
    <w:rsid w:val="00DA24FE"/>
    <w:rsid w:val="00DA2A9E"/>
    <w:rsid w:val="00DA3652"/>
    <w:rsid w:val="00DA490A"/>
    <w:rsid w:val="00DA4DEC"/>
    <w:rsid w:val="00DA5468"/>
    <w:rsid w:val="00DA614D"/>
    <w:rsid w:val="00DA66CD"/>
    <w:rsid w:val="00DA72C4"/>
    <w:rsid w:val="00DA73B9"/>
    <w:rsid w:val="00DA7939"/>
    <w:rsid w:val="00DB00AD"/>
    <w:rsid w:val="00DB0212"/>
    <w:rsid w:val="00DB08A8"/>
    <w:rsid w:val="00DB2661"/>
    <w:rsid w:val="00DB2A49"/>
    <w:rsid w:val="00DB3831"/>
    <w:rsid w:val="00DB4754"/>
    <w:rsid w:val="00DB47A7"/>
    <w:rsid w:val="00DC324A"/>
    <w:rsid w:val="00DC647C"/>
    <w:rsid w:val="00DC7797"/>
    <w:rsid w:val="00DC7979"/>
    <w:rsid w:val="00DC7E67"/>
    <w:rsid w:val="00DD1343"/>
    <w:rsid w:val="00DD53D7"/>
    <w:rsid w:val="00DE2115"/>
    <w:rsid w:val="00DE2B88"/>
    <w:rsid w:val="00DE3070"/>
    <w:rsid w:val="00DE521B"/>
    <w:rsid w:val="00DE5A4F"/>
    <w:rsid w:val="00DE5F5B"/>
    <w:rsid w:val="00DF1834"/>
    <w:rsid w:val="00DF2148"/>
    <w:rsid w:val="00DF317F"/>
    <w:rsid w:val="00DF37D8"/>
    <w:rsid w:val="00DF48F3"/>
    <w:rsid w:val="00DF4984"/>
    <w:rsid w:val="00DF5368"/>
    <w:rsid w:val="00DF54DC"/>
    <w:rsid w:val="00DF57B8"/>
    <w:rsid w:val="00DF5848"/>
    <w:rsid w:val="00DF5C20"/>
    <w:rsid w:val="00DF777B"/>
    <w:rsid w:val="00DF7A00"/>
    <w:rsid w:val="00E013B1"/>
    <w:rsid w:val="00E0159B"/>
    <w:rsid w:val="00E01A8B"/>
    <w:rsid w:val="00E02F37"/>
    <w:rsid w:val="00E039FD"/>
    <w:rsid w:val="00E04802"/>
    <w:rsid w:val="00E04B09"/>
    <w:rsid w:val="00E0687B"/>
    <w:rsid w:val="00E06BBB"/>
    <w:rsid w:val="00E078FD"/>
    <w:rsid w:val="00E079EB"/>
    <w:rsid w:val="00E07BA2"/>
    <w:rsid w:val="00E1264C"/>
    <w:rsid w:val="00E126FE"/>
    <w:rsid w:val="00E131CC"/>
    <w:rsid w:val="00E16641"/>
    <w:rsid w:val="00E17379"/>
    <w:rsid w:val="00E17B02"/>
    <w:rsid w:val="00E17BC2"/>
    <w:rsid w:val="00E20437"/>
    <w:rsid w:val="00E206AB"/>
    <w:rsid w:val="00E218E1"/>
    <w:rsid w:val="00E22EDE"/>
    <w:rsid w:val="00E2322C"/>
    <w:rsid w:val="00E25477"/>
    <w:rsid w:val="00E2570E"/>
    <w:rsid w:val="00E26847"/>
    <w:rsid w:val="00E27F53"/>
    <w:rsid w:val="00E30117"/>
    <w:rsid w:val="00E30CBF"/>
    <w:rsid w:val="00E30D59"/>
    <w:rsid w:val="00E31216"/>
    <w:rsid w:val="00E31357"/>
    <w:rsid w:val="00E31D61"/>
    <w:rsid w:val="00E346B3"/>
    <w:rsid w:val="00E34EDC"/>
    <w:rsid w:val="00E36B0A"/>
    <w:rsid w:val="00E36F8B"/>
    <w:rsid w:val="00E37868"/>
    <w:rsid w:val="00E41A0E"/>
    <w:rsid w:val="00E45061"/>
    <w:rsid w:val="00E46880"/>
    <w:rsid w:val="00E46F51"/>
    <w:rsid w:val="00E50F91"/>
    <w:rsid w:val="00E51789"/>
    <w:rsid w:val="00E51953"/>
    <w:rsid w:val="00E51B18"/>
    <w:rsid w:val="00E53037"/>
    <w:rsid w:val="00E53C74"/>
    <w:rsid w:val="00E54321"/>
    <w:rsid w:val="00E544B6"/>
    <w:rsid w:val="00E5476A"/>
    <w:rsid w:val="00E5697B"/>
    <w:rsid w:val="00E57C5D"/>
    <w:rsid w:val="00E60524"/>
    <w:rsid w:val="00E60BC8"/>
    <w:rsid w:val="00E60BD9"/>
    <w:rsid w:val="00E60C1F"/>
    <w:rsid w:val="00E612F3"/>
    <w:rsid w:val="00E650FF"/>
    <w:rsid w:val="00E65188"/>
    <w:rsid w:val="00E7035E"/>
    <w:rsid w:val="00E703E6"/>
    <w:rsid w:val="00E721BD"/>
    <w:rsid w:val="00E7264B"/>
    <w:rsid w:val="00E7269E"/>
    <w:rsid w:val="00E731F9"/>
    <w:rsid w:val="00E7494E"/>
    <w:rsid w:val="00E75B16"/>
    <w:rsid w:val="00E75B5A"/>
    <w:rsid w:val="00E777B1"/>
    <w:rsid w:val="00E77DE3"/>
    <w:rsid w:val="00E80D55"/>
    <w:rsid w:val="00E8170D"/>
    <w:rsid w:val="00E817C5"/>
    <w:rsid w:val="00E8190C"/>
    <w:rsid w:val="00E827C5"/>
    <w:rsid w:val="00E829FE"/>
    <w:rsid w:val="00E83807"/>
    <w:rsid w:val="00E8546E"/>
    <w:rsid w:val="00E858EA"/>
    <w:rsid w:val="00E868E5"/>
    <w:rsid w:val="00E876AC"/>
    <w:rsid w:val="00E87D8E"/>
    <w:rsid w:val="00E901ED"/>
    <w:rsid w:val="00E91154"/>
    <w:rsid w:val="00E918A8"/>
    <w:rsid w:val="00E92467"/>
    <w:rsid w:val="00E94BAE"/>
    <w:rsid w:val="00E951DD"/>
    <w:rsid w:val="00E96B4A"/>
    <w:rsid w:val="00E970DD"/>
    <w:rsid w:val="00E97A66"/>
    <w:rsid w:val="00E97CBC"/>
    <w:rsid w:val="00EA1938"/>
    <w:rsid w:val="00EA1AB8"/>
    <w:rsid w:val="00EA207C"/>
    <w:rsid w:val="00EA30F2"/>
    <w:rsid w:val="00EA3CD6"/>
    <w:rsid w:val="00EA4253"/>
    <w:rsid w:val="00EA5007"/>
    <w:rsid w:val="00EA6102"/>
    <w:rsid w:val="00EA7592"/>
    <w:rsid w:val="00EB1D07"/>
    <w:rsid w:val="00EB434B"/>
    <w:rsid w:val="00EB4673"/>
    <w:rsid w:val="00EB5719"/>
    <w:rsid w:val="00EB7296"/>
    <w:rsid w:val="00EB775D"/>
    <w:rsid w:val="00EC2C8A"/>
    <w:rsid w:val="00EC2EBB"/>
    <w:rsid w:val="00EC3553"/>
    <w:rsid w:val="00EC41A1"/>
    <w:rsid w:val="00EC4CF6"/>
    <w:rsid w:val="00ED0193"/>
    <w:rsid w:val="00ED0C7F"/>
    <w:rsid w:val="00ED14A7"/>
    <w:rsid w:val="00ED1B99"/>
    <w:rsid w:val="00ED22F5"/>
    <w:rsid w:val="00ED5385"/>
    <w:rsid w:val="00ED628C"/>
    <w:rsid w:val="00ED63B2"/>
    <w:rsid w:val="00EE122E"/>
    <w:rsid w:val="00EE1696"/>
    <w:rsid w:val="00EE36B2"/>
    <w:rsid w:val="00EE3D1E"/>
    <w:rsid w:val="00EE426E"/>
    <w:rsid w:val="00EE5DB5"/>
    <w:rsid w:val="00EE5E61"/>
    <w:rsid w:val="00EE7876"/>
    <w:rsid w:val="00EE7879"/>
    <w:rsid w:val="00EF19CB"/>
    <w:rsid w:val="00EF3463"/>
    <w:rsid w:val="00EF502A"/>
    <w:rsid w:val="00EF5F18"/>
    <w:rsid w:val="00EF658B"/>
    <w:rsid w:val="00EF6693"/>
    <w:rsid w:val="00EF68FB"/>
    <w:rsid w:val="00F00878"/>
    <w:rsid w:val="00F00BA2"/>
    <w:rsid w:val="00F01424"/>
    <w:rsid w:val="00F02383"/>
    <w:rsid w:val="00F03AC4"/>
    <w:rsid w:val="00F04C1E"/>
    <w:rsid w:val="00F058AA"/>
    <w:rsid w:val="00F06C52"/>
    <w:rsid w:val="00F07538"/>
    <w:rsid w:val="00F07F8F"/>
    <w:rsid w:val="00F10681"/>
    <w:rsid w:val="00F11884"/>
    <w:rsid w:val="00F128A1"/>
    <w:rsid w:val="00F155A3"/>
    <w:rsid w:val="00F15BA3"/>
    <w:rsid w:val="00F203E2"/>
    <w:rsid w:val="00F21F9F"/>
    <w:rsid w:val="00F23481"/>
    <w:rsid w:val="00F23AFF"/>
    <w:rsid w:val="00F25D90"/>
    <w:rsid w:val="00F309DF"/>
    <w:rsid w:val="00F3105A"/>
    <w:rsid w:val="00F31737"/>
    <w:rsid w:val="00F32751"/>
    <w:rsid w:val="00F328B1"/>
    <w:rsid w:val="00F3437C"/>
    <w:rsid w:val="00F35552"/>
    <w:rsid w:val="00F3591B"/>
    <w:rsid w:val="00F36307"/>
    <w:rsid w:val="00F43EA4"/>
    <w:rsid w:val="00F458FF"/>
    <w:rsid w:val="00F50CDB"/>
    <w:rsid w:val="00F51613"/>
    <w:rsid w:val="00F51E70"/>
    <w:rsid w:val="00F522D9"/>
    <w:rsid w:val="00F53880"/>
    <w:rsid w:val="00F53AED"/>
    <w:rsid w:val="00F53C2A"/>
    <w:rsid w:val="00F54EB8"/>
    <w:rsid w:val="00F54F29"/>
    <w:rsid w:val="00F56BF6"/>
    <w:rsid w:val="00F6088A"/>
    <w:rsid w:val="00F62DB8"/>
    <w:rsid w:val="00F64578"/>
    <w:rsid w:val="00F67A2B"/>
    <w:rsid w:val="00F7024E"/>
    <w:rsid w:val="00F702C9"/>
    <w:rsid w:val="00F7053E"/>
    <w:rsid w:val="00F70BC2"/>
    <w:rsid w:val="00F71053"/>
    <w:rsid w:val="00F71405"/>
    <w:rsid w:val="00F71891"/>
    <w:rsid w:val="00F72069"/>
    <w:rsid w:val="00F75B34"/>
    <w:rsid w:val="00F77BE3"/>
    <w:rsid w:val="00F81313"/>
    <w:rsid w:val="00F81923"/>
    <w:rsid w:val="00F83194"/>
    <w:rsid w:val="00F838A7"/>
    <w:rsid w:val="00F8395E"/>
    <w:rsid w:val="00F83C30"/>
    <w:rsid w:val="00F84261"/>
    <w:rsid w:val="00F86268"/>
    <w:rsid w:val="00F8692C"/>
    <w:rsid w:val="00F87F4B"/>
    <w:rsid w:val="00F90EF6"/>
    <w:rsid w:val="00F94337"/>
    <w:rsid w:val="00F95BF8"/>
    <w:rsid w:val="00F95EE3"/>
    <w:rsid w:val="00F97A25"/>
    <w:rsid w:val="00FA268F"/>
    <w:rsid w:val="00FA2AC8"/>
    <w:rsid w:val="00FA39BE"/>
    <w:rsid w:val="00FA4042"/>
    <w:rsid w:val="00FA446F"/>
    <w:rsid w:val="00FA458E"/>
    <w:rsid w:val="00FB0919"/>
    <w:rsid w:val="00FB0997"/>
    <w:rsid w:val="00FC0253"/>
    <w:rsid w:val="00FC09DA"/>
    <w:rsid w:val="00FC1EDA"/>
    <w:rsid w:val="00FC4649"/>
    <w:rsid w:val="00FC55AF"/>
    <w:rsid w:val="00FC587C"/>
    <w:rsid w:val="00FC604A"/>
    <w:rsid w:val="00FC60ED"/>
    <w:rsid w:val="00FC71E9"/>
    <w:rsid w:val="00FD2169"/>
    <w:rsid w:val="00FD24CC"/>
    <w:rsid w:val="00FD3730"/>
    <w:rsid w:val="00FD547C"/>
    <w:rsid w:val="00FD5B09"/>
    <w:rsid w:val="00FD7497"/>
    <w:rsid w:val="00FE2AB2"/>
    <w:rsid w:val="00FE3147"/>
    <w:rsid w:val="00FE408F"/>
    <w:rsid w:val="00FE4AFA"/>
    <w:rsid w:val="00FE6E2F"/>
    <w:rsid w:val="00FF02C8"/>
    <w:rsid w:val="00FF0A4B"/>
    <w:rsid w:val="00FF2915"/>
    <w:rsid w:val="00FF3865"/>
    <w:rsid w:val="00FF3936"/>
    <w:rsid w:val="00FF3B8F"/>
    <w:rsid w:val="00FF3D53"/>
    <w:rsid w:val="00FF536F"/>
    <w:rsid w:val="00FF593A"/>
    <w:rsid w:val="00FF5F95"/>
    <w:rsid w:val="00FF6C7C"/>
    <w:rsid w:val="00FF6DDC"/>
    <w:rsid w:val="00FF79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C04265"/>
  <w15:docId w15:val="{5A7B19C8-6122-499C-9003-A8A45AFF0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D06"/>
    <w:rPr>
      <w:rFonts w:cstheme="minorBidi"/>
    </w:rPr>
  </w:style>
  <w:style w:type="paragraph" w:styleId="Heading2">
    <w:name w:val="heading 2"/>
    <w:basedOn w:val="Normal"/>
    <w:next w:val="Normal"/>
    <w:link w:val="Heading2Char"/>
    <w:uiPriority w:val="9"/>
    <w:unhideWhenUsed/>
    <w:qFormat/>
    <w:rsid w:val="007C58E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7379"/>
    <w:pPr>
      <w:widowControl w:val="0"/>
      <w:autoSpaceDE w:val="0"/>
      <w:autoSpaceDN w:val="0"/>
      <w:adjustRightInd w:val="0"/>
      <w:spacing w:after="0" w:line="240" w:lineRule="auto"/>
    </w:pPr>
    <w:rPr>
      <w:rFonts w:ascii="Corbel" w:hAnsi="Corbel" w:cs="Corbel"/>
      <w:color w:val="000000"/>
      <w:sz w:val="24"/>
      <w:szCs w:val="24"/>
    </w:rPr>
  </w:style>
  <w:style w:type="paragraph" w:customStyle="1" w:styleId="CM1">
    <w:name w:val="CM1"/>
    <w:basedOn w:val="Default"/>
    <w:next w:val="Default"/>
    <w:uiPriority w:val="99"/>
    <w:rsid w:val="00E17379"/>
    <w:rPr>
      <w:rFonts w:cstheme="minorBidi"/>
      <w:color w:val="auto"/>
    </w:rPr>
  </w:style>
  <w:style w:type="paragraph" w:customStyle="1" w:styleId="CM14">
    <w:name w:val="CM14"/>
    <w:basedOn w:val="Default"/>
    <w:next w:val="Default"/>
    <w:uiPriority w:val="99"/>
    <w:rsid w:val="00E17379"/>
    <w:rPr>
      <w:rFonts w:cstheme="minorBidi"/>
      <w:color w:val="auto"/>
    </w:rPr>
  </w:style>
  <w:style w:type="paragraph" w:customStyle="1" w:styleId="CM15">
    <w:name w:val="CM15"/>
    <w:basedOn w:val="Default"/>
    <w:next w:val="Default"/>
    <w:uiPriority w:val="99"/>
    <w:rsid w:val="00E17379"/>
    <w:rPr>
      <w:rFonts w:cstheme="minorBidi"/>
      <w:color w:val="auto"/>
    </w:rPr>
  </w:style>
  <w:style w:type="paragraph" w:customStyle="1" w:styleId="CM2">
    <w:name w:val="CM2"/>
    <w:basedOn w:val="Default"/>
    <w:next w:val="Default"/>
    <w:uiPriority w:val="99"/>
    <w:rsid w:val="00E17379"/>
    <w:rPr>
      <w:rFonts w:cstheme="minorBidi"/>
      <w:color w:val="auto"/>
    </w:rPr>
  </w:style>
  <w:style w:type="paragraph" w:customStyle="1" w:styleId="CM16">
    <w:name w:val="CM16"/>
    <w:basedOn w:val="Default"/>
    <w:next w:val="Default"/>
    <w:uiPriority w:val="99"/>
    <w:rsid w:val="00E17379"/>
    <w:rPr>
      <w:rFonts w:cstheme="minorBidi"/>
      <w:color w:val="auto"/>
    </w:rPr>
  </w:style>
  <w:style w:type="paragraph" w:customStyle="1" w:styleId="CM3">
    <w:name w:val="CM3"/>
    <w:basedOn w:val="Default"/>
    <w:next w:val="Default"/>
    <w:uiPriority w:val="99"/>
    <w:rsid w:val="00E17379"/>
    <w:pPr>
      <w:spacing w:line="276" w:lineRule="atLeast"/>
    </w:pPr>
    <w:rPr>
      <w:rFonts w:cstheme="minorBidi"/>
      <w:color w:val="auto"/>
    </w:rPr>
  </w:style>
  <w:style w:type="paragraph" w:customStyle="1" w:styleId="CM4">
    <w:name w:val="CM4"/>
    <w:basedOn w:val="Default"/>
    <w:next w:val="Default"/>
    <w:uiPriority w:val="99"/>
    <w:rsid w:val="00E17379"/>
    <w:pPr>
      <w:spacing w:line="276" w:lineRule="atLeast"/>
    </w:pPr>
    <w:rPr>
      <w:rFonts w:cstheme="minorBidi"/>
      <w:color w:val="auto"/>
    </w:rPr>
  </w:style>
  <w:style w:type="paragraph" w:customStyle="1" w:styleId="CM5">
    <w:name w:val="CM5"/>
    <w:basedOn w:val="Default"/>
    <w:next w:val="Default"/>
    <w:uiPriority w:val="99"/>
    <w:rsid w:val="00E17379"/>
    <w:pPr>
      <w:spacing w:line="276" w:lineRule="atLeast"/>
    </w:pPr>
    <w:rPr>
      <w:rFonts w:cstheme="minorBidi"/>
      <w:color w:val="auto"/>
    </w:rPr>
  </w:style>
  <w:style w:type="paragraph" w:customStyle="1" w:styleId="CM6">
    <w:name w:val="CM6"/>
    <w:basedOn w:val="Default"/>
    <w:next w:val="Default"/>
    <w:uiPriority w:val="99"/>
    <w:rsid w:val="00E17379"/>
    <w:pPr>
      <w:spacing w:line="276" w:lineRule="atLeast"/>
    </w:pPr>
    <w:rPr>
      <w:rFonts w:cstheme="minorBidi"/>
      <w:color w:val="auto"/>
    </w:rPr>
  </w:style>
  <w:style w:type="paragraph" w:customStyle="1" w:styleId="CM7">
    <w:name w:val="CM7"/>
    <w:basedOn w:val="Default"/>
    <w:next w:val="Default"/>
    <w:uiPriority w:val="99"/>
    <w:rsid w:val="00E17379"/>
    <w:pPr>
      <w:spacing w:line="231" w:lineRule="atLeast"/>
    </w:pPr>
    <w:rPr>
      <w:rFonts w:cstheme="minorBidi"/>
      <w:color w:val="auto"/>
    </w:rPr>
  </w:style>
  <w:style w:type="paragraph" w:customStyle="1" w:styleId="CM12">
    <w:name w:val="CM12"/>
    <w:basedOn w:val="Default"/>
    <w:next w:val="Default"/>
    <w:uiPriority w:val="99"/>
    <w:rsid w:val="00E17379"/>
    <w:pPr>
      <w:spacing w:line="276" w:lineRule="atLeast"/>
    </w:pPr>
    <w:rPr>
      <w:rFonts w:cstheme="minorBidi"/>
      <w:color w:val="auto"/>
    </w:rPr>
  </w:style>
  <w:style w:type="paragraph" w:styleId="Header">
    <w:name w:val="header"/>
    <w:basedOn w:val="Normal"/>
    <w:link w:val="HeaderChar"/>
    <w:uiPriority w:val="2"/>
    <w:unhideWhenUsed/>
    <w:rsid w:val="003601F3"/>
    <w:pPr>
      <w:tabs>
        <w:tab w:val="center" w:pos="4513"/>
        <w:tab w:val="right" w:pos="9026"/>
      </w:tabs>
      <w:spacing w:after="0" w:line="240" w:lineRule="auto"/>
    </w:pPr>
  </w:style>
  <w:style w:type="character" w:customStyle="1" w:styleId="HeaderChar">
    <w:name w:val="Header Char"/>
    <w:basedOn w:val="DefaultParagraphFont"/>
    <w:link w:val="Header"/>
    <w:uiPriority w:val="2"/>
    <w:rsid w:val="003601F3"/>
    <w:rPr>
      <w:rFonts w:cstheme="minorBidi"/>
    </w:rPr>
  </w:style>
  <w:style w:type="paragraph" w:styleId="Footer">
    <w:name w:val="footer"/>
    <w:basedOn w:val="Normal"/>
    <w:link w:val="FooterChar"/>
    <w:uiPriority w:val="99"/>
    <w:unhideWhenUsed/>
    <w:rsid w:val="003601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1F3"/>
    <w:rPr>
      <w:rFonts w:cstheme="minorBidi"/>
    </w:rPr>
  </w:style>
  <w:style w:type="table" w:styleId="TableGrid">
    <w:name w:val="Table Grid"/>
    <w:basedOn w:val="TableNormal"/>
    <w:uiPriority w:val="39"/>
    <w:rsid w:val="00DD5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4E2A"/>
    <w:pPr>
      <w:spacing w:line="254" w:lineRule="auto"/>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DC79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979"/>
    <w:rPr>
      <w:rFonts w:ascii="Segoe UI" w:hAnsi="Segoe UI" w:cs="Segoe UI"/>
      <w:sz w:val="18"/>
      <w:szCs w:val="18"/>
    </w:rPr>
  </w:style>
  <w:style w:type="paragraph" w:styleId="NoSpacing">
    <w:name w:val="No Spacing"/>
    <w:basedOn w:val="Normal"/>
    <w:link w:val="NoSpacingChar"/>
    <w:uiPriority w:val="1"/>
    <w:qFormat/>
    <w:rsid w:val="004548C4"/>
    <w:pPr>
      <w:spacing w:after="0" w:line="240" w:lineRule="auto"/>
    </w:pPr>
    <w:rPr>
      <w:rFonts w:ascii="Calibri" w:eastAsiaTheme="minorHAnsi" w:hAnsi="Calibri" w:cs="Times New Roman"/>
      <w:lang w:eastAsia="en-US"/>
    </w:rPr>
  </w:style>
  <w:style w:type="character" w:styleId="CommentReference">
    <w:name w:val="annotation reference"/>
    <w:basedOn w:val="DefaultParagraphFont"/>
    <w:uiPriority w:val="99"/>
    <w:semiHidden/>
    <w:unhideWhenUsed/>
    <w:rsid w:val="00E7494E"/>
    <w:rPr>
      <w:sz w:val="16"/>
      <w:szCs w:val="16"/>
    </w:rPr>
  </w:style>
  <w:style w:type="paragraph" w:styleId="CommentText">
    <w:name w:val="annotation text"/>
    <w:basedOn w:val="Normal"/>
    <w:link w:val="CommentTextChar"/>
    <w:uiPriority w:val="99"/>
    <w:semiHidden/>
    <w:unhideWhenUsed/>
    <w:rsid w:val="00E7494E"/>
    <w:pPr>
      <w:spacing w:line="240" w:lineRule="auto"/>
    </w:pPr>
    <w:rPr>
      <w:sz w:val="20"/>
      <w:szCs w:val="20"/>
    </w:rPr>
  </w:style>
  <w:style w:type="character" w:customStyle="1" w:styleId="CommentTextChar">
    <w:name w:val="Comment Text Char"/>
    <w:basedOn w:val="DefaultParagraphFont"/>
    <w:link w:val="CommentText"/>
    <w:uiPriority w:val="99"/>
    <w:semiHidden/>
    <w:rsid w:val="00E7494E"/>
    <w:rPr>
      <w:rFonts w:cstheme="minorBidi"/>
      <w:sz w:val="20"/>
      <w:szCs w:val="20"/>
    </w:rPr>
  </w:style>
  <w:style w:type="paragraph" w:styleId="CommentSubject">
    <w:name w:val="annotation subject"/>
    <w:basedOn w:val="CommentText"/>
    <w:next w:val="CommentText"/>
    <w:link w:val="CommentSubjectChar"/>
    <w:uiPriority w:val="99"/>
    <w:semiHidden/>
    <w:unhideWhenUsed/>
    <w:rsid w:val="00E7494E"/>
    <w:rPr>
      <w:b/>
      <w:bCs/>
    </w:rPr>
  </w:style>
  <w:style w:type="character" w:customStyle="1" w:styleId="CommentSubjectChar">
    <w:name w:val="Comment Subject Char"/>
    <w:basedOn w:val="CommentTextChar"/>
    <w:link w:val="CommentSubject"/>
    <w:uiPriority w:val="99"/>
    <w:semiHidden/>
    <w:rsid w:val="00E7494E"/>
    <w:rPr>
      <w:rFonts w:cstheme="minorBidi"/>
      <w:b/>
      <w:bCs/>
      <w:sz w:val="20"/>
      <w:szCs w:val="20"/>
    </w:rPr>
  </w:style>
  <w:style w:type="paragraph" w:styleId="FootnoteText">
    <w:name w:val="footnote text"/>
    <w:basedOn w:val="Normal"/>
    <w:link w:val="FootnoteTextChar"/>
    <w:uiPriority w:val="99"/>
    <w:semiHidden/>
    <w:unhideWhenUsed/>
    <w:rsid w:val="00372B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2BCC"/>
    <w:rPr>
      <w:rFonts w:cstheme="minorBidi"/>
      <w:sz w:val="20"/>
      <w:szCs w:val="20"/>
    </w:rPr>
  </w:style>
  <w:style w:type="character" w:styleId="FootnoteReference">
    <w:name w:val="footnote reference"/>
    <w:basedOn w:val="DefaultParagraphFont"/>
    <w:uiPriority w:val="99"/>
    <w:semiHidden/>
    <w:unhideWhenUsed/>
    <w:rsid w:val="00372BCC"/>
    <w:rPr>
      <w:vertAlign w:val="superscript"/>
    </w:rPr>
  </w:style>
  <w:style w:type="character" w:customStyle="1" w:styleId="NoSpacingChar">
    <w:name w:val="No Spacing Char"/>
    <w:basedOn w:val="DefaultParagraphFont"/>
    <w:link w:val="NoSpacing"/>
    <w:uiPriority w:val="1"/>
    <w:rsid w:val="00576DE7"/>
    <w:rPr>
      <w:rFonts w:ascii="Calibri" w:eastAsiaTheme="minorHAnsi" w:hAnsi="Calibri"/>
      <w:lang w:eastAsia="en-US"/>
    </w:rPr>
  </w:style>
  <w:style w:type="paragraph" w:styleId="Revision">
    <w:name w:val="Revision"/>
    <w:hidden/>
    <w:uiPriority w:val="99"/>
    <w:semiHidden/>
    <w:rsid w:val="002A6308"/>
    <w:pPr>
      <w:spacing w:after="0" w:line="240" w:lineRule="auto"/>
    </w:pPr>
    <w:rPr>
      <w:rFonts w:cstheme="minorBidi"/>
    </w:rPr>
  </w:style>
  <w:style w:type="paragraph" w:styleId="Subtitle">
    <w:name w:val="Subtitle"/>
    <w:basedOn w:val="Normal"/>
    <w:next w:val="Normal"/>
    <w:link w:val="SubtitleChar"/>
    <w:uiPriority w:val="11"/>
    <w:qFormat/>
    <w:rsid w:val="00161B1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61B12"/>
    <w:rPr>
      <w:rFonts w:cstheme="minorBidi"/>
      <w:color w:val="5A5A5A" w:themeColor="text1" w:themeTint="A5"/>
      <w:spacing w:val="15"/>
    </w:rPr>
  </w:style>
  <w:style w:type="character" w:styleId="Hyperlink">
    <w:name w:val="Hyperlink"/>
    <w:basedOn w:val="DefaultParagraphFont"/>
    <w:uiPriority w:val="99"/>
    <w:unhideWhenUsed/>
    <w:rsid w:val="00826061"/>
    <w:rPr>
      <w:color w:val="0563C1" w:themeColor="hyperlink"/>
      <w:u w:val="single"/>
    </w:rPr>
  </w:style>
  <w:style w:type="character" w:styleId="FollowedHyperlink">
    <w:name w:val="FollowedHyperlink"/>
    <w:basedOn w:val="DefaultParagraphFont"/>
    <w:uiPriority w:val="99"/>
    <w:semiHidden/>
    <w:unhideWhenUsed/>
    <w:rsid w:val="00826061"/>
    <w:rPr>
      <w:color w:val="954F72" w:themeColor="followedHyperlink"/>
      <w:u w:val="single"/>
    </w:rPr>
  </w:style>
  <w:style w:type="paragraph" w:styleId="Title">
    <w:name w:val="Title"/>
    <w:basedOn w:val="Normal"/>
    <w:next w:val="Normal"/>
    <w:link w:val="TitleChar"/>
    <w:qFormat/>
    <w:rsid w:val="007C58EC"/>
    <w:pPr>
      <w:autoSpaceDE w:val="0"/>
      <w:autoSpaceDN w:val="0"/>
      <w:adjustRightInd w:val="0"/>
      <w:spacing w:after="240" w:line="240" w:lineRule="auto"/>
      <w:contextualSpacing/>
      <w:jc w:val="both"/>
    </w:pPr>
    <w:rPr>
      <w:rFonts w:ascii="Corbel" w:eastAsia="Times New Roman" w:hAnsi="Corbel" w:cs="Helvetica-Light"/>
      <w:spacing w:val="5"/>
      <w:kern w:val="28"/>
      <w:sz w:val="80"/>
      <w:szCs w:val="80"/>
      <w:lang w:eastAsia="en-US"/>
    </w:rPr>
  </w:style>
  <w:style w:type="character" w:customStyle="1" w:styleId="TitleChar">
    <w:name w:val="Title Char"/>
    <w:basedOn w:val="DefaultParagraphFont"/>
    <w:link w:val="Title"/>
    <w:rsid w:val="007C58EC"/>
    <w:rPr>
      <w:rFonts w:ascii="Corbel" w:eastAsia="Times New Roman" w:hAnsi="Corbel" w:cs="Helvetica-Light"/>
      <w:spacing w:val="5"/>
      <w:kern w:val="28"/>
      <w:sz w:val="80"/>
      <w:szCs w:val="80"/>
      <w:lang w:eastAsia="en-US"/>
    </w:rPr>
  </w:style>
  <w:style w:type="paragraph" w:customStyle="1" w:styleId="Title2">
    <w:name w:val="Title 2"/>
    <w:basedOn w:val="Heading2"/>
    <w:link w:val="Title2Char"/>
    <w:uiPriority w:val="1"/>
    <w:qFormat/>
    <w:rsid w:val="007C58EC"/>
    <w:pPr>
      <w:keepLines w:val="0"/>
      <w:autoSpaceDE w:val="0"/>
      <w:autoSpaceDN w:val="0"/>
      <w:adjustRightInd w:val="0"/>
      <w:spacing w:before="60" w:after="120" w:line="240" w:lineRule="auto"/>
      <w:jc w:val="both"/>
    </w:pPr>
    <w:rPr>
      <w:rFonts w:ascii="Arial" w:eastAsia="Times New Roman" w:hAnsi="Arial" w:cs="Helvetica-Light"/>
      <w:color w:val="000000"/>
      <w:sz w:val="40"/>
      <w:szCs w:val="40"/>
    </w:rPr>
  </w:style>
  <w:style w:type="character" w:customStyle="1" w:styleId="Title2Char">
    <w:name w:val="Title 2 Char"/>
    <w:link w:val="Title2"/>
    <w:uiPriority w:val="1"/>
    <w:rsid w:val="007C58EC"/>
    <w:rPr>
      <w:rFonts w:ascii="Arial" w:eastAsia="Times New Roman" w:hAnsi="Arial" w:cs="Helvetica-Light"/>
      <w:b/>
      <w:bCs/>
      <w:color w:val="000000"/>
      <w:sz w:val="40"/>
      <w:szCs w:val="40"/>
    </w:rPr>
  </w:style>
  <w:style w:type="character" w:customStyle="1" w:styleId="Heading2Char">
    <w:name w:val="Heading 2 Char"/>
    <w:basedOn w:val="DefaultParagraphFont"/>
    <w:link w:val="Heading2"/>
    <w:uiPriority w:val="9"/>
    <w:rsid w:val="007C58EC"/>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customXml" Target="../customXml/item3.xml"/><Relationship Id="rId21" Type="http://schemas.openxmlformats.org/officeDocument/2006/relationships/chart" Target="charts/chart11.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hart" Target="charts/chart9.xm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corpdata02.ad.lancscc.net\OCE\CSSG\DemocraticServices\Complaints%20and%20Appeals%20Team\Complaints\Complaints%20Team\Reporting\Annual%20Report\2020-2021%20annual%20reporting\30-06-2021%20updated%20report%20%20tracy%20.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orpdata02.ad.lancscc.net\OCE\CSSG\DemocraticServices\Complaints%20and%20Appeals%20Team\Complaints\Complaints%20Team\Reporting\Annual%20Report\2020-2021%20annual%20reporting\30-06-2021%20updated%20report%20%20tracy%20.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orpdata02.ad.lancscc.net\OCE\CSSG\DemocraticServices\Complaints%20and%20Appeals%20Team\Complaints\Complaints%20Team\Reporting\Annual%20Report\2020-2021%20annual%20reporting\30-06-2021%20updated%20report%20%20tracy%20.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orpdata02.ad.lancscc.net\OCE\CSSG\DemocraticServices\Complaints%20and%20Appeals%20Team\Complaints\Complaints%20Team\Reporting\Annual%20Report\2020-2021%20annual%20reporting\30-06-2021%20updated%20report%20%20tracy%20.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orpdata02.ad.lancscc.net\OCE\CSSG\DemocraticServices\Complaints%20and%20Appeals%20Team\Complaints\Complaints%20Team\Reporting\Annual%20Report\2020-2021%20annual%20reporting\30-06-2021%20updated%20report%20%20tracy%20.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orpdata02.ad.lancscc.net\OCE\CSSG\DemocraticServices\Complaints%20and%20Appeals%20Team\Complaints\Complaints%20Team\Reporting\Annual%20Report\2020-2021%20annual%20reporting\30-06-2021%20updated%20report%20%20tracy%20.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orpdata02.ad.lancscc.net\OCE\CSSG\DemocraticServices\Complaints%20and%20Appeals%20Team\Complaints\Complaints%20Team\Reporting\Annual%20Report\2020-2021%20annual%20reporting\30-06-2021%20updated%20report%20%20tracy%20.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orpdata02.ad.lancscc.net\OCE\CSSG\DemocraticServices\Complaints%20and%20Appeals%20Team\Complaints\Complaints%20Team\Reporting\Annual%20Report\2020-2021%20annual%20reporting\30-06-2021%20updated%20report%20%20tracy%20.xlsx" TargetMode="External"/><Relationship Id="rId2" Type="http://schemas.microsoft.com/office/2011/relationships/chartColorStyle" Target="colors16.xml"/><Relationship Id="rId1" Type="http://schemas.microsoft.com/office/2011/relationships/chartStyle" Target="style16.xml"/></Relationships>
</file>

<file path=word/charts/_rels/chart2.xml.rels><?xml version="1.0" encoding="UTF-8" standalone="yes"?>
<Relationships xmlns="http://schemas.openxmlformats.org/package/2006/relationships"><Relationship Id="rId3" Type="http://schemas.openxmlformats.org/officeDocument/2006/relationships/oleObject" Target="file:///\\corpdata02.ad.lancscc.net\OCE\CSSG\DemocraticServices\Complaints%20and%20Appeals%20Team\Complaints\Complaints%20Team\Reporting\Annual%20Report\2020-2021%20annual%20reporting\30-06-2021%20updated%20report%20%20tracy%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orpdata02.ad.lancscc.net\OCE\CSSG\DemocraticServices\Complaints%20and%20Appeals%20Team\Complaints\Complaints%20Team\Reporting\Annual%20Report\2020-2021%20annual%20reporting\30-06-2021%20updated%20report%20%20tracy%2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orpdata02.ad.lancscc.net\OCE\CSSG\DemocraticServices\Complaints%20and%20Appeals%20Team\Complaints\Complaints%20Team\Reporting\Annual%20Report\2020-2021%20annual%20reporting\30-06-2021%20updated%20report%20%20tracy%2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orpdata02.ad.lancscc.net\OCE\CSSG\DemocraticServices\Complaints%20and%20Appeals%20Team\Complaints\Complaints%20Team\Reporting\Annual%20Report\2020-2021%20annual%20reporting\30-06-2021%20updated%20report%20%20tracy%20.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orpdata02.ad.lancscc.net\OCE\CSSG\DemocraticServices\Complaints%20and%20Appeals%20Team\Complaints\Complaints%20Team\Reporting\Annual%20Report\2020-2021%20annual%20reporting\30-06-2021%20updated%20report%20%20tracy%20.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orpdata02.ad.lancscc.net\OCE\CSSG\DemocraticServices\Complaints%20and%20Appeals%20Team\Complaints\Complaints%20Team\Reporting\Annual%20Report\2020-2021%20annual%20reporting\30-06-2021%20updated%20report%20%20tracy%20.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orpdata02.ad.lancscc.net\OCE\CSSG\DemocraticServices\Complaints%20and%20Appeals%20Team\Complaints\Complaints%20Team\Reporting\Annual%20Report\2020-2021%20annual%20reporting\30-06-2021%20updated%20report%20%20tracy%20.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orpdata02.ad.lancscc.net\OCE\CSSG\DemocraticServices\Complaints%20and%20Appeals%20Team\Complaints\Complaints%20Team\Reporting\Annual%20Report\2020-2021%20annual%20reporting\30-06-2021%20updated%20report%20%20tracy%20.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Graph 1 - </a:t>
            </a:r>
            <a:r>
              <a:rPr lang="en-US" sz="1800" b="0" i="0" u="none" strike="noStrike" kern="1200" spc="0" baseline="0">
                <a:solidFill>
                  <a:sysClr val="windowText" lastClr="000000">
                    <a:lumMod val="65000"/>
                    <a:lumOff val="35000"/>
                  </a:sysClr>
                </a:solidFill>
                <a:effectLst/>
                <a:latin typeface="+mn-lt"/>
                <a:ea typeface="+mn-ea"/>
                <a:cs typeface="+mn-cs"/>
              </a:rPr>
              <a:t>ASC</a:t>
            </a:r>
            <a:r>
              <a:rPr lang="en-US" sz="1800" b="0" i="0" baseline="0">
                <a:effectLst/>
              </a:rPr>
              <a:t> Year on Year trajectory</a:t>
            </a:r>
            <a:endParaRPr lang="en-GB">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'Stat graphs'!$A$3</c:f>
              <c:strCache>
                <c:ptCount val="1"/>
                <c:pt idx="0">
                  <c:v>ASC</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'Stat graphs'!$B$2:$F$2</c:f>
              <c:strCache>
                <c:ptCount val="5"/>
                <c:pt idx="0">
                  <c:v>2016/17</c:v>
                </c:pt>
                <c:pt idx="1">
                  <c:v>2017/18</c:v>
                </c:pt>
                <c:pt idx="2">
                  <c:v>2018/19</c:v>
                </c:pt>
                <c:pt idx="3">
                  <c:v>2019/20</c:v>
                </c:pt>
                <c:pt idx="4">
                  <c:v>2020/21</c:v>
                </c:pt>
              </c:strCache>
            </c:strRef>
          </c:cat>
          <c:val>
            <c:numRef>
              <c:f>'Stat graphs'!$B$3:$F$3</c:f>
              <c:numCache>
                <c:formatCode>General</c:formatCode>
                <c:ptCount val="5"/>
                <c:pt idx="0">
                  <c:v>479</c:v>
                </c:pt>
                <c:pt idx="1">
                  <c:v>540</c:v>
                </c:pt>
                <c:pt idx="2">
                  <c:v>538</c:v>
                </c:pt>
                <c:pt idx="3">
                  <c:v>536</c:v>
                </c:pt>
                <c:pt idx="4">
                  <c:v>406</c:v>
                </c:pt>
              </c:numCache>
            </c:numRef>
          </c:val>
          <c:smooth val="0"/>
          <c:extLst>
            <c:ext xmlns:c16="http://schemas.microsoft.com/office/drawing/2014/chart" uri="{C3380CC4-5D6E-409C-BE32-E72D297353CC}">
              <c16:uniqueId val="{00000000-FD25-431F-9DF6-C2935DEF3267}"/>
            </c:ext>
          </c:extLst>
        </c:ser>
        <c:ser>
          <c:idx val="1"/>
          <c:order val="1"/>
          <c:tx>
            <c:strRef>
              <c:f>'Stat graphs'!$A$6</c:f>
              <c:strCache>
                <c:ptCount val="1"/>
                <c:pt idx="0">
                  <c:v>Joint</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'Stat graphs'!$B$2:$F$2</c:f>
              <c:strCache>
                <c:ptCount val="5"/>
                <c:pt idx="0">
                  <c:v>2016/17</c:v>
                </c:pt>
                <c:pt idx="1">
                  <c:v>2017/18</c:v>
                </c:pt>
                <c:pt idx="2">
                  <c:v>2018/19</c:v>
                </c:pt>
                <c:pt idx="3">
                  <c:v>2019/20</c:v>
                </c:pt>
                <c:pt idx="4">
                  <c:v>2020/21</c:v>
                </c:pt>
              </c:strCache>
            </c:strRef>
          </c:cat>
          <c:val>
            <c:numRef>
              <c:f>'Stat graphs'!$B$6:$F$6</c:f>
              <c:numCache>
                <c:formatCode>General</c:formatCode>
                <c:ptCount val="5"/>
                <c:pt idx="0">
                  <c:v>33</c:v>
                </c:pt>
                <c:pt idx="1">
                  <c:v>27</c:v>
                </c:pt>
                <c:pt idx="2">
                  <c:v>39</c:v>
                </c:pt>
                <c:pt idx="3">
                  <c:v>34</c:v>
                </c:pt>
                <c:pt idx="4">
                  <c:v>14</c:v>
                </c:pt>
              </c:numCache>
            </c:numRef>
          </c:val>
          <c:smooth val="0"/>
          <c:extLst>
            <c:ext xmlns:c16="http://schemas.microsoft.com/office/drawing/2014/chart" uri="{C3380CC4-5D6E-409C-BE32-E72D297353CC}">
              <c16:uniqueId val="{00000001-FD25-431F-9DF6-C2935DEF3267}"/>
            </c:ext>
          </c:extLst>
        </c:ser>
        <c:dLbls>
          <c:showLegendKey val="0"/>
          <c:showVal val="0"/>
          <c:showCatName val="0"/>
          <c:showSerName val="0"/>
          <c:showPercent val="0"/>
          <c:showBubbleSize val="0"/>
        </c:dLbls>
        <c:smooth val="0"/>
        <c:axId val="2106338552"/>
        <c:axId val="2109530984"/>
      </c:lineChart>
      <c:catAx>
        <c:axId val="2106338552"/>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9530984"/>
        <c:crosses val="autoZero"/>
        <c:auto val="1"/>
        <c:lblAlgn val="ctr"/>
        <c:lblOffset val="100"/>
        <c:noMultiLvlLbl val="0"/>
      </c:catAx>
      <c:valAx>
        <c:axId val="2109530984"/>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6338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latin typeface="Arial" panose="020B0604020202020204" pitchFamily="34" charset="0"/>
                <a:cs typeface="Arial" panose="020B0604020202020204" pitchFamily="34" charset="0"/>
              </a:rPr>
              <a:t>Graph 9 - Final Outcome</a:t>
            </a:r>
          </a:p>
        </c:rich>
      </c:tx>
      <c:layout>
        <c:manualLayout>
          <c:xMode val="edge"/>
          <c:yMode val="edge"/>
          <c:x val="0.328937445319335"/>
          <c:y val="4.629629629629630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view3D>
      <c:rotX val="15"/>
      <c:rotY val="2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5">
                <a:lumMod val="50000"/>
              </a:schemeClr>
            </a:solidFill>
            <a:ln>
              <a:noFill/>
            </a:ln>
            <a:effectLst/>
            <a:sp3d/>
          </c:spPr>
          <c:invertIfNegative val="0"/>
          <c:dLbls>
            <c:dLbl>
              <c:idx val="0"/>
              <c:layout>
                <c:manualLayout>
                  <c:x val="2.7777777777777801E-3"/>
                  <c:y val="5.91712972815333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88A-43C6-9701-2AD0FBC1A374}"/>
                </c:ext>
              </c:extLst>
            </c:dLbl>
            <c:dLbl>
              <c:idx val="1"/>
              <c:layout>
                <c:manualLayout>
                  <c:x val="0"/>
                  <c:y val="9.72222222222221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88A-43C6-9701-2AD0FBC1A374}"/>
                </c:ext>
              </c:extLst>
            </c:dLbl>
            <c:dLbl>
              <c:idx val="2"/>
              <c:layout>
                <c:manualLayout>
                  <c:x val="0"/>
                  <c:y val="7.40740740740740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88A-43C6-9701-2AD0FBC1A374}"/>
                </c:ext>
              </c:extLst>
            </c:dLbl>
            <c:dLbl>
              <c:idx val="3"/>
              <c:layout>
                <c:manualLayout>
                  <c:x val="0"/>
                  <c:y val="0.12943732976774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88A-43C6-9701-2AD0FBC1A374}"/>
                </c:ext>
              </c:extLst>
            </c:dLbl>
            <c:dLbl>
              <c:idx val="4"/>
              <c:layout>
                <c:manualLayout>
                  <c:x val="5.5555555555555497E-3"/>
                  <c:y val="0.1811320754716979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88A-43C6-9701-2AD0FBC1A374}"/>
                </c:ext>
              </c:extLst>
            </c:dLbl>
            <c:dLbl>
              <c:idx val="5"/>
              <c:layout>
                <c:manualLayout>
                  <c:x val="5.5555555555554499E-3"/>
                  <c:y val="0.10566037735849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88A-43C6-9701-2AD0FBC1A37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'Stat graphs'!$M$112:$M$117</c:f>
              <c:strCache>
                <c:ptCount val="6"/>
                <c:pt idx="0">
                  <c:v>Advice given</c:v>
                </c:pt>
                <c:pt idx="1">
                  <c:v>Closed after initial enquiries</c:v>
                </c:pt>
                <c:pt idx="2">
                  <c:v>Incomplete/Invalid</c:v>
                </c:pt>
                <c:pt idx="3">
                  <c:v>Not upheld</c:v>
                </c:pt>
                <c:pt idx="4">
                  <c:v>Referred back for local resolution</c:v>
                </c:pt>
                <c:pt idx="5">
                  <c:v>Upheld</c:v>
                </c:pt>
              </c:strCache>
            </c:strRef>
          </c:cat>
          <c:val>
            <c:numRef>
              <c:f>'Stat graphs'!$N$112:$N$117</c:f>
              <c:numCache>
                <c:formatCode>General</c:formatCode>
                <c:ptCount val="6"/>
                <c:pt idx="0">
                  <c:v>2</c:v>
                </c:pt>
                <c:pt idx="1">
                  <c:v>10</c:v>
                </c:pt>
                <c:pt idx="2">
                  <c:v>6</c:v>
                </c:pt>
                <c:pt idx="3">
                  <c:v>4</c:v>
                </c:pt>
                <c:pt idx="4">
                  <c:v>6</c:v>
                </c:pt>
                <c:pt idx="5">
                  <c:v>11</c:v>
                </c:pt>
              </c:numCache>
            </c:numRef>
          </c:val>
          <c:extLst>
            <c:ext xmlns:c16="http://schemas.microsoft.com/office/drawing/2014/chart" uri="{C3380CC4-5D6E-409C-BE32-E72D297353CC}">
              <c16:uniqueId val="{00000006-288A-43C6-9701-2AD0FBC1A374}"/>
            </c:ext>
          </c:extLst>
        </c:ser>
        <c:dLbls>
          <c:showLegendKey val="0"/>
          <c:showVal val="0"/>
          <c:showCatName val="0"/>
          <c:showSerName val="0"/>
          <c:showPercent val="0"/>
          <c:showBubbleSize val="0"/>
        </c:dLbls>
        <c:gapWidth val="150"/>
        <c:shape val="box"/>
        <c:axId val="2085072792"/>
        <c:axId val="2085299736"/>
        <c:axId val="0"/>
      </c:bar3DChart>
      <c:catAx>
        <c:axId val="20850727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085299736"/>
        <c:crosses val="autoZero"/>
        <c:auto val="1"/>
        <c:lblAlgn val="ctr"/>
        <c:lblOffset val="100"/>
        <c:noMultiLvlLbl val="0"/>
      </c:catAx>
      <c:valAx>
        <c:axId val="208529973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085072792"/>
        <c:crosses val="autoZero"/>
        <c:crossBetween val="between"/>
      </c:valAx>
      <c:spPr>
        <a:noFill/>
        <a:ln>
          <a:noFill/>
        </a:ln>
        <a:effectLst/>
      </c:spPr>
    </c:plotArea>
    <c:plotVisOnly val="1"/>
    <c:dispBlanksAs val="gap"/>
    <c:showDLblsOverMax val="0"/>
  </c:chart>
  <c:spPr>
    <a:noFill/>
    <a:ln w="9525">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Graph</a:t>
            </a:r>
            <a:r>
              <a:rPr lang="en-US" baseline="0">
                <a:latin typeface="Arial" panose="020B0604020202020204" pitchFamily="34" charset="0"/>
                <a:cs typeface="Arial" panose="020B0604020202020204" pitchFamily="34" charset="0"/>
              </a:rPr>
              <a:t> 10 - </a:t>
            </a:r>
            <a:r>
              <a:rPr lang="en-US">
                <a:latin typeface="Arial" panose="020B0604020202020204" pitchFamily="34" charset="0"/>
                <a:cs typeface="Arial" panose="020B0604020202020204" pitchFamily="34" charset="0"/>
              </a:rPr>
              <a:t>Feedback Type</a:t>
            </a:r>
          </a:p>
        </c:rich>
      </c:tx>
      <c:layout>
        <c:manualLayout>
          <c:xMode val="edge"/>
          <c:yMode val="edge"/>
          <c:x val="0.28130392791810099"/>
          <c:y val="5.037758247024100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view3D>
      <c:rotX val="15"/>
      <c:rotY val="2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'Stat graphs'!$B$131</c:f>
              <c:strCache>
                <c:ptCount val="1"/>
                <c:pt idx="0">
                  <c:v>2019/20</c:v>
                </c:pt>
              </c:strCache>
            </c:strRef>
          </c:tx>
          <c:spPr>
            <a:solidFill>
              <a:schemeClr val="accent5">
                <a:lumMod val="50000"/>
              </a:schemeClr>
            </a:solidFill>
            <a:ln>
              <a:noFill/>
            </a:ln>
            <a:effectLst/>
            <a:sp3d/>
          </c:spPr>
          <c:invertIfNegative val="0"/>
          <c:dLbls>
            <c:dLbl>
              <c:idx val="0"/>
              <c:layout>
                <c:manualLayout>
                  <c:x val="-1.8055680846768101E-3"/>
                  <c:y val="0.2510684919571780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CB5-4816-B430-19C333E58106}"/>
                </c:ext>
              </c:extLst>
            </c:dLbl>
            <c:dLbl>
              <c:idx val="1"/>
              <c:layout>
                <c:manualLayout>
                  <c:x val="1.4502732612968799E-3"/>
                  <c:y val="0.18308883588721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CB5-4816-B430-19C333E58106}"/>
                </c:ext>
              </c:extLst>
            </c:dLbl>
            <c:dLbl>
              <c:idx val="2"/>
              <c:layout>
                <c:manualLayout>
                  <c:x val="7.44135297326787E-3"/>
                  <c:y val="-1.67212293484062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CB5-4816-B430-19C333E58106}"/>
                </c:ext>
              </c:extLst>
            </c:dLbl>
            <c:dLbl>
              <c:idx val="3"/>
              <c:layout>
                <c:manualLayout>
                  <c:x val="0"/>
                  <c:y val="0.1604426002766249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CB5-4816-B430-19C333E5810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'Stat graphs'!$A$132:$A$135</c:f>
              <c:strCache>
                <c:ptCount val="4"/>
                <c:pt idx="0">
                  <c:v>Statutory complaints</c:v>
                </c:pt>
                <c:pt idx="1">
                  <c:v>Non statutory complaints</c:v>
                </c:pt>
                <c:pt idx="2">
                  <c:v>Comments</c:v>
                </c:pt>
                <c:pt idx="3">
                  <c:v>Compliments</c:v>
                </c:pt>
              </c:strCache>
            </c:strRef>
          </c:cat>
          <c:val>
            <c:numRef>
              <c:f>'Stat graphs'!$B$132:$B$135</c:f>
              <c:numCache>
                <c:formatCode>General</c:formatCode>
                <c:ptCount val="4"/>
                <c:pt idx="0">
                  <c:v>252</c:v>
                </c:pt>
                <c:pt idx="1">
                  <c:v>139</c:v>
                </c:pt>
                <c:pt idx="2">
                  <c:v>8</c:v>
                </c:pt>
                <c:pt idx="3">
                  <c:v>154</c:v>
                </c:pt>
              </c:numCache>
            </c:numRef>
          </c:val>
          <c:extLst>
            <c:ext xmlns:c16="http://schemas.microsoft.com/office/drawing/2014/chart" uri="{C3380CC4-5D6E-409C-BE32-E72D297353CC}">
              <c16:uniqueId val="{00000004-8CB5-4816-B430-19C333E58106}"/>
            </c:ext>
          </c:extLst>
        </c:ser>
        <c:ser>
          <c:idx val="1"/>
          <c:order val="1"/>
          <c:tx>
            <c:strRef>
              <c:f>'Stat graphs'!$C$131</c:f>
              <c:strCache>
                <c:ptCount val="1"/>
                <c:pt idx="0">
                  <c:v>2020/21</c:v>
                </c:pt>
              </c:strCache>
            </c:strRef>
          </c:tx>
          <c:spPr>
            <a:solidFill>
              <a:srgbClr val="BDD7EE"/>
            </a:solidFill>
            <a:ln>
              <a:noFill/>
            </a:ln>
            <a:effectLst/>
            <a:sp3d/>
          </c:spPr>
          <c:invertIfNegative val="0"/>
          <c:dLbls>
            <c:dLbl>
              <c:idx val="0"/>
              <c:layout>
                <c:manualLayout>
                  <c:x val="-4.00068118877224E-17"/>
                  <c:y val="0.22130013831258599"/>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CB5-4816-B430-19C333E58106}"/>
                </c:ext>
              </c:extLst>
            </c:dLbl>
            <c:dLbl>
              <c:idx val="1"/>
              <c:layout>
                <c:manualLayout>
                  <c:x val="1.96367206676478E-3"/>
                  <c:y val="0.12629786083606501"/>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CB5-4816-B430-19C333E58106}"/>
                </c:ext>
              </c:extLst>
            </c:dLbl>
            <c:dLbl>
              <c:idx val="2"/>
              <c:layout>
                <c:manualLayout>
                  <c:x val="1.9639934533551499E-2"/>
                  <c:y val="-1.65975103734440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CB5-4816-B430-19C333E58106}"/>
                </c:ext>
              </c:extLst>
            </c:dLbl>
            <c:dLbl>
              <c:idx val="3"/>
              <c:layout>
                <c:manualLayout>
                  <c:x val="3.9273441335296996E-3"/>
                  <c:y val="0.108940330956484"/>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CB5-4816-B430-19C333E5810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'Stat graphs'!$A$132:$A$135</c:f>
              <c:strCache>
                <c:ptCount val="4"/>
                <c:pt idx="0">
                  <c:v>Statutory complaints</c:v>
                </c:pt>
                <c:pt idx="1">
                  <c:v>Non statutory complaints</c:v>
                </c:pt>
                <c:pt idx="2">
                  <c:v>Comments</c:v>
                </c:pt>
                <c:pt idx="3">
                  <c:v>Compliments</c:v>
                </c:pt>
              </c:strCache>
            </c:strRef>
          </c:cat>
          <c:val>
            <c:numRef>
              <c:f>'Stat graphs'!$C$132:$C$135</c:f>
              <c:numCache>
                <c:formatCode>General</c:formatCode>
                <c:ptCount val="4"/>
                <c:pt idx="0">
                  <c:v>205</c:v>
                </c:pt>
                <c:pt idx="1">
                  <c:v>90</c:v>
                </c:pt>
                <c:pt idx="2">
                  <c:v>2</c:v>
                </c:pt>
                <c:pt idx="3">
                  <c:v>87</c:v>
                </c:pt>
              </c:numCache>
            </c:numRef>
          </c:val>
          <c:extLst>
            <c:ext xmlns:c16="http://schemas.microsoft.com/office/drawing/2014/chart" uri="{C3380CC4-5D6E-409C-BE32-E72D297353CC}">
              <c16:uniqueId val="{00000009-8CB5-4816-B430-19C333E58106}"/>
            </c:ext>
          </c:extLst>
        </c:ser>
        <c:dLbls>
          <c:showLegendKey val="0"/>
          <c:showVal val="0"/>
          <c:showCatName val="0"/>
          <c:showSerName val="0"/>
          <c:showPercent val="0"/>
          <c:showBubbleSize val="0"/>
        </c:dLbls>
        <c:gapWidth val="150"/>
        <c:shape val="box"/>
        <c:axId val="2131045016"/>
        <c:axId val="2131299624"/>
        <c:axId val="0"/>
      </c:bar3DChart>
      <c:catAx>
        <c:axId val="21310450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31299624"/>
        <c:crosses val="autoZero"/>
        <c:auto val="1"/>
        <c:lblAlgn val="ctr"/>
        <c:lblOffset val="100"/>
        <c:noMultiLvlLbl val="0"/>
      </c:catAx>
      <c:valAx>
        <c:axId val="2131299624"/>
        <c:scaling>
          <c:orientation val="minMax"/>
        </c:scaling>
        <c:delete val="0"/>
        <c:axPos val="l"/>
        <c:majorGridlines>
          <c:spPr>
            <a:ln w="9525">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31045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a:no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latin typeface="Arial" panose="020B0604020202020204" pitchFamily="34" charset="0"/>
                <a:cs typeface="Arial" panose="020B0604020202020204" pitchFamily="34" charset="0"/>
              </a:rPr>
              <a:t>Graph 11 - Complaint Stage</a:t>
            </a:r>
          </a:p>
        </c:rich>
      </c:tx>
      <c:layout>
        <c:manualLayout>
          <c:xMode val="edge"/>
          <c:yMode val="edge"/>
          <c:x val="0.378616838142251"/>
          <c:y val="9.537626289864449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view3D>
      <c:rotX val="15"/>
      <c:rotY val="2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5698990540980601E-2"/>
          <c:y val="9.3404280096387293E-2"/>
          <c:w val="0.90286351706036705"/>
          <c:h val="0.62068850608690995"/>
        </c:manualLayout>
      </c:layout>
      <c:bar3DChart>
        <c:barDir val="col"/>
        <c:grouping val="clustered"/>
        <c:varyColors val="0"/>
        <c:ser>
          <c:idx val="0"/>
          <c:order val="0"/>
          <c:tx>
            <c:strRef>
              <c:f>'Stat graphs'!$B$139</c:f>
              <c:strCache>
                <c:ptCount val="1"/>
                <c:pt idx="0">
                  <c:v>2019/20</c:v>
                </c:pt>
              </c:strCache>
            </c:strRef>
          </c:tx>
          <c:spPr>
            <a:solidFill>
              <a:schemeClr val="accent5">
                <a:lumMod val="50000"/>
              </a:schemeClr>
            </a:solidFill>
            <a:ln>
              <a:noFill/>
            </a:ln>
            <a:effectLst/>
            <a:sp3d/>
          </c:spPr>
          <c:invertIfNegative val="0"/>
          <c:dLbls>
            <c:dLbl>
              <c:idx val="0"/>
              <c:layout>
                <c:manualLayout>
                  <c:x val="-4.7875523638539804E-3"/>
                  <c:y val="0.20681120339409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Arial"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E00-4E4D-83D8-FAA6BC5868B9}"/>
                </c:ext>
              </c:extLst>
            </c:dLbl>
            <c:dLbl>
              <c:idx val="1"/>
              <c:layout>
                <c:manualLayout>
                  <c:x val="-2.6384314168987799E-3"/>
                  <c:y val="0.16238126056160801"/>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Arial"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E00-4E4D-83D8-FAA6BC5868B9}"/>
                </c:ext>
              </c:extLst>
            </c:dLbl>
            <c:dLbl>
              <c:idx val="2"/>
              <c:layout>
                <c:manualLayout>
                  <c:x val="1.43626570915619E-2"/>
                  <c:y val="-2.187969654478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E00-4E4D-83D8-FAA6BC5868B9}"/>
                </c:ext>
              </c:extLst>
            </c:dLbl>
            <c:dLbl>
              <c:idx val="3"/>
              <c:layout>
                <c:manualLayout>
                  <c:x val="2.11511279367145E-2"/>
                  <c:y val="-1.81139503788441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E00-4E4D-83D8-FAA6BC5868B9}"/>
                </c:ext>
              </c:extLst>
            </c:dLbl>
            <c:dLbl>
              <c:idx val="4"/>
              <c:layout>
                <c:manualLayout>
                  <c:x val="9.5751047277079608E-3"/>
                  <c:y val="-1.36986301369863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E00-4E4D-83D8-FAA6BC5868B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'Stat graphs'!$A$140:$A$143</c:f>
              <c:strCache>
                <c:ptCount val="4"/>
                <c:pt idx="0">
                  <c:v>Stage 0</c:v>
                </c:pt>
                <c:pt idx="1">
                  <c:v>Stage 1</c:v>
                </c:pt>
                <c:pt idx="2">
                  <c:v>Stage 2</c:v>
                </c:pt>
                <c:pt idx="3">
                  <c:v>Stage 3</c:v>
                </c:pt>
              </c:strCache>
            </c:strRef>
          </c:cat>
          <c:val>
            <c:numRef>
              <c:f>'Stat graphs'!$B$140:$B$143</c:f>
              <c:numCache>
                <c:formatCode>General</c:formatCode>
                <c:ptCount val="4"/>
                <c:pt idx="0">
                  <c:v>112</c:v>
                </c:pt>
                <c:pt idx="1">
                  <c:v>136</c:v>
                </c:pt>
                <c:pt idx="2">
                  <c:v>1</c:v>
                </c:pt>
                <c:pt idx="3">
                  <c:v>3</c:v>
                </c:pt>
              </c:numCache>
            </c:numRef>
          </c:val>
          <c:extLst>
            <c:ext xmlns:c16="http://schemas.microsoft.com/office/drawing/2014/chart" uri="{C3380CC4-5D6E-409C-BE32-E72D297353CC}">
              <c16:uniqueId val="{00000005-1E00-4E4D-83D8-FAA6BC5868B9}"/>
            </c:ext>
          </c:extLst>
        </c:ser>
        <c:ser>
          <c:idx val="1"/>
          <c:order val="1"/>
          <c:tx>
            <c:strRef>
              <c:f>'Stat graphs'!$C$139</c:f>
              <c:strCache>
                <c:ptCount val="1"/>
                <c:pt idx="0">
                  <c:v>2020/21</c:v>
                </c:pt>
              </c:strCache>
            </c:strRef>
          </c:tx>
          <c:spPr>
            <a:solidFill>
              <a:srgbClr val="BDD7EE"/>
            </a:solidFill>
            <a:ln>
              <a:noFill/>
            </a:ln>
            <a:effectLst/>
            <a:sp3d/>
          </c:spPr>
          <c:invertIfNegative val="0"/>
          <c:dLbls>
            <c:dLbl>
              <c:idx val="0"/>
              <c:layout>
                <c:manualLayout>
                  <c:x val="-2.2714366837024401E-3"/>
                  <c:y val="0.173515981735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E00-4E4D-83D8-FAA6BC5868B9}"/>
                </c:ext>
              </c:extLst>
            </c:dLbl>
            <c:dLbl>
              <c:idx val="1"/>
              <c:layout>
                <c:manualLayout>
                  <c:x val="-4.3885389700894798E-17"/>
                  <c:y val="0.2283105022831050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E00-4E4D-83D8-FAA6BC5868B9}"/>
                </c:ext>
              </c:extLst>
            </c:dLbl>
            <c:dLbl>
              <c:idx val="2"/>
              <c:layout>
                <c:manualLayout>
                  <c:x val="1.7001088508460702E-2"/>
                  <c:y val="-1.8264840182648401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E00-4E4D-83D8-FAA6BC5868B9}"/>
                </c:ext>
              </c:extLst>
            </c:dLbl>
            <c:dLbl>
              <c:idx val="3"/>
              <c:layout>
                <c:manualLayout>
                  <c:x val="1.8626309662398099E-2"/>
                  <c:y val="-9.4339622641509396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E00-4E4D-83D8-FAA6BC5868B9}"/>
                </c:ext>
              </c:extLst>
            </c:dLbl>
            <c:dLbl>
              <c:idx val="4"/>
              <c:layout>
                <c:manualLayout>
                  <c:x val="1.6756433273488899E-2"/>
                  <c:y val="-1.36986301369863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E00-4E4D-83D8-FAA6BC5868B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'Stat graphs'!$A$140:$A$143</c:f>
              <c:strCache>
                <c:ptCount val="4"/>
                <c:pt idx="0">
                  <c:v>Stage 0</c:v>
                </c:pt>
                <c:pt idx="1">
                  <c:v>Stage 1</c:v>
                </c:pt>
                <c:pt idx="2">
                  <c:v>Stage 2</c:v>
                </c:pt>
                <c:pt idx="3">
                  <c:v>Stage 3</c:v>
                </c:pt>
              </c:strCache>
            </c:strRef>
          </c:cat>
          <c:val>
            <c:numRef>
              <c:f>'Stat graphs'!$C$140:$C$143</c:f>
              <c:numCache>
                <c:formatCode>General</c:formatCode>
                <c:ptCount val="4"/>
                <c:pt idx="0">
                  <c:v>100</c:v>
                </c:pt>
                <c:pt idx="1">
                  <c:v>92</c:v>
                </c:pt>
                <c:pt idx="2">
                  <c:v>0</c:v>
                </c:pt>
                <c:pt idx="3">
                  <c:v>2</c:v>
                </c:pt>
              </c:numCache>
            </c:numRef>
          </c:val>
          <c:extLst>
            <c:ext xmlns:c16="http://schemas.microsoft.com/office/drawing/2014/chart" uri="{C3380CC4-5D6E-409C-BE32-E72D297353CC}">
              <c16:uniqueId val="{0000000B-1E00-4E4D-83D8-FAA6BC5868B9}"/>
            </c:ext>
          </c:extLst>
        </c:ser>
        <c:dLbls>
          <c:showLegendKey val="0"/>
          <c:showVal val="0"/>
          <c:showCatName val="0"/>
          <c:showSerName val="0"/>
          <c:showPercent val="0"/>
          <c:showBubbleSize val="0"/>
        </c:dLbls>
        <c:gapWidth val="150"/>
        <c:shape val="box"/>
        <c:axId val="2111834216"/>
        <c:axId val="2111856264"/>
        <c:axId val="0"/>
      </c:bar3DChart>
      <c:catAx>
        <c:axId val="2111834216"/>
        <c:scaling>
          <c:orientation val="minMax"/>
        </c:scaling>
        <c:delete val="0"/>
        <c:axPos val="b"/>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11856264"/>
        <c:crosses val="autoZero"/>
        <c:auto val="1"/>
        <c:lblAlgn val="ctr"/>
        <c:lblOffset val="100"/>
        <c:noMultiLvlLbl val="0"/>
      </c:catAx>
      <c:valAx>
        <c:axId val="2111856264"/>
        <c:scaling>
          <c:orientation val="minMax"/>
          <c:max val="2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11834216"/>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noFill/>
    <a:ln w="9525">
      <a:no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latin typeface="Arial" panose="020B0604020202020204" pitchFamily="34" charset="0"/>
                <a:cs typeface="Arial" panose="020B0604020202020204" pitchFamily="34" charset="0"/>
              </a:rPr>
              <a:t>Graph 12 - Final Outcome</a:t>
            </a:r>
          </a:p>
        </c:rich>
      </c:tx>
      <c:layout>
        <c:manualLayout>
          <c:xMode val="edge"/>
          <c:yMode val="edge"/>
          <c:x val="0.378616838142251"/>
          <c:y val="9.537626289864449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view3D>
      <c:rotX val="15"/>
      <c:rotY val="2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5698990540980601E-2"/>
          <c:y val="9.3404280096387293E-2"/>
          <c:w val="0.90286351706036705"/>
          <c:h val="0.62068850608690995"/>
        </c:manualLayout>
      </c:layout>
      <c:bar3DChart>
        <c:barDir val="col"/>
        <c:grouping val="clustered"/>
        <c:varyColors val="0"/>
        <c:ser>
          <c:idx val="0"/>
          <c:order val="0"/>
          <c:tx>
            <c:strRef>
              <c:f>'Stat graphs'!$F$147</c:f>
              <c:strCache>
                <c:ptCount val="1"/>
                <c:pt idx="0">
                  <c:v>2019/20</c:v>
                </c:pt>
              </c:strCache>
            </c:strRef>
          </c:tx>
          <c:spPr>
            <a:solidFill>
              <a:schemeClr val="accent5">
                <a:lumMod val="50000"/>
              </a:schemeClr>
            </a:solidFill>
            <a:ln>
              <a:noFill/>
            </a:ln>
            <a:effectLst/>
            <a:sp3d/>
          </c:spPr>
          <c:invertIfNegative val="0"/>
          <c:dLbls>
            <c:dLbl>
              <c:idx val="0"/>
              <c:layout>
                <c:manualLayout>
                  <c:x val="0"/>
                  <c:y val="0.1304791029561669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983-466A-B328-883119CBBFBC}"/>
                </c:ext>
              </c:extLst>
            </c:dLbl>
            <c:dLbl>
              <c:idx val="1"/>
              <c:layout>
                <c:manualLayout>
                  <c:x val="6.8143100511073298E-3"/>
                  <c:y val="7.33944954128440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983-466A-B328-883119CBBFBC}"/>
                </c:ext>
              </c:extLst>
            </c:dLbl>
            <c:dLbl>
              <c:idx val="2"/>
              <c:layout>
                <c:manualLayout>
                  <c:x val="-2.2714366837024401E-3"/>
                  <c:y val="0.2079510703363909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983-466A-B328-883119CBBFB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'Stat graphs'!$E$148:$E$150</c:f>
              <c:strCache>
                <c:ptCount val="3"/>
                <c:pt idx="0">
                  <c:v>Upheld/partly upheld</c:v>
                </c:pt>
                <c:pt idx="1">
                  <c:v>Not upheld</c:v>
                </c:pt>
                <c:pt idx="2">
                  <c:v>Early resolution/Signposted/withdrawn</c:v>
                </c:pt>
              </c:strCache>
            </c:strRef>
          </c:cat>
          <c:val>
            <c:numRef>
              <c:f>'Stat graphs'!$F$148:$F$150</c:f>
              <c:numCache>
                <c:formatCode>General</c:formatCode>
                <c:ptCount val="3"/>
                <c:pt idx="0">
                  <c:v>93</c:v>
                </c:pt>
                <c:pt idx="1">
                  <c:v>32</c:v>
                </c:pt>
                <c:pt idx="2">
                  <c:v>119</c:v>
                </c:pt>
              </c:numCache>
            </c:numRef>
          </c:val>
          <c:extLst>
            <c:ext xmlns:c16="http://schemas.microsoft.com/office/drawing/2014/chart" uri="{C3380CC4-5D6E-409C-BE32-E72D297353CC}">
              <c16:uniqueId val="{00000003-6983-466A-B328-883119CBBFBC}"/>
            </c:ext>
          </c:extLst>
        </c:ser>
        <c:ser>
          <c:idx val="1"/>
          <c:order val="1"/>
          <c:tx>
            <c:strRef>
              <c:f>'Stat graphs'!$G$147</c:f>
              <c:strCache>
                <c:ptCount val="1"/>
                <c:pt idx="0">
                  <c:v>2020/21</c:v>
                </c:pt>
              </c:strCache>
            </c:strRef>
          </c:tx>
          <c:spPr>
            <a:solidFill>
              <a:srgbClr val="BDD7EE"/>
            </a:solidFill>
            <a:ln>
              <a:noFill/>
            </a:ln>
            <a:effectLst/>
            <a:sp3d/>
          </c:spPr>
          <c:invertIfNegative val="0"/>
          <c:dLbls>
            <c:dLbl>
              <c:idx val="0"/>
              <c:layout>
                <c:manualLayout>
                  <c:x val="4.5428733674048802E-3"/>
                  <c:y val="0.1264016309887870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983-466A-B328-883119CBBFBC}"/>
                </c:ext>
              </c:extLst>
            </c:dLbl>
            <c:dLbl>
              <c:idx val="1"/>
              <c:layout>
                <c:manualLayout>
                  <c:x val="2.2714366837023599E-3"/>
                  <c:y val="7.33944954128440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983-466A-B328-883119CBBFBC}"/>
                </c:ext>
              </c:extLst>
            </c:dLbl>
            <c:dLbl>
              <c:idx val="2"/>
              <c:layout>
                <c:manualLayout>
                  <c:x val="0"/>
                  <c:y val="0.1753312945973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983-466A-B328-883119CBBFB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'Stat graphs'!$E$148:$E$150</c:f>
              <c:strCache>
                <c:ptCount val="3"/>
                <c:pt idx="0">
                  <c:v>Upheld/partly upheld</c:v>
                </c:pt>
                <c:pt idx="1">
                  <c:v>Not upheld</c:v>
                </c:pt>
                <c:pt idx="2">
                  <c:v>Early resolution/Signposted/withdrawn</c:v>
                </c:pt>
              </c:strCache>
            </c:strRef>
          </c:cat>
          <c:val>
            <c:numRef>
              <c:f>'Stat graphs'!$G$148:$G$150</c:f>
              <c:numCache>
                <c:formatCode>General</c:formatCode>
                <c:ptCount val="3"/>
                <c:pt idx="0">
                  <c:v>73</c:v>
                </c:pt>
                <c:pt idx="1">
                  <c:v>19</c:v>
                </c:pt>
                <c:pt idx="2">
                  <c:v>113</c:v>
                </c:pt>
              </c:numCache>
            </c:numRef>
          </c:val>
          <c:extLst>
            <c:ext xmlns:c16="http://schemas.microsoft.com/office/drawing/2014/chart" uri="{C3380CC4-5D6E-409C-BE32-E72D297353CC}">
              <c16:uniqueId val="{00000007-6983-466A-B328-883119CBBFBC}"/>
            </c:ext>
          </c:extLst>
        </c:ser>
        <c:dLbls>
          <c:showLegendKey val="0"/>
          <c:showVal val="1"/>
          <c:showCatName val="0"/>
          <c:showSerName val="0"/>
          <c:showPercent val="0"/>
          <c:showBubbleSize val="0"/>
        </c:dLbls>
        <c:gapWidth val="150"/>
        <c:shape val="box"/>
        <c:axId val="2134395288"/>
        <c:axId val="2134398888"/>
        <c:axId val="0"/>
      </c:bar3DChart>
      <c:catAx>
        <c:axId val="2134395288"/>
        <c:scaling>
          <c:orientation val="minMax"/>
        </c:scaling>
        <c:delete val="0"/>
        <c:axPos val="b"/>
        <c:numFmt formatCode="General" sourceLinked="1"/>
        <c:majorTickMark val="none"/>
        <c:minorTickMark val="none"/>
        <c:tickLblPos val="nextTo"/>
        <c:spPr>
          <a:noFill/>
          <a:ln>
            <a:noFill/>
          </a:ln>
          <a:effectLst/>
        </c:spPr>
        <c:txPr>
          <a:bodyPr rot="-5400000" spcFirstLastPara="1" vertOverflow="ellipsis" wrap="square" anchor="ctr" anchorCtr="0"/>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34398888"/>
        <c:crosses val="autoZero"/>
        <c:auto val="1"/>
        <c:lblAlgn val="ctr"/>
        <c:lblOffset val="100"/>
        <c:noMultiLvlLbl val="0"/>
      </c:catAx>
      <c:valAx>
        <c:axId val="2134398888"/>
        <c:scaling>
          <c:orientation val="minMax"/>
          <c:max val="2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34395288"/>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a:no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Graph 13 - Complaints By Service Type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101804082001487"/>
          <c:y val="0.18853058817207399"/>
          <c:w val="0.88776294981906601"/>
          <c:h val="0.376134040897454"/>
        </c:manualLayout>
      </c:layout>
      <c:lineChart>
        <c:grouping val="standard"/>
        <c:varyColors val="0"/>
        <c:ser>
          <c:idx val="0"/>
          <c:order val="0"/>
          <c:tx>
            <c:strRef>
              <c:f>'Stat graphs'!$B$160</c:f>
              <c:strCache>
                <c:ptCount val="1"/>
                <c:pt idx="0">
                  <c:v>2019/20</c:v>
                </c:pt>
              </c:strCache>
            </c:strRef>
          </c:tx>
          <c:spPr>
            <a:ln w="28575" cap="rnd">
              <a:solidFill>
                <a:schemeClr val="accent5">
                  <a:lumMod val="50000"/>
                </a:schemeClr>
              </a:solidFill>
              <a:prstDash val="sysDot"/>
              <a:round/>
            </a:ln>
            <a:effectLst/>
          </c:spPr>
          <c:marker>
            <c:symbol val="circle"/>
            <c:size val="5"/>
            <c:spPr>
              <a:solidFill>
                <a:schemeClr val="accent5">
                  <a:lumMod val="50000"/>
                </a:schemeClr>
              </a:solidFill>
              <a:ln w="9525">
                <a:solidFill>
                  <a:schemeClr val="accent5">
                    <a:lumMod val="50000"/>
                  </a:schemeClr>
                </a:solidFill>
              </a:ln>
              <a:effectLst/>
            </c:spPr>
          </c:marker>
          <c:cat>
            <c:strRef>
              <c:f>'Stat graphs'!$A$161:$A$170</c:f>
              <c:strCache>
                <c:ptCount val="10"/>
                <c:pt idx="0">
                  <c:v>Adoption Services</c:v>
                </c:pt>
                <c:pt idx="1">
                  <c:v>Assessment</c:v>
                </c:pt>
                <c:pt idx="2">
                  <c:v>Emergency Duty Team / Response Group</c:v>
                </c:pt>
                <c:pt idx="3">
                  <c:v>Equipment/Adaptations</c:v>
                </c:pt>
                <c:pt idx="4">
                  <c:v>Financial/Direct Payments/Personal Budgets</c:v>
                </c:pt>
                <c:pt idx="5">
                  <c:v>Fostering</c:v>
                </c:pt>
                <c:pt idx="6">
                  <c:v>Other</c:v>
                </c:pt>
                <c:pt idx="7">
                  <c:v>Safeguarding Process</c:v>
                </c:pt>
                <c:pt idx="8">
                  <c:v>Services For Children With Disabilities</c:v>
                </c:pt>
                <c:pt idx="9">
                  <c:v>Social Work Practice</c:v>
                </c:pt>
              </c:strCache>
            </c:strRef>
          </c:cat>
          <c:val>
            <c:numRef>
              <c:f>'Stat graphs'!$B$161:$B$170</c:f>
              <c:numCache>
                <c:formatCode>General</c:formatCode>
                <c:ptCount val="10"/>
                <c:pt idx="0">
                  <c:v>8</c:v>
                </c:pt>
                <c:pt idx="1">
                  <c:v>2</c:v>
                </c:pt>
                <c:pt idx="2">
                  <c:v>7</c:v>
                </c:pt>
                <c:pt idx="3">
                  <c:v>1</c:v>
                </c:pt>
                <c:pt idx="4">
                  <c:v>14</c:v>
                </c:pt>
                <c:pt idx="5">
                  <c:v>6</c:v>
                </c:pt>
                <c:pt idx="6">
                  <c:v>25</c:v>
                </c:pt>
                <c:pt idx="7">
                  <c:v>4</c:v>
                </c:pt>
                <c:pt idx="8">
                  <c:v>5</c:v>
                </c:pt>
                <c:pt idx="9">
                  <c:v>168</c:v>
                </c:pt>
              </c:numCache>
            </c:numRef>
          </c:val>
          <c:smooth val="0"/>
          <c:extLst>
            <c:ext xmlns:c16="http://schemas.microsoft.com/office/drawing/2014/chart" uri="{C3380CC4-5D6E-409C-BE32-E72D297353CC}">
              <c16:uniqueId val="{00000000-13F1-4814-B3E4-5CDC8588350D}"/>
            </c:ext>
          </c:extLst>
        </c:ser>
        <c:ser>
          <c:idx val="1"/>
          <c:order val="1"/>
          <c:tx>
            <c:strRef>
              <c:f>'Stat graphs'!$C$160</c:f>
              <c:strCache>
                <c:ptCount val="1"/>
                <c:pt idx="0">
                  <c:v>2020/21</c:v>
                </c:pt>
              </c:strCache>
            </c:strRef>
          </c:tx>
          <c:spPr>
            <a:ln w="28575" cap="rnd">
              <a:solidFill>
                <a:srgbClr val="BDD7EE"/>
              </a:solidFill>
              <a:round/>
            </a:ln>
            <a:effectLst/>
          </c:spPr>
          <c:marker>
            <c:symbol val="circle"/>
            <c:size val="5"/>
            <c:spPr>
              <a:solidFill>
                <a:srgbClr val="BDD7EE"/>
              </a:solidFill>
              <a:ln w="9525">
                <a:solidFill>
                  <a:srgbClr val="BDD7EE"/>
                </a:solidFill>
              </a:ln>
              <a:effectLst/>
            </c:spPr>
          </c:marker>
          <c:cat>
            <c:strRef>
              <c:f>'Stat graphs'!$A$161:$A$170</c:f>
              <c:strCache>
                <c:ptCount val="10"/>
                <c:pt idx="0">
                  <c:v>Adoption Services</c:v>
                </c:pt>
                <c:pt idx="1">
                  <c:v>Assessment</c:v>
                </c:pt>
                <c:pt idx="2">
                  <c:v>Emergency Duty Team / Response Group</c:v>
                </c:pt>
                <c:pt idx="3">
                  <c:v>Equipment/Adaptations</c:v>
                </c:pt>
                <c:pt idx="4">
                  <c:v>Financial/Direct Payments/Personal Budgets</c:v>
                </c:pt>
                <c:pt idx="5">
                  <c:v>Fostering</c:v>
                </c:pt>
                <c:pt idx="6">
                  <c:v>Other</c:v>
                </c:pt>
                <c:pt idx="7">
                  <c:v>Safeguarding Process</c:v>
                </c:pt>
                <c:pt idx="8">
                  <c:v>Services For Children With Disabilities</c:v>
                </c:pt>
                <c:pt idx="9">
                  <c:v>Social Work Practice</c:v>
                </c:pt>
              </c:strCache>
            </c:strRef>
          </c:cat>
          <c:val>
            <c:numRef>
              <c:f>'Stat graphs'!$C$161:$C$170</c:f>
              <c:numCache>
                <c:formatCode>General</c:formatCode>
                <c:ptCount val="10"/>
                <c:pt idx="0">
                  <c:v>2</c:v>
                </c:pt>
                <c:pt idx="1">
                  <c:v>8</c:v>
                </c:pt>
                <c:pt idx="2">
                  <c:v>8</c:v>
                </c:pt>
                <c:pt idx="3">
                  <c:v>0</c:v>
                </c:pt>
                <c:pt idx="4">
                  <c:v>5</c:v>
                </c:pt>
                <c:pt idx="5">
                  <c:v>1</c:v>
                </c:pt>
                <c:pt idx="6">
                  <c:v>5</c:v>
                </c:pt>
                <c:pt idx="7">
                  <c:v>2</c:v>
                </c:pt>
                <c:pt idx="8">
                  <c:v>1</c:v>
                </c:pt>
                <c:pt idx="9">
                  <c:v>135</c:v>
                </c:pt>
              </c:numCache>
            </c:numRef>
          </c:val>
          <c:smooth val="0"/>
          <c:extLst>
            <c:ext xmlns:c16="http://schemas.microsoft.com/office/drawing/2014/chart" uri="{C3380CC4-5D6E-409C-BE32-E72D297353CC}">
              <c16:uniqueId val="{00000001-13F1-4814-B3E4-5CDC8588350D}"/>
            </c:ext>
          </c:extLst>
        </c:ser>
        <c:dLbls>
          <c:showLegendKey val="0"/>
          <c:showVal val="0"/>
          <c:showCatName val="0"/>
          <c:showSerName val="0"/>
          <c:showPercent val="0"/>
          <c:showBubbleSize val="0"/>
        </c:dLbls>
        <c:marker val="1"/>
        <c:smooth val="0"/>
        <c:axId val="2103754408"/>
        <c:axId val="2104407960"/>
      </c:lineChart>
      <c:catAx>
        <c:axId val="2103754408"/>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04407960"/>
        <c:crosses val="autoZero"/>
        <c:auto val="1"/>
        <c:lblAlgn val="ctr"/>
        <c:lblOffset val="100"/>
        <c:noMultiLvlLbl val="0"/>
      </c:catAx>
      <c:valAx>
        <c:axId val="210440796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03754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noFill/>
    <a:ln w="9525">
      <a:no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Graph 14 - CSC non statutory complaints</a:t>
            </a:r>
          </a:p>
        </c:rich>
      </c:tx>
      <c:layout>
        <c:manualLayout>
          <c:xMode val="edge"/>
          <c:yMode val="edge"/>
          <c:x val="0.22227125352646401"/>
          <c:y val="7.870370370370370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0"/>
          <c:order val="0"/>
          <c:tx>
            <c:strRef>
              <c:f>'Stat graphs'!$B$173</c:f>
              <c:strCache>
                <c:ptCount val="1"/>
                <c:pt idx="0">
                  <c:v>2019/20</c:v>
                </c:pt>
              </c:strCache>
            </c:strRef>
          </c:tx>
          <c:spPr>
            <a:ln w="28575" cap="rnd">
              <a:solidFill>
                <a:srgbClr val="002060"/>
              </a:solidFill>
              <a:round/>
            </a:ln>
            <a:effectLst/>
          </c:spPr>
          <c:marker>
            <c:symbol val="circle"/>
            <c:size val="5"/>
            <c:spPr>
              <a:solidFill>
                <a:srgbClr val="002060"/>
              </a:solidFill>
              <a:ln w="9525">
                <a:solidFill>
                  <a:srgbClr val="002060"/>
                </a:solidFill>
              </a:ln>
              <a:effectLst/>
            </c:spPr>
          </c:marker>
          <c:cat>
            <c:strRef>
              <c:f>'Stat graphs'!$A$174:$A$184</c:f>
              <c:strCache>
                <c:ptCount val="11"/>
                <c:pt idx="0">
                  <c:v>Adoption Services</c:v>
                </c:pt>
                <c:pt idx="1">
                  <c:v>Assessment</c:v>
                </c:pt>
                <c:pt idx="2">
                  <c:v>Emergency Duty Team / Response Group</c:v>
                </c:pt>
                <c:pt idx="3">
                  <c:v>Equipment/Adaptations</c:v>
                </c:pt>
                <c:pt idx="4">
                  <c:v>Financial/Direct Payments/Personal Budgets</c:v>
                </c:pt>
                <c:pt idx="5">
                  <c:v>Fostering</c:v>
                </c:pt>
                <c:pt idx="6">
                  <c:v>Other</c:v>
                </c:pt>
                <c:pt idx="7">
                  <c:v>Safeguarding Process</c:v>
                </c:pt>
                <c:pt idx="8">
                  <c:v>Services For Children With Disabilities</c:v>
                </c:pt>
                <c:pt idx="9">
                  <c:v>Social Work Practice</c:v>
                </c:pt>
                <c:pt idx="10">
                  <c:v>Inclusion Service</c:v>
                </c:pt>
              </c:strCache>
            </c:strRef>
          </c:cat>
          <c:val>
            <c:numRef>
              <c:f>'Stat graphs'!$B$174:$B$184</c:f>
              <c:numCache>
                <c:formatCode>General</c:formatCode>
                <c:ptCount val="11"/>
                <c:pt idx="0">
                  <c:v>4</c:v>
                </c:pt>
                <c:pt idx="1">
                  <c:v>5</c:v>
                </c:pt>
                <c:pt idx="2">
                  <c:v>3</c:v>
                </c:pt>
                <c:pt idx="3">
                  <c:v>0</c:v>
                </c:pt>
                <c:pt idx="4">
                  <c:v>14</c:v>
                </c:pt>
                <c:pt idx="5">
                  <c:v>3</c:v>
                </c:pt>
                <c:pt idx="6">
                  <c:v>2</c:v>
                </c:pt>
                <c:pt idx="7">
                  <c:v>1</c:v>
                </c:pt>
                <c:pt idx="8">
                  <c:v>6</c:v>
                </c:pt>
                <c:pt idx="9">
                  <c:v>65</c:v>
                </c:pt>
                <c:pt idx="10">
                  <c:v>36</c:v>
                </c:pt>
              </c:numCache>
            </c:numRef>
          </c:val>
          <c:smooth val="0"/>
          <c:extLst>
            <c:ext xmlns:c16="http://schemas.microsoft.com/office/drawing/2014/chart" uri="{C3380CC4-5D6E-409C-BE32-E72D297353CC}">
              <c16:uniqueId val="{00000000-324E-43AD-9E23-8F9F30257BD5}"/>
            </c:ext>
          </c:extLst>
        </c:ser>
        <c:ser>
          <c:idx val="1"/>
          <c:order val="1"/>
          <c:tx>
            <c:strRef>
              <c:f>'Stat graphs'!$C$173</c:f>
              <c:strCache>
                <c:ptCount val="1"/>
                <c:pt idx="0">
                  <c:v>2020/21</c:v>
                </c:pt>
              </c:strCache>
            </c:strRef>
          </c:tx>
          <c:spPr>
            <a:ln w="28575" cap="rnd">
              <a:solidFill>
                <a:srgbClr val="BDD7EE"/>
              </a:solidFill>
              <a:round/>
            </a:ln>
            <a:effectLst/>
          </c:spPr>
          <c:marker>
            <c:symbol val="circle"/>
            <c:size val="5"/>
            <c:spPr>
              <a:solidFill>
                <a:srgbClr val="BDD7EE"/>
              </a:solidFill>
              <a:ln w="9525">
                <a:solidFill>
                  <a:srgbClr val="BDD7EE"/>
                </a:solidFill>
              </a:ln>
              <a:effectLst/>
            </c:spPr>
          </c:marker>
          <c:cat>
            <c:strRef>
              <c:f>'Stat graphs'!$A$174:$A$184</c:f>
              <c:strCache>
                <c:ptCount val="11"/>
                <c:pt idx="0">
                  <c:v>Adoption Services</c:v>
                </c:pt>
                <c:pt idx="1">
                  <c:v>Assessment</c:v>
                </c:pt>
                <c:pt idx="2">
                  <c:v>Emergency Duty Team / Response Group</c:v>
                </c:pt>
                <c:pt idx="3">
                  <c:v>Equipment/Adaptations</c:v>
                </c:pt>
                <c:pt idx="4">
                  <c:v>Financial/Direct Payments/Personal Budgets</c:v>
                </c:pt>
                <c:pt idx="5">
                  <c:v>Fostering</c:v>
                </c:pt>
                <c:pt idx="6">
                  <c:v>Other</c:v>
                </c:pt>
                <c:pt idx="7">
                  <c:v>Safeguarding Process</c:v>
                </c:pt>
                <c:pt idx="8">
                  <c:v>Services For Children With Disabilities</c:v>
                </c:pt>
                <c:pt idx="9">
                  <c:v>Social Work Practice</c:v>
                </c:pt>
                <c:pt idx="10">
                  <c:v>Inclusion Service</c:v>
                </c:pt>
              </c:strCache>
            </c:strRef>
          </c:cat>
          <c:val>
            <c:numRef>
              <c:f>'Stat graphs'!$C$174:$C$184</c:f>
              <c:numCache>
                <c:formatCode>General</c:formatCode>
                <c:ptCount val="11"/>
                <c:pt idx="0">
                  <c:v>4</c:v>
                </c:pt>
                <c:pt idx="1">
                  <c:v>6</c:v>
                </c:pt>
                <c:pt idx="2">
                  <c:v>7</c:v>
                </c:pt>
                <c:pt idx="3">
                  <c:v>0</c:v>
                </c:pt>
                <c:pt idx="4">
                  <c:v>6</c:v>
                </c:pt>
                <c:pt idx="5">
                  <c:v>3</c:v>
                </c:pt>
                <c:pt idx="6">
                  <c:v>10</c:v>
                </c:pt>
                <c:pt idx="7">
                  <c:v>0</c:v>
                </c:pt>
                <c:pt idx="8">
                  <c:v>4</c:v>
                </c:pt>
                <c:pt idx="9">
                  <c:v>50</c:v>
                </c:pt>
                <c:pt idx="10">
                  <c:v>139</c:v>
                </c:pt>
              </c:numCache>
            </c:numRef>
          </c:val>
          <c:smooth val="0"/>
          <c:extLst>
            <c:ext xmlns:c16="http://schemas.microsoft.com/office/drawing/2014/chart" uri="{C3380CC4-5D6E-409C-BE32-E72D297353CC}">
              <c16:uniqueId val="{00000001-324E-43AD-9E23-8F9F30257BD5}"/>
            </c:ext>
          </c:extLst>
        </c:ser>
        <c:dLbls>
          <c:showLegendKey val="0"/>
          <c:showVal val="0"/>
          <c:showCatName val="0"/>
          <c:showSerName val="0"/>
          <c:showPercent val="0"/>
          <c:showBubbleSize val="0"/>
        </c:dLbls>
        <c:marker val="1"/>
        <c:smooth val="0"/>
        <c:axId val="2105866536"/>
        <c:axId val="2105877976"/>
      </c:lineChart>
      <c:catAx>
        <c:axId val="2105866536"/>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05877976"/>
        <c:crosses val="autoZero"/>
        <c:auto val="1"/>
        <c:lblAlgn val="ctr"/>
        <c:lblOffset val="100"/>
        <c:noMultiLvlLbl val="0"/>
      </c:catAx>
      <c:valAx>
        <c:axId val="210587797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05866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noFill/>
    <a:ln w="9525">
      <a:no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Graph 15 - Final Outcome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view3D>
      <c:rotX val="15"/>
      <c:rotY val="2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'Stat graphs'!$B$192</c:f>
              <c:strCache>
                <c:ptCount val="1"/>
                <c:pt idx="0">
                  <c:v>2019/20</c:v>
                </c:pt>
              </c:strCache>
            </c:strRef>
          </c:tx>
          <c:spPr>
            <a:solidFill>
              <a:schemeClr val="accent1">
                <a:lumMod val="75000"/>
              </a:schemeClr>
            </a:solidFill>
            <a:ln>
              <a:noFill/>
            </a:ln>
            <a:effectLst/>
            <a:sp3d/>
          </c:spPr>
          <c:invertIfNegative val="0"/>
          <c:dLbls>
            <c:dLbl>
              <c:idx val="0"/>
              <c:layout>
                <c:manualLayout>
                  <c:x val="2.0263424518743669E-3"/>
                  <c:y val="0.1424571088277830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405-432C-AAB2-E16C044B61A9}"/>
                </c:ext>
              </c:extLst>
            </c:dLbl>
            <c:dLbl>
              <c:idx val="1"/>
              <c:layout>
                <c:manualLayout>
                  <c:x val="5.5555555555555558E-3"/>
                  <c:y val="9.29152148664343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405-432C-AAB2-E16C044B61A9}"/>
                </c:ext>
              </c:extLst>
            </c:dLbl>
            <c:dLbl>
              <c:idx val="2"/>
              <c:layout>
                <c:manualLayout>
                  <c:x val="-1.0185067526415994E-16"/>
                  <c:y val="0.167247386759581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405-432C-AAB2-E16C044B61A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'Stat graphs'!$A$193:$A$195</c:f>
              <c:strCache>
                <c:ptCount val="3"/>
                <c:pt idx="0">
                  <c:v>Upheld/Partly upheld</c:v>
                </c:pt>
                <c:pt idx="1">
                  <c:v>Not upheld</c:v>
                </c:pt>
                <c:pt idx="2">
                  <c:v>Not investigated</c:v>
                </c:pt>
              </c:strCache>
            </c:strRef>
          </c:cat>
          <c:val>
            <c:numRef>
              <c:f>'Stat graphs'!$B$193:$B$195</c:f>
              <c:numCache>
                <c:formatCode>General</c:formatCode>
                <c:ptCount val="3"/>
                <c:pt idx="0">
                  <c:v>12</c:v>
                </c:pt>
                <c:pt idx="1">
                  <c:v>5</c:v>
                </c:pt>
                <c:pt idx="2">
                  <c:v>11</c:v>
                </c:pt>
              </c:numCache>
            </c:numRef>
          </c:val>
          <c:extLst>
            <c:ext xmlns:c16="http://schemas.microsoft.com/office/drawing/2014/chart" uri="{C3380CC4-5D6E-409C-BE32-E72D297353CC}">
              <c16:uniqueId val="{00000003-9405-432C-AAB2-E16C044B61A9}"/>
            </c:ext>
          </c:extLst>
        </c:ser>
        <c:ser>
          <c:idx val="1"/>
          <c:order val="1"/>
          <c:tx>
            <c:strRef>
              <c:f>'Stat graphs'!$C$192</c:f>
              <c:strCache>
                <c:ptCount val="1"/>
                <c:pt idx="0">
                  <c:v>2020/21</c:v>
                </c:pt>
              </c:strCache>
            </c:strRef>
          </c:tx>
          <c:spPr>
            <a:solidFill>
              <a:schemeClr val="accent1">
                <a:lumMod val="40000"/>
                <a:lumOff val="60000"/>
              </a:schemeClr>
            </a:solidFill>
            <a:ln>
              <a:noFill/>
            </a:ln>
            <a:effectLst/>
            <a:sp3d/>
          </c:spPr>
          <c:invertIfNegative val="0"/>
          <c:dLbls>
            <c:dLbl>
              <c:idx val="0"/>
              <c:layout>
                <c:manualLayout>
                  <c:x val="2.0263424518743296E-3"/>
                  <c:y val="0.1104441776710683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405-432C-AAB2-E16C044B61A9}"/>
                </c:ext>
              </c:extLst>
            </c:dLbl>
            <c:dLbl>
              <c:idx val="1"/>
              <c:layout>
                <c:manualLayout>
                  <c:x val="2.0263424518742923E-3"/>
                  <c:y val="7.2028811524609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405-432C-AAB2-E16C044B61A9}"/>
                </c:ext>
              </c:extLst>
            </c:dLbl>
            <c:dLbl>
              <c:idx val="2"/>
              <c:layout>
                <c:manualLayout>
                  <c:x val="4.0526849037487338E-3"/>
                  <c:y val="0.3361344537815125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405-432C-AAB2-E16C044B61A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'Stat graphs'!$A$193:$A$195</c:f>
              <c:strCache>
                <c:ptCount val="3"/>
                <c:pt idx="0">
                  <c:v>Upheld/Partly upheld</c:v>
                </c:pt>
                <c:pt idx="1">
                  <c:v>Not upheld</c:v>
                </c:pt>
                <c:pt idx="2">
                  <c:v>Not investigated</c:v>
                </c:pt>
              </c:strCache>
            </c:strRef>
          </c:cat>
          <c:val>
            <c:numRef>
              <c:f>'Stat graphs'!$C$193:$C$195</c:f>
              <c:numCache>
                <c:formatCode>General</c:formatCode>
                <c:ptCount val="3"/>
                <c:pt idx="0">
                  <c:v>9</c:v>
                </c:pt>
                <c:pt idx="1">
                  <c:v>4</c:v>
                </c:pt>
                <c:pt idx="2">
                  <c:v>35</c:v>
                </c:pt>
              </c:numCache>
            </c:numRef>
          </c:val>
          <c:extLst>
            <c:ext xmlns:c16="http://schemas.microsoft.com/office/drawing/2014/chart" uri="{C3380CC4-5D6E-409C-BE32-E72D297353CC}">
              <c16:uniqueId val="{00000007-9405-432C-AAB2-E16C044B61A9}"/>
            </c:ext>
          </c:extLst>
        </c:ser>
        <c:dLbls>
          <c:showLegendKey val="0"/>
          <c:showVal val="0"/>
          <c:showCatName val="0"/>
          <c:showSerName val="0"/>
          <c:showPercent val="0"/>
          <c:showBubbleSize val="0"/>
        </c:dLbls>
        <c:gapWidth val="150"/>
        <c:shape val="box"/>
        <c:axId val="548809128"/>
        <c:axId val="548809520"/>
        <c:axId val="0"/>
      </c:bar3DChart>
      <c:catAx>
        <c:axId val="5488091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48809520"/>
        <c:crosses val="autoZero"/>
        <c:auto val="1"/>
        <c:lblAlgn val="ctr"/>
        <c:lblOffset val="100"/>
        <c:noMultiLvlLbl val="0"/>
      </c:catAx>
      <c:valAx>
        <c:axId val="54880952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48809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noFill/>
    <a:ln w="9525">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Graph 1 - CYP Year on Year trajectory</a:t>
            </a:r>
            <a:endParaRPr lang="en-GB">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'Stat graphs'!$A$4</c:f>
              <c:strCache>
                <c:ptCount val="1"/>
                <c:pt idx="0">
                  <c:v>CYP-stat</c:v>
                </c:pt>
              </c:strCache>
            </c:strRef>
          </c:tx>
          <c:spPr>
            <a:ln w="28575" cap="rnd">
              <a:solidFill>
                <a:schemeClr val="accent1"/>
              </a:solidFill>
              <a:round/>
            </a:ln>
            <a:effectLst/>
          </c:spPr>
          <c:marker>
            <c:symbol val="none"/>
          </c:marker>
          <c:dLbls>
            <c:dLbl>
              <c:idx val="4"/>
              <c:layout>
                <c:manualLayout>
                  <c:x val="-2.0576131687242798E-2"/>
                  <c:y val="-6.06060606060606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202-460F-A6CB-39A66E1EA17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'Stat graphs'!$B$2:$F$2</c:f>
              <c:strCache>
                <c:ptCount val="5"/>
                <c:pt idx="0">
                  <c:v>2016/17</c:v>
                </c:pt>
                <c:pt idx="1">
                  <c:v>2017/18</c:v>
                </c:pt>
                <c:pt idx="2">
                  <c:v>2018/19</c:v>
                </c:pt>
                <c:pt idx="3">
                  <c:v>2019/20</c:v>
                </c:pt>
                <c:pt idx="4">
                  <c:v>2020/21</c:v>
                </c:pt>
              </c:strCache>
            </c:strRef>
          </c:cat>
          <c:val>
            <c:numRef>
              <c:f>'Stat graphs'!$B$4:$F$4</c:f>
              <c:numCache>
                <c:formatCode>General</c:formatCode>
                <c:ptCount val="5"/>
                <c:pt idx="0">
                  <c:v>220</c:v>
                </c:pt>
                <c:pt idx="1">
                  <c:v>280</c:v>
                </c:pt>
                <c:pt idx="2">
                  <c:v>289</c:v>
                </c:pt>
                <c:pt idx="3">
                  <c:v>252</c:v>
                </c:pt>
                <c:pt idx="4">
                  <c:v>226</c:v>
                </c:pt>
              </c:numCache>
            </c:numRef>
          </c:val>
          <c:smooth val="0"/>
          <c:extLst>
            <c:ext xmlns:c16="http://schemas.microsoft.com/office/drawing/2014/chart" uri="{C3380CC4-5D6E-409C-BE32-E72D297353CC}">
              <c16:uniqueId val="{00000000-A202-460F-A6CB-39A66E1EA176}"/>
            </c:ext>
          </c:extLst>
        </c:ser>
        <c:ser>
          <c:idx val="1"/>
          <c:order val="1"/>
          <c:tx>
            <c:strRef>
              <c:f>'Stat graphs'!$A$5</c:f>
              <c:strCache>
                <c:ptCount val="1"/>
                <c:pt idx="0">
                  <c:v>CYP-non stat</c:v>
                </c:pt>
              </c:strCache>
            </c:strRef>
          </c:tx>
          <c:spPr>
            <a:ln w="28575" cap="rnd">
              <a:solidFill>
                <a:schemeClr val="accent2"/>
              </a:solidFill>
              <a:round/>
            </a:ln>
            <a:effectLst/>
          </c:spPr>
          <c:marker>
            <c:symbol val="none"/>
          </c:marker>
          <c:dLbls>
            <c:dLbl>
              <c:idx val="4"/>
              <c:layout>
                <c:manualLayout>
                  <c:x val="-2.0576131687242798E-2"/>
                  <c:y val="4.84848484848484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202-460F-A6CB-39A66E1EA17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'Stat graphs'!$B$2:$F$2</c:f>
              <c:strCache>
                <c:ptCount val="5"/>
                <c:pt idx="0">
                  <c:v>2016/17</c:v>
                </c:pt>
                <c:pt idx="1">
                  <c:v>2017/18</c:v>
                </c:pt>
                <c:pt idx="2">
                  <c:v>2018/19</c:v>
                </c:pt>
                <c:pt idx="3">
                  <c:v>2019/20</c:v>
                </c:pt>
                <c:pt idx="4">
                  <c:v>2020/21</c:v>
                </c:pt>
              </c:strCache>
            </c:strRef>
          </c:cat>
          <c:val>
            <c:numRef>
              <c:f>'Stat graphs'!$B$5:$F$5</c:f>
              <c:numCache>
                <c:formatCode>General</c:formatCode>
                <c:ptCount val="5"/>
                <c:pt idx="0">
                  <c:v>93</c:v>
                </c:pt>
                <c:pt idx="1">
                  <c:v>87</c:v>
                </c:pt>
                <c:pt idx="2">
                  <c:v>142</c:v>
                </c:pt>
                <c:pt idx="3">
                  <c:v>139</c:v>
                </c:pt>
                <c:pt idx="4">
                  <c:v>229</c:v>
                </c:pt>
              </c:numCache>
            </c:numRef>
          </c:val>
          <c:smooth val="0"/>
          <c:extLst>
            <c:ext xmlns:c16="http://schemas.microsoft.com/office/drawing/2014/chart" uri="{C3380CC4-5D6E-409C-BE32-E72D297353CC}">
              <c16:uniqueId val="{00000001-A202-460F-A6CB-39A66E1EA176}"/>
            </c:ext>
          </c:extLst>
        </c:ser>
        <c:dLbls>
          <c:showLegendKey val="0"/>
          <c:showVal val="0"/>
          <c:showCatName val="0"/>
          <c:showSerName val="0"/>
          <c:showPercent val="0"/>
          <c:showBubbleSize val="0"/>
        </c:dLbls>
        <c:smooth val="0"/>
        <c:axId val="2112367064"/>
        <c:axId val="2112630776"/>
      </c:lineChart>
      <c:catAx>
        <c:axId val="2112367064"/>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2630776"/>
        <c:crosses val="autoZero"/>
        <c:auto val="1"/>
        <c:lblAlgn val="ctr"/>
        <c:lblOffset val="100"/>
        <c:noMultiLvlLbl val="0"/>
      </c:catAx>
      <c:valAx>
        <c:axId val="2112630776"/>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2367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Graph 2 - Compliments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view3D>
      <c:rotX val="15"/>
      <c:rotY val="2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'Stat graphs'!$I$2</c:f>
              <c:strCache>
                <c:ptCount val="1"/>
                <c:pt idx="0">
                  <c:v>2019/2020</c:v>
                </c:pt>
              </c:strCache>
            </c:strRef>
          </c:tx>
          <c:spPr>
            <a:solidFill>
              <a:schemeClr val="accent1">
                <a:lumMod val="50000"/>
              </a:schemeClr>
            </a:solidFill>
            <a:ln>
              <a:noFill/>
            </a:ln>
            <a:effectLst/>
            <a:sp3d/>
          </c:spPr>
          <c:invertIfNegative val="0"/>
          <c:dLbls>
            <c:dLbl>
              <c:idx val="0"/>
              <c:layout>
                <c:manualLayout>
                  <c:x val="-2.5062656641604499E-3"/>
                  <c:y val="0.26388888888888901"/>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F14-4B43-B198-90F7F6BB7952}"/>
                </c:ext>
              </c:extLst>
            </c:dLbl>
            <c:dLbl>
              <c:idx val="1"/>
              <c:layout>
                <c:manualLayout>
                  <c:x val="1.0025062656641499E-2"/>
                  <c:y val="8.3333333333333204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F14-4B43-B198-90F7F6BB795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'Stat graphs'!$H$3:$H$4</c:f>
              <c:strCache>
                <c:ptCount val="2"/>
                <c:pt idx="0">
                  <c:v>ACS</c:v>
                </c:pt>
                <c:pt idx="1">
                  <c:v>CYP</c:v>
                </c:pt>
              </c:strCache>
            </c:strRef>
          </c:cat>
          <c:val>
            <c:numRef>
              <c:f>'Stat graphs'!$I$3:$I$4</c:f>
              <c:numCache>
                <c:formatCode>General</c:formatCode>
                <c:ptCount val="2"/>
                <c:pt idx="0">
                  <c:v>568</c:v>
                </c:pt>
                <c:pt idx="1">
                  <c:v>154</c:v>
                </c:pt>
              </c:numCache>
            </c:numRef>
          </c:val>
          <c:extLst>
            <c:ext xmlns:c16="http://schemas.microsoft.com/office/drawing/2014/chart" uri="{C3380CC4-5D6E-409C-BE32-E72D297353CC}">
              <c16:uniqueId val="{00000002-4F14-4B43-B198-90F7F6BB7952}"/>
            </c:ext>
          </c:extLst>
        </c:ser>
        <c:ser>
          <c:idx val="1"/>
          <c:order val="1"/>
          <c:tx>
            <c:strRef>
              <c:f>'Stat graphs'!$J$2</c:f>
              <c:strCache>
                <c:ptCount val="1"/>
                <c:pt idx="0">
                  <c:v>2020/21</c:v>
                </c:pt>
              </c:strCache>
            </c:strRef>
          </c:tx>
          <c:spPr>
            <a:solidFill>
              <a:schemeClr val="tx2">
                <a:lumMod val="20000"/>
                <a:lumOff val="80000"/>
              </a:schemeClr>
            </a:solidFill>
            <a:ln>
              <a:noFill/>
            </a:ln>
            <a:effectLst/>
            <a:sp3d/>
          </c:spPr>
          <c:invertIfNegative val="0"/>
          <c:dLbls>
            <c:dLbl>
              <c:idx val="0"/>
              <c:layout>
                <c:manualLayout>
                  <c:x val="7.5187969924812503E-3"/>
                  <c:y val="0.2361111111111109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F14-4B43-B198-90F7F6BB7952}"/>
                </c:ext>
              </c:extLst>
            </c:dLbl>
            <c:dLbl>
              <c:idx val="1"/>
              <c:layout>
                <c:manualLayout>
                  <c:x val="7.5187969924811098E-3"/>
                  <c:y val="6.01851851851852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F14-4B43-B198-90F7F6BB795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'Stat graphs'!$H$3:$H$4</c:f>
              <c:strCache>
                <c:ptCount val="2"/>
                <c:pt idx="0">
                  <c:v>ACS</c:v>
                </c:pt>
                <c:pt idx="1">
                  <c:v>CYP</c:v>
                </c:pt>
              </c:strCache>
            </c:strRef>
          </c:cat>
          <c:val>
            <c:numRef>
              <c:f>'Stat graphs'!$J$3:$J$4</c:f>
              <c:numCache>
                <c:formatCode>General</c:formatCode>
                <c:ptCount val="2"/>
                <c:pt idx="0">
                  <c:v>616</c:v>
                </c:pt>
                <c:pt idx="1">
                  <c:v>87</c:v>
                </c:pt>
              </c:numCache>
            </c:numRef>
          </c:val>
          <c:extLst>
            <c:ext xmlns:c16="http://schemas.microsoft.com/office/drawing/2014/chart" uri="{C3380CC4-5D6E-409C-BE32-E72D297353CC}">
              <c16:uniqueId val="{00000005-4F14-4B43-B198-90F7F6BB7952}"/>
            </c:ext>
          </c:extLst>
        </c:ser>
        <c:dLbls>
          <c:showLegendKey val="0"/>
          <c:showVal val="0"/>
          <c:showCatName val="0"/>
          <c:showSerName val="0"/>
          <c:showPercent val="0"/>
          <c:showBubbleSize val="0"/>
        </c:dLbls>
        <c:gapWidth val="150"/>
        <c:shape val="box"/>
        <c:axId val="2112182712"/>
        <c:axId val="2134273832"/>
        <c:axId val="0"/>
      </c:bar3DChart>
      <c:catAx>
        <c:axId val="21121827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34273832"/>
        <c:crosses val="autoZero"/>
        <c:auto val="1"/>
        <c:lblAlgn val="ctr"/>
        <c:lblOffset val="100"/>
        <c:noMultiLvlLbl val="0"/>
      </c:catAx>
      <c:valAx>
        <c:axId val="2134273832"/>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12182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noFill/>
    <a:ln w="9525">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Graph 3 - Statutory Complaints by Final Outcome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view3D>
      <c:rotX val="15"/>
      <c:rotY val="2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4415351695495897E-2"/>
          <c:y val="0.15782407407407401"/>
          <c:w val="0.89416563893368795"/>
          <c:h val="0.513270997375328"/>
        </c:manualLayout>
      </c:layout>
      <c:bar3DChart>
        <c:barDir val="col"/>
        <c:grouping val="clustered"/>
        <c:varyColors val="0"/>
        <c:ser>
          <c:idx val="0"/>
          <c:order val="0"/>
          <c:tx>
            <c:strRef>
              <c:f>'Stat graphs'!$F$23</c:f>
              <c:strCache>
                <c:ptCount val="1"/>
                <c:pt idx="0">
                  <c:v>2019/20</c:v>
                </c:pt>
              </c:strCache>
            </c:strRef>
          </c:tx>
          <c:spPr>
            <a:solidFill>
              <a:schemeClr val="accent1">
                <a:lumMod val="50000"/>
              </a:schemeClr>
            </a:solidFill>
            <a:ln>
              <a:noFill/>
            </a:ln>
            <a:effectLst/>
            <a:sp3d/>
          </c:spPr>
          <c:invertIfNegative val="0"/>
          <c:dLbls>
            <c:dLbl>
              <c:idx val="0"/>
              <c:layout>
                <c:manualLayout>
                  <c:x val="0"/>
                  <c:y val="0.16190476190476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D80-4F00-9484-FEC2651328E4}"/>
                </c:ext>
              </c:extLst>
            </c:dLbl>
            <c:dLbl>
              <c:idx val="1"/>
              <c:layout>
                <c:manualLayout>
                  <c:x val="-2.2909507445589899E-3"/>
                  <c:y val="0.1380952380952379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D80-4F00-9484-FEC2651328E4}"/>
                </c:ext>
              </c:extLst>
            </c:dLbl>
            <c:dLbl>
              <c:idx val="2"/>
              <c:layout>
                <c:manualLayout>
                  <c:x val="0"/>
                  <c:y val="9.52380952380952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D80-4F00-9484-FEC2651328E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'Stat graphs'!$A$24:$A$26</c:f>
              <c:strCache>
                <c:ptCount val="3"/>
                <c:pt idx="0">
                  <c:v>Upheld/Partly Upheld</c:v>
                </c:pt>
                <c:pt idx="1">
                  <c:v>Withdrawn/Early Resolution/Signposted</c:v>
                </c:pt>
                <c:pt idx="2">
                  <c:v>Not Upheld</c:v>
                </c:pt>
              </c:strCache>
            </c:strRef>
          </c:cat>
          <c:val>
            <c:numRef>
              <c:f>'Stat graphs'!$F$24:$F$26</c:f>
              <c:numCache>
                <c:formatCode>General</c:formatCode>
                <c:ptCount val="3"/>
                <c:pt idx="0">
                  <c:v>273</c:v>
                </c:pt>
                <c:pt idx="1">
                  <c:v>321</c:v>
                </c:pt>
                <c:pt idx="2">
                  <c:v>125</c:v>
                </c:pt>
              </c:numCache>
            </c:numRef>
          </c:val>
          <c:extLst>
            <c:ext xmlns:c16="http://schemas.microsoft.com/office/drawing/2014/chart" uri="{C3380CC4-5D6E-409C-BE32-E72D297353CC}">
              <c16:uniqueId val="{00000003-3D80-4F00-9484-FEC2651328E4}"/>
            </c:ext>
          </c:extLst>
        </c:ser>
        <c:ser>
          <c:idx val="1"/>
          <c:order val="1"/>
          <c:tx>
            <c:strRef>
              <c:f>'Stat graphs'!$G$23</c:f>
              <c:strCache>
                <c:ptCount val="1"/>
                <c:pt idx="0">
                  <c:v>2020/21</c:v>
                </c:pt>
              </c:strCache>
            </c:strRef>
          </c:tx>
          <c:spPr>
            <a:solidFill>
              <a:schemeClr val="accent1">
                <a:lumMod val="20000"/>
                <a:lumOff val="80000"/>
              </a:schemeClr>
            </a:solidFill>
            <a:ln>
              <a:noFill/>
            </a:ln>
            <a:effectLst/>
            <a:sp3d/>
          </c:spPr>
          <c:invertIfNegative val="0"/>
          <c:dLbls>
            <c:dLbl>
              <c:idx val="0"/>
              <c:layout>
                <c:manualLayout>
                  <c:x val="0"/>
                  <c:y val="0.11428571428571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D80-4F00-9484-FEC2651328E4}"/>
                </c:ext>
              </c:extLst>
            </c:dLbl>
            <c:dLbl>
              <c:idx val="1"/>
              <c:layout>
                <c:manualLayout>
                  <c:x val="0"/>
                  <c:y val="0.1428571428571429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D80-4F00-9484-FEC2651328E4}"/>
                </c:ext>
              </c:extLst>
            </c:dLbl>
            <c:dLbl>
              <c:idx val="2"/>
              <c:layout>
                <c:manualLayout>
                  <c:x val="-2.2909507445591599E-3"/>
                  <c:y val="7.14285714285713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D80-4F00-9484-FEC2651328E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'Stat graphs'!$A$24:$A$26</c:f>
              <c:strCache>
                <c:ptCount val="3"/>
                <c:pt idx="0">
                  <c:v>Upheld/Partly Upheld</c:v>
                </c:pt>
                <c:pt idx="1">
                  <c:v>Withdrawn/Early Resolution/Signposted</c:v>
                </c:pt>
                <c:pt idx="2">
                  <c:v>Not Upheld</c:v>
                </c:pt>
              </c:strCache>
            </c:strRef>
          </c:cat>
          <c:val>
            <c:numRef>
              <c:f>'Stat graphs'!$G$24:$G$26</c:f>
              <c:numCache>
                <c:formatCode>General</c:formatCode>
                <c:ptCount val="3"/>
                <c:pt idx="0">
                  <c:v>222</c:v>
                </c:pt>
                <c:pt idx="1">
                  <c:v>298</c:v>
                </c:pt>
                <c:pt idx="2">
                  <c:v>101</c:v>
                </c:pt>
              </c:numCache>
            </c:numRef>
          </c:val>
          <c:extLst>
            <c:ext xmlns:c16="http://schemas.microsoft.com/office/drawing/2014/chart" uri="{C3380CC4-5D6E-409C-BE32-E72D297353CC}">
              <c16:uniqueId val="{00000007-3D80-4F00-9484-FEC2651328E4}"/>
            </c:ext>
          </c:extLst>
        </c:ser>
        <c:dLbls>
          <c:showLegendKey val="0"/>
          <c:showVal val="0"/>
          <c:showCatName val="0"/>
          <c:showSerName val="0"/>
          <c:showPercent val="0"/>
          <c:showBubbleSize val="0"/>
        </c:dLbls>
        <c:gapWidth val="150"/>
        <c:shape val="box"/>
        <c:axId val="2109668072"/>
        <c:axId val="2109360712"/>
        <c:axId val="0"/>
      </c:bar3DChart>
      <c:catAx>
        <c:axId val="21096680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09360712"/>
        <c:crosses val="autoZero"/>
        <c:auto val="1"/>
        <c:lblAlgn val="ctr"/>
        <c:lblOffset val="100"/>
        <c:noMultiLvlLbl val="0"/>
      </c:catAx>
      <c:valAx>
        <c:axId val="210936071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09668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Graph 4</a:t>
            </a:r>
            <a:r>
              <a:rPr lang="en-US" baseline="0">
                <a:latin typeface="Arial" panose="020B0604020202020204" pitchFamily="34" charset="0"/>
                <a:cs typeface="Arial" panose="020B0604020202020204" pitchFamily="34" charset="0"/>
              </a:rPr>
              <a:t> - </a:t>
            </a:r>
            <a:r>
              <a:rPr lang="en-US">
                <a:latin typeface="Arial" panose="020B0604020202020204" pitchFamily="34" charset="0"/>
                <a:cs typeface="Arial" panose="020B0604020202020204" pitchFamily="34" charset="0"/>
              </a:rPr>
              <a:t>Feedback Type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view3D>
      <c:rotX val="15"/>
      <c:rotY val="2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Pt>
            <c:idx val="0"/>
            <c:invertIfNegative val="0"/>
            <c:bubble3D val="0"/>
            <c:spPr>
              <a:solidFill>
                <a:srgbClr val="92D050"/>
              </a:solidFill>
              <a:ln>
                <a:noFill/>
              </a:ln>
              <a:effectLst/>
              <a:sp3d/>
            </c:spPr>
            <c:extLst>
              <c:ext xmlns:c16="http://schemas.microsoft.com/office/drawing/2014/chart" uri="{C3380CC4-5D6E-409C-BE32-E72D297353CC}">
                <c16:uniqueId val="{00000001-8676-4BA8-BECE-0FDCBD1D2004}"/>
              </c:ext>
            </c:extLst>
          </c:dPt>
          <c:dPt>
            <c:idx val="1"/>
            <c:invertIfNegative val="0"/>
            <c:bubble3D val="0"/>
            <c:spPr>
              <a:solidFill>
                <a:srgbClr val="002060"/>
              </a:solidFill>
              <a:ln>
                <a:noFill/>
              </a:ln>
              <a:effectLst/>
              <a:sp3d/>
            </c:spPr>
            <c:extLst>
              <c:ext xmlns:c16="http://schemas.microsoft.com/office/drawing/2014/chart" uri="{C3380CC4-5D6E-409C-BE32-E72D297353CC}">
                <c16:uniqueId val="{00000003-8676-4BA8-BECE-0FDCBD1D2004}"/>
              </c:ext>
            </c:extLst>
          </c:dPt>
          <c:dPt>
            <c:idx val="2"/>
            <c:invertIfNegative val="0"/>
            <c:bubble3D val="0"/>
            <c:spPr>
              <a:solidFill>
                <a:schemeClr val="accent5">
                  <a:lumMod val="40000"/>
                  <a:lumOff val="60000"/>
                </a:schemeClr>
              </a:solidFill>
              <a:ln>
                <a:noFill/>
              </a:ln>
              <a:effectLst/>
              <a:sp3d/>
            </c:spPr>
            <c:extLst>
              <c:ext xmlns:c16="http://schemas.microsoft.com/office/drawing/2014/chart" uri="{C3380CC4-5D6E-409C-BE32-E72D297353CC}">
                <c16:uniqueId val="{00000005-8676-4BA8-BECE-0FDCBD1D2004}"/>
              </c:ext>
            </c:extLst>
          </c:dPt>
          <c:dLbls>
            <c:dLbl>
              <c:idx val="0"/>
              <c:layout>
                <c:manualLayout>
                  <c:x val="4.3029279698438699E-3"/>
                  <c:y val="7.23570608950263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676-4BA8-BECE-0FDCBD1D2004}"/>
                </c:ext>
              </c:extLst>
            </c:dLbl>
            <c:dLbl>
              <c:idx val="1"/>
              <c:layout>
                <c:manualLayout>
                  <c:x val="2.58397932816538E-3"/>
                  <c:y val="0.2627737226277370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676-4BA8-BECE-0FDCBD1D2004}"/>
                </c:ext>
              </c:extLst>
            </c:dLbl>
            <c:dLbl>
              <c:idx val="2"/>
              <c:layout>
                <c:manualLayout>
                  <c:x val="2.58397932816538E-3"/>
                  <c:y val="0.2822384428223850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676-4BA8-BECE-0FDCBD1D200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'Stat graphs'!$A$29:$A$31</c:f>
              <c:strCache>
                <c:ptCount val="3"/>
                <c:pt idx="0">
                  <c:v>Comment</c:v>
                </c:pt>
                <c:pt idx="1">
                  <c:v>Complaint</c:v>
                </c:pt>
                <c:pt idx="2">
                  <c:v>Compliment</c:v>
                </c:pt>
              </c:strCache>
            </c:strRef>
          </c:cat>
          <c:val>
            <c:numRef>
              <c:f>'Stat graphs'!$B$29:$B$31</c:f>
              <c:numCache>
                <c:formatCode>General</c:formatCode>
                <c:ptCount val="3"/>
                <c:pt idx="0">
                  <c:v>43</c:v>
                </c:pt>
                <c:pt idx="1">
                  <c:v>420</c:v>
                </c:pt>
                <c:pt idx="2">
                  <c:v>616</c:v>
                </c:pt>
              </c:numCache>
            </c:numRef>
          </c:val>
          <c:extLst>
            <c:ext xmlns:c16="http://schemas.microsoft.com/office/drawing/2014/chart" uri="{C3380CC4-5D6E-409C-BE32-E72D297353CC}">
              <c16:uniqueId val="{00000006-8676-4BA8-BECE-0FDCBD1D2004}"/>
            </c:ext>
          </c:extLst>
        </c:ser>
        <c:dLbls>
          <c:showLegendKey val="0"/>
          <c:showVal val="0"/>
          <c:showCatName val="0"/>
          <c:showSerName val="0"/>
          <c:showPercent val="0"/>
          <c:showBubbleSize val="0"/>
        </c:dLbls>
        <c:gapWidth val="150"/>
        <c:shape val="box"/>
        <c:axId val="2134468152"/>
        <c:axId val="2112136056"/>
        <c:axId val="0"/>
      </c:bar3DChart>
      <c:catAx>
        <c:axId val="21344681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12136056"/>
        <c:crosses val="autoZero"/>
        <c:auto val="1"/>
        <c:lblAlgn val="ctr"/>
        <c:lblOffset val="100"/>
        <c:noMultiLvlLbl val="0"/>
      </c:catAx>
      <c:valAx>
        <c:axId val="2112136056"/>
        <c:scaling>
          <c:orientation val="minMax"/>
        </c:scaling>
        <c:delete val="0"/>
        <c:axPos val="l"/>
        <c:majorGridlines>
          <c:spPr>
            <a:ln w="9525">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34468152"/>
        <c:crosses val="autoZero"/>
        <c:crossBetween val="between"/>
      </c:valAx>
      <c:spPr>
        <a:noFill/>
        <a:ln>
          <a:noFill/>
        </a:ln>
        <a:effectLst/>
      </c:spPr>
    </c:plotArea>
    <c:plotVisOnly val="1"/>
    <c:dispBlanksAs val="gap"/>
    <c:showDLblsOverMax val="0"/>
  </c:chart>
  <c:spPr>
    <a:noFill/>
    <a:ln w="9525">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Graph 5 - Complaint resolution stage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view3D>
      <c:rotX val="15"/>
      <c:rotY val="2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259377152324002E-2"/>
          <c:y val="0.146529614832629"/>
          <c:w val="0.91725979307531602"/>
          <c:h val="0.62025851220652195"/>
        </c:manualLayout>
      </c:layout>
      <c:bar3DChart>
        <c:barDir val="col"/>
        <c:grouping val="clustered"/>
        <c:varyColors val="0"/>
        <c:ser>
          <c:idx val="0"/>
          <c:order val="0"/>
          <c:tx>
            <c:strRef>
              <c:f>'Stat graphs'!$B$47</c:f>
              <c:strCache>
                <c:ptCount val="1"/>
                <c:pt idx="0">
                  <c:v>2019/20</c:v>
                </c:pt>
              </c:strCache>
            </c:strRef>
          </c:tx>
          <c:spPr>
            <a:solidFill>
              <a:schemeClr val="accent1">
                <a:lumMod val="50000"/>
              </a:schemeClr>
            </a:solidFill>
            <a:ln>
              <a:noFill/>
            </a:ln>
            <a:effectLst/>
            <a:sp3d/>
          </c:spPr>
          <c:invertIfNegative val="0"/>
          <c:dLbls>
            <c:dLbl>
              <c:idx val="0"/>
              <c:layout>
                <c:manualLayout>
                  <c:x val="-7.6747761580528798E-17"/>
                  <c:y val="0.1761904761904760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1AC-4706-869D-5D2741877C89}"/>
                </c:ext>
              </c:extLst>
            </c:dLbl>
            <c:dLbl>
              <c:idx val="1"/>
              <c:layout>
                <c:manualLayout>
                  <c:x val="-1.5349552316105799E-16"/>
                  <c:y val="0.23809523809523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1AC-4706-869D-5D2741877C8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'Stat graphs'!$A$48:$A$50</c:f>
              <c:strCache>
                <c:ptCount val="3"/>
                <c:pt idx="0">
                  <c:v>Stage0</c:v>
                </c:pt>
                <c:pt idx="1">
                  <c:v>Stage1</c:v>
                </c:pt>
                <c:pt idx="2">
                  <c:v>LGSCO</c:v>
                </c:pt>
              </c:strCache>
            </c:strRef>
          </c:cat>
          <c:val>
            <c:numRef>
              <c:f>'Stat graphs'!$B$48:$B$50</c:f>
              <c:numCache>
                <c:formatCode>General</c:formatCode>
                <c:ptCount val="3"/>
                <c:pt idx="0">
                  <c:v>228</c:v>
                </c:pt>
                <c:pt idx="1">
                  <c:v>308</c:v>
                </c:pt>
              </c:numCache>
            </c:numRef>
          </c:val>
          <c:extLst>
            <c:ext xmlns:c16="http://schemas.microsoft.com/office/drawing/2014/chart" uri="{C3380CC4-5D6E-409C-BE32-E72D297353CC}">
              <c16:uniqueId val="{00000002-81AC-4706-869D-5D2741877C89}"/>
            </c:ext>
          </c:extLst>
        </c:ser>
        <c:ser>
          <c:idx val="1"/>
          <c:order val="1"/>
          <c:tx>
            <c:strRef>
              <c:f>'Stat graphs'!$C$47</c:f>
              <c:strCache>
                <c:ptCount val="1"/>
                <c:pt idx="0">
                  <c:v>2020/21</c:v>
                </c:pt>
              </c:strCache>
            </c:strRef>
          </c:tx>
          <c:spPr>
            <a:solidFill>
              <a:schemeClr val="accent1">
                <a:lumMod val="20000"/>
                <a:lumOff val="80000"/>
              </a:schemeClr>
            </a:solidFill>
            <a:ln>
              <a:noFill/>
            </a:ln>
            <a:effectLst/>
            <a:sp3d/>
          </c:spPr>
          <c:invertIfNegative val="0"/>
          <c:dLbls>
            <c:dLbl>
              <c:idx val="0"/>
              <c:layout>
                <c:manualLayout>
                  <c:x val="3.7825059101654801E-3"/>
                  <c:y val="0.1379310344827590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1AC-4706-869D-5D2741877C89}"/>
                </c:ext>
              </c:extLst>
            </c:dLbl>
            <c:dLbl>
              <c:idx val="1"/>
              <c:layout>
                <c:manualLayout>
                  <c:x val="5.6737588652482299E-3"/>
                  <c:y val="0.1724137931034480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1AC-4706-869D-5D2741877C89}"/>
                </c:ext>
              </c:extLst>
            </c:dLbl>
            <c:dLbl>
              <c:idx val="2"/>
              <c:layout>
                <c:manualLayout>
                  <c:x val="7.5650118203309698E-3"/>
                  <c:y val="5.418719211822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1AC-4706-869D-5D2741877C8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'Stat graphs'!$A$48:$A$50</c:f>
              <c:strCache>
                <c:ptCount val="3"/>
                <c:pt idx="0">
                  <c:v>Stage0</c:v>
                </c:pt>
                <c:pt idx="1">
                  <c:v>Stage1</c:v>
                </c:pt>
                <c:pt idx="2">
                  <c:v>LGSCO</c:v>
                </c:pt>
              </c:strCache>
            </c:strRef>
          </c:cat>
          <c:val>
            <c:numRef>
              <c:f>'Stat graphs'!$C$48:$C$50</c:f>
              <c:numCache>
                <c:formatCode>General</c:formatCode>
                <c:ptCount val="3"/>
                <c:pt idx="0">
                  <c:v>154</c:v>
                </c:pt>
                <c:pt idx="1">
                  <c:v>246</c:v>
                </c:pt>
                <c:pt idx="2">
                  <c:v>20</c:v>
                </c:pt>
              </c:numCache>
            </c:numRef>
          </c:val>
          <c:extLst>
            <c:ext xmlns:c16="http://schemas.microsoft.com/office/drawing/2014/chart" uri="{C3380CC4-5D6E-409C-BE32-E72D297353CC}">
              <c16:uniqueId val="{00000006-81AC-4706-869D-5D2741877C89}"/>
            </c:ext>
          </c:extLst>
        </c:ser>
        <c:dLbls>
          <c:showLegendKey val="0"/>
          <c:showVal val="0"/>
          <c:showCatName val="0"/>
          <c:showSerName val="0"/>
          <c:showPercent val="0"/>
          <c:showBubbleSize val="0"/>
        </c:dLbls>
        <c:gapWidth val="150"/>
        <c:shape val="box"/>
        <c:axId val="2109648408"/>
        <c:axId val="2105719560"/>
        <c:axId val="0"/>
      </c:bar3DChart>
      <c:catAx>
        <c:axId val="21096484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05719560"/>
        <c:crosses val="autoZero"/>
        <c:auto val="1"/>
        <c:lblAlgn val="ctr"/>
        <c:lblOffset val="100"/>
        <c:noMultiLvlLbl val="0"/>
      </c:catAx>
      <c:valAx>
        <c:axId val="2105719560"/>
        <c:scaling>
          <c:orientation val="minMax"/>
        </c:scaling>
        <c:delete val="0"/>
        <c:axPos val="l"/>
        <c:majorGridlines>
          <c:spPr>
            <a:ln w="9525">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09648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noFill/>
    <a:ln w="9525">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Graph 6 - Final Outcome</a:t>
            </a:r>
          </a:p>
        </c:rich>
      </c:tx>
      <c:layout>
        <c:manualLayout>
          <c:xMode val="edge"/>
          <c:yMode val="edge"/>
          <c:x val="0.45328974337571798"/>
          <c:y val="6.029795056105789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6584123980968805E-2"/>
          <c:y val="4.6712962962962998E-2"/>
          <c:w val="0.86644853138940703"/>
          <c:h val="0.67021390618855603"/>
        </c:manualLayout>
      </c:layout>
      <c:bar3DChart>
        <c:barDir val="col"/>
        <c:grouping val="clustered"/>
        <c:varyColors val="0"/>
        <c:ser>
          <c:idx val="0"/>
          <c:order val="0"/>
          <c:tx>
            <c:strRef>
              <c:f>'Stat graphs'!$B$51</c:f>
              <c:strCache>
                <c:ptCount val="1"/>
                <c:pt idx="0">
                  <c:v>2019/20</c:v>
                </c:pt>
              </c:strCache>
            </c:strRef>
          </c:tx>
          <c:spPr>
            <a:solidFill>
              <a:schemeClr val="accent1">
                <a:lumMod val="50000"/>
              </a:schemeClr>
            </a:solidFill>
            <a:ln>
              <a:noFill/>
            </a:ln>
            <a:effectLst/>
            <a:sp3d/>
          </c:spPr>
          <c:invertIfNegative val="0"/>
          <c:dLbls>
            <c:dLbl>
              <c:idx val="0"/>
              <c:layout>
                <c:manualLayout>
                  <c:x val="0"/>
                  <c:y val="0.1579558652729380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251-4792-9322-3BACE5F43C8D}"/>
                </c:ext>
              </c:extLst>
            </c:dLbl>
            <c:dLbl>
              <c:idx val="1"/>
              <c:layout>
                <c:manualLayout>
                  <c:x val="-8.6375130966072098E-17"/>
                  <c:y val="0.11614401858304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251-4792-9322-3BACE5F43C8D}"/>
                </c:ext>
              </c:extLst>
            </c:dLbl>
            <c:dLbl>
              <c:idx val="2"/>
              <c:layout>
                <c:manualLayout>
                  <c:x val="0"/>
                  <c:y val="7.89779326364691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251-4792-9322-3BACE5F43C8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'Stat graphs'!$A$52:$A$54</c:f>
              <c:strCache>
                <c:ptCount val="3"/>
                <c:pt idx="0">
                  <c:v>Upheld/Partly Upheld</c:v>
                </c:pt>
                <c:pt idx="1">
                  <c:v>Withdrawn/Early Resolution/Signposted</c:v>
                </c:pt>
                <c:pt idx="2">
                  <c:v>Not Upheld</c:v>
                </c:pt>
              </c:strCache>
            </c:strRef>
          </c:cat>
          <c:val>
            <c:numRef>
              <c:f>'Stat graphs'!$B$52:$B$54</c:f>
              <c:numCache>
                <c:formatCode>General</c:formatCode>
                <c:ptCount val="3"/>
                <c:pt idx="0">
                  <c:v>191</c:v>
                </c:pt>
                <c:pt idx="1">
                  <c:v>205</c:v>
                </c:pt>
                <c:pt idx="2">
                  <c:v>97</c:v>
                </c:pt>
              </c:numCache>
            </c:numRef>
          </c:val>
          <c:extLst>
            <c:ext xmlns:c16="http://schemas.microsoft.com/office/drawing/2014/chart" uri="{C3380CC4-5D6E-409C-BE32-E72D297353CC}">
              <c16:uniqueId val="{00000003-E251-4792-9322-3BACE5F43C8D}"/>
            </c:ext>
          </c:extLst>
        </c:ser>
        <c:ser>
          <c:idx val="1"/>
          <c:order val="1"/>
          <c:tx>
            <c:strRef>
              <c:f>'Stat graphs'!$C$51</c:f>
              <c:strCache>
                <c:ptCount val="1"/>
                <c:pt idx="0">
                  <c:v>2020/21</c:v>
                </c:pt>
              </c:strCache>
            </c:strRef>
          </c:tx>
          <c:spPr>
            <a:solidFill>
              <a:schemeClr val="accent1">
                <a:lumMod val="20000"/>
                <a:lumOff val="80000"/>
              </a:schemeClr>
            </a:solidFill>
            <a:ln>
              <a:noFill/>
            </a:ln>
            <a:effectLst/>
            <a:sp3d/>
          </c:spPr>
          <c:invertIfNegative val="0"/>
          <c:dLbls>
            <c:dLbl>
              <c:idx val="0"/>
              <c:layout>
                <c:manualLayout>
                  <c:x val="2.1030494216613699E-3"/>
                  <c:y val="0.14885954381752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251-4792-9322-3BACE5F43C8D}"/>
                </c:ext>
              </c:extLst>
            </c:dLbl>
            <c:dLbl>
              <c:idx val="1"/>
              <c:layout>
                <c:manualLayout>
                  <c:x val="4.2060988433228197E-3"/>
                  <c:y val="0.1632653061224489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251-4792-9322-3BACE5F43C8D}"/>
                </c:ext>
              </c:extLst>
            </c:dLbl>
            <c:dLbl>
              <c:idx val="2"/>
              <c:layout>
                <c:manualLayout>
                  <c:x val="-4.2060988433228197E-3"/>
                  <c:y val="9.6038415366146504E-2"/>
                </c:manualLayout>
              </c:layout>
              <c:spPr>
                <a:noFill/>
                <a:ln>
                  <a:noFill/>
                </a:ln>
                <a:effectLst/>
              </c:spPr>
              <c:txPr>
                <a:bodyPr rot="0" spcFirstLastPara="1" vertOverflow="ellipsis" vert="horz" wrap="square" lIns="38100" tIns="19050" rIns="38100" bIns="19050" anchor="ctr" anchorCtr="1"/>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3.1798107255520507E-2"/>
                      <c:h val="4.3145447155240046E-2"/>
                    </c:manualLayout>
                  </c15:layout>
                </c:ext>
                <c:ext xmlns:c16="http://schemas.microsoft.com/office/drawing/2014/chart" uri="{C3380CC4-5D6E-409C-BE32-E72D297353CC}">
                  <c16:uniqueId val="{00000006-E251-4792-9322-3BACE5F43C8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'Stat graphs'!$A$52:$A$54</c:f>
              <c:strCache>
                <c:ptCount val="3"/>
                <c:pt idx="0">
                  <c:v>Upheld/Partly Upheld</c:v>
                </c:pt>
                <c:pt idx="1">
                  <c:v>Withdrawn/Early Resolution/Signposted</c:v>
                </c:pt>
                <c:pt idx="2">
                  <c:v>Not Upheld</c:v>
                </c:pt>
              </c:strCache>
            </c:strRef>
          </c:cat>
          <c:val>
            <c:numRef>
              <c:f>'Stat graphs'!$C$52:$C$54</c:f>
              <c:numCache>
                <c:formatCode>General</c:formatCode>
                <c:ptCount val="3"/>
                <c:pt idx="0">
                  <c:v>149</c:v>
                </c:pt>
                <c:pt idx="1">
                  <c:v>185</c:v>
                </c:pt>
                <c:pt idx="2">
                  <c:v>82</c:v>
                </c:pt>
              </c:numCache>
            </c:numRef>
          </c:val>
          <c:extLst>
            <c:ext xmlns:c16="http://schemas.microsoft.com/office/drawing/2014/chart" uri="{C3380CC4-5D6E-409C-BE32-E72D297353CC}">
              <c16:uniqueId val="{00000007-E251-4792-9322-3BACE5F43C8D}"/>
            </c:ext>
          </c:extLst>
        </c:ser>
        <c:dLbls>
          <c:showLegendKey val="0"/>
          <c:showVal val="0"/>
          <c:showCatName val="0"/>
          <c:showSerName val="0"/>
          <c:showPercent val="0"/>
          <c:showBubbleSize val="0"/>
        </c:dLbls>
        <c:gapWidth val="150"/>
        <c:shape val="box"/>
        <c:axId val="2109402024"/>
        <c:axId val="2109380088"/>
        <c:axId val="0"/>
      </c:bar3DChart>
      <c:catAx>
        <c:axId val="2109402024"/>
        <c:scaling>
          <c:orientation val="minMax"/>
        </c:scaling>
        <c:delete val="0"/>
        <c:axPos val="b"/>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9380088"/>
        <c:crosses val="autoZero"/>
        <c:auto val="1"/>
        <c:lblAlgn val="ctr"/>
        <c:lblOffset val="100"/>
        <c:noMultiLvlLbl val="0"/>
      </c:catAx>
      <c:valAx>
        <c:axId val="2109380088"/>
        <c:scaling>
          <c:orientation val="minMax"/>
          <c:max val="400"/>
        </c:scaling>
        <c:delete val="0"/>
        <c:axPos val="l"/>
        <c:majorGridlines>
          <c:spPr>
            <a:ln w="9525">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9402024"/>
        <c:crosses val="autoZero"/>
        <c:crossBetween val="between"/>
        <c:majorUnit val="5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Graph 7 - Complaints By Service Type</a:t>
            </a:r>
          </a:p>
          <a:p>
            <a:pPr>
              <a:defRPr>
                <a:latin typeface="Arial" panose="020B0604020202020204" pitchFamily="34" charset="0"/>
                <a:cs typeface="Arial" panose="020B0604020202020204" pitchFamily="34" charset="0"/>
              </a:defRPr>
            </a:pPr>
            <a:endParaRPr lang="en-US">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0"/>
          <c:order val="0"/>
          <c:tx>
            <c:strRef>
              <c:f>'Stat graphs'!$B$68</c:f>
              <c:strCache>
                <c:ptCount val="1"/>
                <c:pt idx="0">
                  <c:v>2019/20</c:v>
                </c:pt>
              </c:strCache>
            </c:strRef>
          </c:tx>
          <c:spPr>
            <a:ln w="28575" cap="rnd">
              <a:gradFill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sysDot"/>
              <a:round/>
            </a:ln>
            <a:effectLst/>
          </c:spPr>
          <c:marker>
            <c:symbol val="circle"/>
            <c:size val="5"/>
            <c:spPr>
              <a:solidFill>
                <a:srgbClr val="BDD7EE"/>
              </a:solidFill>
              <a:ln w="9525">
                <a:solidFill>
                  <a:srgbClr val="BDD7EE"/>
                </a:solidFill>
              </a:ln>
              <a:effectLst/>
            </c:spPr>
          </c:marker>
          <c:dPt>
            <c:idx val="10"/>
            <c:marker>
              <c:symbol val="circle"/>
              <c:size val="5"/>
              <c:spPr>
                <a:solidFill>
                  <a:srgbClr val="BDD7EE"/>
                </a:solidFill>
                <a:ln w="9525">
                  <a:solidFill>
                    <a:srgbClr val="BDD7EE"/>
                  </a:solidFill>
                </a:ln>
                <a:effectLst/>
              </c:spPr>
            </c:marker>
            <c:bubble3D val="0"/>
            <c:spPr>
              <a:ln w="28575" cap="rnd">
                <a:gradFill rotWithShape="1">
                  <a:gsLst>
                    <a:gs pos="0">
                      <a:schemeClr val="accent1">
                        <a:lumMod val="5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sysDot"/>
                <a:round/>
              </a:ln>
              <a:effectLst/>
            </c:spPr>
            <c:extLst>
              <c:ext xmlns:c16="http://schemas.microsoft.com/office/drawing/2014/chart" uri="{C3380CC4-5D6E-409C-BE32-E72D297353CC}">
                <c16:uniqueId val="{00000001-887C-4BBF-99FA-940F453BA2D9}"/>
              </c:ext>
            </c:extLst>
          </c:dPt>
          <c:cat>
            <c:strRef>
              <c:f>'Stat graphs'!$A$69:$A$97</c:f>
              <c:strCache>
                <c:ptCount val="29"/>
                <c:pt idx="0">
                  <c:v>Assessment</c:v>
                </c:pt>
                <c:pt idx="1">
                  <c:v>Carers assessment</c:v>
                </c:pt>
                <c:pt idx="2">
                  <c:v>Care Provision</c:v>
                </c:pt>
                <c:pt idx="3">
                  <c:v>Commissioned Support from Other Organisations</c:v>
                </c:pt>
                <c:pt idx="4">
                  <c:v>Customer Service Centre</c:v>
                </c:pt>
                <c:pt idx="5">
                  <c:v>Day Care Provision</c:v>
                </c:pt>
                <c:pt idx="6">
                  <c:v>Direct Payments / Personal Budgets</c:v>
                </c:pt>
                <c:pt idx="7">
                  <c:v>Emergency duty team</c:v>
                </c:pt>
                <c:pt idx="8">
                  <c:v>Equipment/Adaptations</c:v>
                </c:pt>
                <c:pt idx="9">
                  <c:v>Financial</c:v>
                </c:pt>
                <c:pt idx="10">
                  <c:v>Home Care / Domiciliary Care Services</c:v>
                </c:pt>
                <c:pt idx="11">
                  <c:v>Integrated Mental Health </c:v>
                </c:pt>
                <c:pt idx="12">
                  <c:v>LCC Day Care &amp; Residential Care</c:v>
                </c:pt>
                <c:pt idx="13">
                  <c:v>LCC Rehabilitation &amp; Reablement </c:v>
                </c:pt>
                <c:pt idx="14">
                  <c:v>Mental Capacity Act (DoLs)</c:v>
                </c:pt>
                <c:pt idx="15">
                  <c:v>OT</c:v>
                </c:pt>
                <c:pt idx="16">
                  <c:v>Other</c:v>
                </c:pt>
                <c:pt idx="17">
                  <c:v>Reablement &amp; Rehabilitation</c:v>
                </c:pt>
                <c:pt idx="18">
                  <c:v>Residential and Nursing Provision</c:v>
                </c:pt>
                <c:pt idx="19">
                  <c:v>Respite Services</c:v>
                </c:pt>
                <c:pt idx="20">
                  <c:v>Review</c:v>
                </c:pt>
                <c:pt idx="21">
                  <c:v>Safeguarding Process</c:v>
                </c:pt>
                <c:pt idx="22">
                  <c:v>Shared Lives</c:v>
                </c:pt>
                <c:pt idx="23">
                  <c:v>Social Work Practice</c:v>
                </c:pt>
                <c:pt idx="24">
                  <c:v>Substance Misuse</c:v>
                </c:pt>
                <c:pt idx="25">
                  <c:v>Support Planning</c:v>
                </c:pt>
                <c:pt idx="26">
                  <c:v>Supported Accommodation/Outreach</c:v>
                </c:pt>
                <c:pt idx="27">
                  <c:v>Transition Process</c:v>
                </c:pt>
                <c:pt idx="28">
                  <c:v>Transport</c:v>
                </c:pt>
              </c:strCache>
            </c:strRef>
          </c:cat>
          <c:val>
            <c:numRef>
              <c:f>'Stat graphs'!$B$69:$B$97</c:f>
              <c:numCache>
                <c:formatCode>General</c:formatCode>
                <c:ptCount val="29"/>
                <c:pt idx="0">
                  <c:v>94</c:v>
                </c:pt>
                <c:pt idx="2">
                  <c:v>0</c:v>
                </c:pt>
                <c:pt idx="3">
                  <c:v>6</c:v>
                </c:pt>
                <c:pt idx="4">
                  <c:v>3</c:v>
                </c:pt>
                <c:pt idx="5">
                  <c:v>4</c:v>
                </c:pt>
                <c:pt idx="6">
                  <c:v>9</c:v>
                </c:pt>
                <c:pt idx="8">
                  <c:v>16</c:v>
                </c:pt>
                <c:pt idx="9">
                  <c:v>67</c:v>
                </c:pt>
                <c:pt idx="10">
                  <c:v>39</c:v>
                </c:pt>
                <c:pt idx="11">
                  <c:v>17</c:v>
                </c:pt>
                <c:pt idx="12">
                  <c:v>12</c:v>
                </c:pt>
                <c:pt idx="13">
                  <c:v>1</c:v>
                </c:pt>
                <c:pt idx="14">
                  <c:v>1</c:v>
                </c:pt>
                <c:pt idx="15">
                  <c:v>2</c:v>
                </c:pt>
                <c:pt idx="16">
                  <c:v>21</c:v>
                </c:pt>
                <c:pt idx="17">
                  <c:v>10</c:v>
                </c:pt>
                <c:pt idx="18">
                  <c:v>19</c:v>
                </c:pt>
                <c:pt idx="19">
                  <c:v>1</c:v>
                </c:pt>
                <c:pt idx="20">
                  <c:v>10</c:v>
                </c:pt>
                <c:pt idx="21">
                  <c:v>16</c:v>
                </c:pt>
                <c:pt idx="22">
                  <c:v>1</c:v>
                </c:pt>
                <c:pt idx="23">
                  <c:v>23</c:v>
                </c:pt>
                <c:pt idx="24">
                  <c:v>0</c:v>
                </c:pt>
                <c:pt idx="25">
                  <c:v>153</c:v>
                </c:pt>
                <c:pt idx="26">
                  <c:v>2</c:v>
                </c:pt>
                <c:pt idx="27">
                  <c:v>4</c:v>
                </c:pt>
                <c:pt idx="28">
                  <c:v>0</c:v>
                </c:pt>
              </c:numCache>
            </c:numRef>
          </c:val>
          <c:smooth val="0"/>
          <c:extLst>
            <c:ext xmlns:c16="http://schemas.microsoft.com/office/drawing/2014/chart" uri="{C3380CC4-5D6E-409C-BE32-E72D297353CC}">
              <c16:uniqueId val="{00000002-887C-4BBF-99FA-940F453BA2D9}"/>
            </c:ext>
          </c:extLst>
        </c:ser>
        <c:ser>
          <c:idx val="1"/>
          <c:order val="1"/>
          <c:tx>
            <c:strRef>
              <c:f>'Stat graphs'!$C$68</c:f>
              <c:strCache>
                <c:ptCount val="1"/>
                <c:pt idx="0">
                  <c:v>2020/21</c:v>
                </c:pt>
              </c:strCache>
            </c:strRef>
          </c:tx>
          <c:spPr>
            <a:ln w="28575" cap="rnd">
              <a:solidFill>
                <a:srgbClr val="002060"/>
              </a:solidFill>
              <a:round/>
            </a:ln>
            <a:effectLst/>
          </c:spPr>
          <c:marker>
            <c:symbol val="circle"/>
            <c:size val="5"/>
            <c:spPr>
              <a:solidFill>
                <a:schemeClr val="accent1">
                  <a:lumMod val="50000"/>
                </a:schemeClr>
              </a:solidFill>
              <a:ln w="9525">
                <a:solidFill>
                  <a:srgbClr val="BDD7EE"/>
                </a:solidFill>
              </a:ln>
              <a:effectLst/>
            </c:spPr>
          </c:marker>
          <c:cat>
            <c:strRef>
              <c:f>'Stat graphs'!$A$69:$A$97</c:f>
              <c:strCache>
                <c:ptCount val="29"/>
                <c:pt idx="0">
                  <c:v>Assessment</c:v>
                </c:pt>
                <c:pt idx="1">
                  <c:v>Carers assessment</c:v>
                </c:pt>
                <c:pt idx="2">
                  <c:v>Care Provision</c:v>
                </c:pt>
                <c:pt idx="3">
                  <c:v>Commissioned Support from Other Organisations</c:v>
                </c:pt>
                <c:pt idx="4">
                  <c:v>Customer Service Centre</c:v>
                </c:pt>
                <c:pt idx="5">
                  <c:v>Day Care Provision</c:v>
                </c:pt>
                <c:pt idx="6">
                  <c:v>Direct Payments / Personal Budgets</c:v>
                </c:pt>
                <c:pt idx="7">
                  <c:v>Emergency duty team</c:v>
                </c:pt>
                <c:pt idx="8">
                  <c:v>Equipment/Adaptations</c:v>
                </c:pt>
                <c:pt idx="9">
                  <c:v>Financial</c:v>
                </c:pt>
                <c:pt idx="10">
                  <c:v>Home Care / Domiciliary Care Services</c:v>
                </c:pt>
                <c:pt idx="11">
                  <c:v>Integrated Mental Health </c:v>
                </c:pt>
                <c:pt idx="12">
                  <c:v>LCC Day Care &amp; Residential Care</c:v>
                </c:pt>
                <c:pt idx="13">
                  <c:v>LCC Rehabilitation &amp; Reablement </c:v>
                </c:pt>
                <c:pt idx="14">
                  <c:v>Mental Capacity Act (DoLs)</c:v>
                </c:pt>
                <c:pt idx="15">
                  <c:v>OT</c:v>
                </c:pt>
                <c:pt idx="16">
                  <c:v>Other</c:v>
                </c:pt>
                <c:pt idx="17">
                  <c:v>Reablement &amp; Rehabilitation</c:v>
                </c:pt>
                <c:pt idx="18">
                  <c:v>Residential and Nursing Provision</c:v>
                </c:pt>
                <c:pt idx="19">
                  <c:v>Respite Services</c:v>
                </c:pt>
                <c:pt idx="20">
                  <c:v>Review</c:v>
                </c:pt>
                <c:pt idx="21">
                  <c:v>Safeguarding Process</c:v>
                </c:pt>
                <c:pt idx="22">
                  <c:v>Shared Lives</c:v>
                </c:pt>
                <c:pt idx="23">
                  <c:v>Social Work Practice</c:v>
                </c:pt>
                <c:pt idx="24">
                  <c:v>Substance Misuse</c:v>
                </c:pt>
                <c:pt idx="25">
                  <c:v>Support Planning</c:v>
                </c:pt>
                <c:pt idx="26">
                  <c:v>Supported Accommodation/Outreach</c:v>
                </c:pt>
                <c:pt idx="27">
                  <c:v>Transition Process</c:v>
                </c:pt>
                <c:pt idx="28">
                  <c:v>Transport</c:v>
                </c:pt>
              </c:strCache>
            </c:strRef>
          </c:cat>
          <c:val>
            <c:numRef>
              <c:f>'Stat graphs'!$C$69:$C$97</c:f>
              <c:numCache>
                <c:formatCode>General</c:formatCode>
                <c:ptCount val="29"/>
                <c:pt idx="0">
                  <c:v>86</c:v>
                </c:pt>
                <c:pt idx="1">
                  <c:v>2</c:v>
                </c:pt>
                <c:pt idx="2">
                  <c:v>0</c:v>
                </c:pt>
                <c:pt idx="3">
                  <c:v>2</c:v>
                </c:pt>
                <c:pt idx="4">
                  <c:v>4</c:v>
                </c:pt>
                <c:pt idx="5">
                  <c:v>4</c:v>
                </c:pt>
                <c:pt idx="6">
                  <c:v>9</c:v>
                </c:pt>
                <c:pt idx="7">
                  <c:v>1</c:v>
                </c:pt>
                <c:pt idx="8">
                  <c:v>10</c:v>
                </c:pt>
                <c:pt idx="9">
                  <c:v>50</c:v>
                </c:pt>
                <c:pt idx="10">
                  <c:v>32</c:v>
                </c:pt>
                <c:pt idx="11">
                  <c:v>7</c:v>
                </c:pt>
                <c:pt idx="12">
                  <c:v>7</c:v>
                </c:pt>
                <c:pt idx="13">
                  <c:v>1</c:v>
                </c:pt>
                <c:pt idx="14">
                  <c:v>0</c:v>
                </c:pt>
                <c:pt idx="15">
                  <c:v>0</c:v>
                </c:pt>
                <c:pt idx="16">
                  <c:v>2</c:v>
                </c:pt>
                <c:pt idx="17">
                  <c:v>12</c:v>
                </c:pt>
                <c:pt idx="18">
                  <c:v>17</c:v>
                </c:pt>
                <c:pt idx="19">
                  <c:v>4</c:v>
                </c:pt>
                <c:pt idx="20">
                  <c:v>9</c:v>
                </c:pt>
                <c:pt idx="21">
                  <c:v>20</c:v>
                </c:pt>
                <c:pt idx="22">
                  <c:v>0</c:v>
                </c:pt>
                <c:pt idx="23">
                  <c:v>6</c:v>
                </c:pt>
                <c:pt idx="24">
                  <c:v>0</c:v>
                </c:pt>
                <c:pt idx="25">
                  <c:v>100</c:v>
                </c:pt>
                <c:pt idx="26">
                  <c:v>1</c:v>
                </c:pt>
                <c:pt idx="27">
                  <c:v>0</c:v>
                </c:pt>
                <c:pt idx="28">
                  <c:v>1</c:v>
                </c:pt>
              </c:numCache>
            </c:numRef>
          </c:val>
          <c:smooth val="0"/>
          <c:extLst>
            <c:ext xmlns:c16="http://schemas.microsoft.com/office/drawing/2014/chart" uri="{C3380CC4-5D6E-409C-BE32-E72D297353CC}">
              <c16:uniqueId val="{00000003-887C-4BBF-99FA-940F453BA2D9}"/>
            </c:ext>
          </c:extLst>
        </c:ser>
        <c:dLbls>
          <c:showLegendKey val="0"/>
          <c:showVal val="0"/>
          <c:showCatName val="0"/>
          <c:showSerName val="0"/>
          <c:showPercent val="0"/>
          <c:showBubbleSize val="0"/>
        </c:dLbls>
        <c:marker val="1"/>
        <c:smooth val="0"/>
        <c:axId val="548496208"/>
        <c:axId val="548496600"/>
      </c:lineChart>
      <c:catAx>
        <c:axId val="548496208"/>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48496600"/>
        <c:crosses val="autoZero"/>
        <c:auto val="1"/>
        <c:lblAlgn val="ctr"/>
        <c:lblOffset val="100"/>
        <c:noMultiLvlLbl val="0"/>
      </c:catAx>
      <c:valAx>
        <c:axId val="548496600"/>
        <c:scaling>
          <c:orientation val="minMax"/>
          <c:max val="200"/>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48496208"/>
        <c:crosses val="autoZero"/>
        <c:crossBetween val="between"/>
        <c:majorUnit val="2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noFill/>
    <a:ln w="9525">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Graph 8 - Compliments By Service Type</a:t>
            </a:r>
          </a:p>
          <a:p>
            <a:pPr>
              <a:defRPr>
                <a:latin typeface="Arial" panose="020B0604020202020204" pitchFamily="34" charset="0"/>
                <a:cs typeface="Arial" panose="020B0604020202020204" pitchFamily="34" charset="0"/>
              </a:defRPr>
            </a:pPr>
            <a:endParaRPr lang="en-US">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0"/>
          <c:order val="0"/>
          <c:spPr>
            <a:ln w="28575" cap="rnd">
              <a:solidFill>
                <a:schemeClr val="accent5">
                  <a:lumMod val="50000"/>
                </a:schemeClr>
              </a:solidFill>
              <a:prstDash val="sysDot"/>
              <a:round/>
            </a:ln>
            <a:effectLst/>
          </c:spPr>
          <c:marker>
            <c:symbol val="circle"/>
            <c:size val="5"/>
            <c:spPr>
              <a:solidFill>
                <a:schemeClr val="accent5">
                  <a:lumMod val="50000"/>
                </a:schemeClr>
              </a:solidFill>
              <a:ln w="9525">
                <a:solidFill>
                  <a:schemeClr val="accent5">
                    <a:lumMod val="50000"/>
                  </a:schemeClr>
                </a:solidFill>
              </a:ln>
              <a:effectLst/>
            </c:spPr>
          </c:marker>
          <c:cat>
            <c:strRef>
              <c:f>'Stat graphs'!$A$101:$A$124</c:f>
              <c:strCache>
                <c:ptCount val="24"/>
                <c:pt idx="0">
                  <c:v>Advocacy Services</c:v>
                </c:pt>
                <c:pt idx="1">
                  <c:v>Assessment</c:v>
                </c:pt>
                <c:pt idx="2">
                  <c:v>Carers assessments</c:v>
                </c:pt>
                <c:pt idx="3">
                  <c:v>Customer Service Centre</c:v>
                </c:pt>
                <c:pt idx="4">
                  <c:v>Day Care Provision</c:v>
                </c:pt>
                <c:pt idx="5">
                  <c:v>Direct Payments / Personal Budgets</c:v>
                </c:pt>
                <c:pt idx="6">
                  <c:v>Emergency duty team</c:v>
                </c:pt>
                <c:pt idx="7">
                  <c:v>Employment Support Services</c:v>
                </c:pt>
                <c:pt idx="8">
                  <c:v>Equipment/Adaptations</c:v>
                </c:pt>
                <c:pt idx="9">
                  <c:v>Financial</c:v>
                </c:pt>
                <c:pt idx="10">
                  <c:v>Home Care / Domiciliary Care Services</c:v>
                </c:pt>
                <c:pt idx="11">
                  <c:v>LCC Rehabilitation &amp; Reablement </c:v>
                </c:pt>
                <c:pt idx="12">
                  <c:v>LCC Day Care &amp; Residential Care</c:v>
                </c:pt>
                <c:pt idx="13">
                  <c:v>Other</c:v>
                </c:pt>
                <c:pt idx="14">
                  <c:v>Reablement &amp; Rehabilitation</c:v>
                </c:pt>
                <c:pt idx="15">
                  <c:v>Residential and Nursing Provision</c:v>
                </c:pt>
                <c:pt idx="16">
                  <c:v>Respite Services</c:v>
                </c:pt>
                <c:pt idx="17">
                  <c:v>Review</c:v>
                </c:pt>
                <c:pt idx="18">
                  <c:v>Safeguarding Process</c:v>
                </c:pt>
                <c:pt idx="19">
                  <c:v>Shared Lives</c:v>
                </c:pt>
                <c:pt idx="20">
                  <c:v>Social Work Practice</c:v>
                </c:pt>
                <c:pt idx="21">
                  <c:v>Specialist Sensory Impairment Service</c:v>
                </c:pt>
                <c:pt idx="22">
                  <c:v>Substance Misuse</c:v>
                </c:pt>
                <c:pt idx="23">
                  <c:v>Supported Accommodation/Outreach</c:v>
                </c:pt>
              </c:strCache>
            </c:strRef>
          </c:cat>
          <c:val>
            <c:numRef>
              <c:f>'Stat graphs'!$B$101:$B$124</c:f>
              <c:numCache>
                <c:formatCode>General</c:formatCode>
                <c:ptCount val="24"/>
                <c:pt idx="0">
                  <c:v>1</c:v>
                </c:pt>
                <c:pt idx="1">
                  <c:v>109</c:v>
                </c:pt>
                <c:pt idx="2">
                  <c:v>12</c:v>
                </c:pt>
                <c:pt idx="3">
                  <c:v>6</c:v>
                </c:pt>
                <c:pt idx="4">
                  <c:v>3</c:v>
                </c:pt>
                <c:pt idx="5">
                  <c:v>2</c:v>
                </c:pt>
                <c:pt idx="6">
                  <c:v>1</c:v>
                </c:pt>
                <c:pt idx="7">
                  <c:v>0</c:v>
                </c:pt>
                <c:pt idx="8">
                  <c:v>138</c:v>
                </c:pt>
                <c:pt idx="9">
                  <c:v>8</c:v>
                </c:pt>
                <c:pt idx="10">
                  <c:v>22</c:v>
                </c:pt>
                <c:pt idx="11">
                  <c:v>1</c:v>
                </c:pt>
                <c:pt idx="13">
                  <c:v>1</c:v>
                </c:pt>
                <c:pt idx="14">
                  <c:v>36</c:v>
                </c:pt>
                <c:pt idx="15">
                  <c:v>6</c:v>
                </c:pt>
                <c:pt idx="16">
                  <c:v>6</c:v>
                </c:pt>
                <c:pt idx="17">
                  <c:v>24</c:v>
                </c:pt>
                <c:pt idx="18">
                  <c:v>1</c:v>
                </c:pt>
                <c:pt idx="19">
                  <c:v>1</c:v>
                </c:pt>
                <c:pt idx="21">
                  <c:v>1</c:v>
                </c:pt>
                <c:pt idx="23">
                  <c:v>3</c:v>
                </c:pt>
              </c:numCache>
            </c:numRef>
          </c:val>
          <c:smooth val="0"/>
          <c:extLst>
            <c:ext xmlns:c16="http://schemas.microsoft.com/office/drawing/2014/chart" uri="{C3380CC4-5D6E-409C-BE32-E72D297353CC}">
              <c16:uniqueId val="{00000000-5929-477E-899C-254FF8246759}"/>
            </c:ext>
          </c:extLst>
        </c:ser>
        <c:dLbls>
          <c:showLegendKey val="0"/>
          <c:showVal val="0"/>
          <c:showCatName val="0"/>
          <c:showSerName val="0"/>
          <c:showPercent val="0"/>
          <c:showBubbleSize val="0"/>
        </c:dLbls>
        <c:marker val="1"/>
        <c:smooth val="0"/>
        <c:axId val="2105723240"/>
        <c:axId val="2106430632"/>
      </c:lineChart>
      <c:catAx>
        <c:axId val="2105723240"/>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06430632"/>
        <c:crosses val="autoZero"/>
        <c:auto val="1"/>
        <c:lblAlgn val="ctr"/>
        <c:lblOffset val="100"/>
        <c:noMultiLvlLbl val="0"/>
      </c:catAx>
      <c:valAx>
        <c:axId val="2106430632"/>
        <c:scaling>
          <c:orientation val="minMax"/>
          <c:max val="200"/>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105723240"/>
        <c:crosses val="autoZero"/>
        <c:crossBetween val="between"/>
        <c:majorUnit val="25"/>
      </c:valAx>
      <c:spPr>
        <a:noFill/>
        <a:ln>
          <a:noFill/>
        </a:ln>
        <a:effectLst/>
      </c:spPr>
    </c:plotArea>
    <c:plotVisOnly val="1"/>
    <c:dispBlanksAs val="gap"/>
    <c:showDLblsOverMax val="0"/>
  </c:chart>
  <c:spPr>
    <a:noFill/>
    <a:ln w="9525">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14" ma:contentTypeDescription="Create a new document." ma:contentTypeScope="" ma:versionID="c9f80f570a3b1702ffcf338b2640741a">
  <xsd:schema xmlns:xsd="http://www.w3.org/2001/XMLSchema" xmlns:xs="http://www.w3.org/2001/XMLSchema" xmlns:p="http://schemas.microsoft.com/office/2006/metadata/properties" xmlns:ns3="eb36aaf7-c0ad-4e0a-93b7-c73b1e4a9621" xmlns:ns4="b19191c5-6cb9-48ce-80e7-8e619cab4bcb" targetNamespace="http://schemas.microsoft.com/office/2006/metadata/properties" ma:root="true" ma:fieldsID="1ea854bd31fb04d17b993c0b15f9ab46" ns3:_="" ns4:_="">
    <xsd:import namespace="eb36aaf7-c0ad-4e0a-93b7-c73b1e4a9621"/>
    <xsd:import namespace="b19191c5-6cb9-48ce-80e7-8e619cab4b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9191c5-6cb9-48ce-80e7-8e619cab4b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D1C791-1142-4F48-8413-C03A77953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b19191c5-6cb9-48ce-80e7-8e619cab4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55C97B-554F-4DFA-9648-7F68176F0A14}">
  <ds:schemaRefs>
    <ds:schemaRef ds:uri="http://schemas.microsoft.com/office/2006/metadata/properties"/>
    <ds:schemaRef ds:uri="http://purl.org/dc/elements/1.1/"/>
    <ds:schemaRef ds:uri="b19191c5-6cb9-48ce-80e7-8e619cab4bcb"/>
    <ds:schemaRef ds:uri="http://schemas.openxmlformats.org/package/2006/metadata/core-properties"/>
    <ds:schemaRef ds:uri="http://purl.org/dc/terms/"/>
    <ds:schemaRef ds:uri="eb36aaf7-c0ad-4e0a-93b7-c73b1e4a9621"/>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B5836DD-FD7F-4681-BCE6-73C5C3EC1A25}">
  <ds:schemaRefs>
    <ds:schemaRef ds:uri="http://schemas.openxmlformats.org/officeDocument/2006/bibliography"/>
  </ds:schemaRefs>
</ds:datastoreItem>
</file>

<file path=customXml/itemProps4.xml><?xml version="1.0" encoding="utf-8"?>
<ds:datastoreItem xmlns:ds="http://schemas.openxmlformats.org/officeDocument/2006/customXml" ds:itemID="{19DBD4AA-12AA-411D-B553-00539F667C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4939</Words>
  <Characters>27098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Final Annual Report 2012 to 2013</vt:lpstr>
    </vt:vector>
  </TitlesOfParts>
  <Company>One Connect Limited</Company>
  <LinksUpToDate>false</LinksUpToDate>
  <CharactersWithSpaces>31974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Annual Report 2012 to 2013</dc:title>
  <dc:creator>sduggan001</dc:creator>
  <cp:lastModifiedBy>Mansfield, Joanne</cp:lastModifiedBy>
  <cp:revision>4</cp:revision>
  <cp:lastPrinted>2021-08-31T15:42:00Z</cp:lastPrinted>
  <dcterms:created xsi:type="dcterms:W3CDTF">2021-10-26T11:18:00Z</dcterms:created>
  <dcterms:modified xsi:type="dcterms:W3CDTF">2021-11-09T10:23:00Z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